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933" w:rsidRDefault="00155933" w:rsidP="000C51EB">
      <w:pPr>
        <w:rPr>
          <w:rFonts w:ascii="Times New Roman" w:eastAsia="MS Mincho" w:hAnsi="Times New Roman"/>
          <w:b/>
          <w:sz w:val="24"/>
          <w:lang w:eastAsia="ja-JP"/>
        </w:rPr>
      </w:pPr>
    </w:p>
    <w:p w:rsidR="000C51EB" w:rsidRPr="000C51EB" w:rsidRDefault="000C51EB" w:rsidP="000C51EB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MS Mincho" w:hAnsi="Times New Roman"/>
          <w:b/>
          <w:sz w:val="24"/>
          <w:lang w:eastAsia="ja-JP"/>
        </w:rPr>
        <w:t>Additional file</w:t>
      </w:r>
      <w:r w:rsidR="00626C8A">
        <w:rPr>
          <w:rFonts w:ascii="Times New Roman" w:hAnsi="Times New Roman"/>
          <w:b/>
          <w:sz w:val="24"/>
        </w:rPr>
        <w:t xml:space="preserve"> 8</w:t>
      </w:r>
      <w:r w:rsidRPr="000C51EB">
        <w:rPr>
          <w:rStyle w:val="a8"/>
          <w:rFonts w:ascii="Times New Roman" w:hAnsi="Times New Roman" w:cs="Times New Roman"/>
          <w:color w:val="000000" w:themeColor="text1"/>
        </w:rPr>
        <w:t>.</w:t>
      </w:r>
      <w:r w:rsidR="00DB2145">
        <w:rPr>
          <w:rStyle w:val="a8"/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 w:rsidRPr="000C51EB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P</w:t>
      </w:r>
      <w:r w:rsidRPr="000C51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rimers used for </w:t>
      </w:r>
      <w:proofErr w:type="spellStart"/>
      <w:r w:rsidRPr="000C51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qRT</w:t>
      </w:r>
      <w:proofErr w:type="spellEnd"/>
      <w:r w:rsidRPr="000C51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-PCR.</w:t>
      </w:r>
    </w:p>
    <w:p w:rsidR="000C51EB" w:rsidRPr="000C51EB" w:rsidRDefault="000C51EB" w:rsidP="000C51EB">
      <w:pPr>
        <w:rPr>
          <w:rStyle w:val="a8"/>
          <w:rFonts w:ascii="Times New Roman" w:hAnsi="Times New Roman"/>
          <w:bCs/>
          <w:color w:val="000000" w:themeColor="text1"/>
        </w:rPr>
      </w:pPr>
    </w:p>
    <w:tbl>
      <w:tblPr>
        <w:tblStyle w:val="a3"/>
        <w:tblW w:w="8505" w:type="dxa"/>
        <w:tblBorders>
          <w:top w:val="single" w:sz="12" w:space="0" w:color="auto"/>
          <w:bottom w:val="single" w:sz="12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276"/>
        <w:gridCol w:w="1276"/>
        <w:gridCol w:w="2740"/>
        <w:gridCol w:w="236"/>
      </w:tblGrid>
      <w:tr w:rsidR="000C51EB" w:rsidRPr="000C51EB" w:rsidTr="003204AC">
        <w:trPr>
          <w:trHeight w:val="500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Gene name                  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Gene ID                                          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</w:t>
            </w:r>
            <w:r w:rsidRPr="000C51EB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FDR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Primer</w:t>
            </w:r>
            <w:r w:rsidRPr="000C51EB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 xml:space="preserve"> sequence</w:t>
            </w:r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(5’-3</w:t>
            </w:r>
            <w:proofErr w:type="gramStart"/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’)   </w:t>
            </w:r>
            <w:proofErr w:type="gramEnd"/>
            <w:r w:rsidRPr="000C5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51EB" w:rsidRPr="000C51EB" w:rsidRDefault="000C51EB" w:rsidP="003204AC">
            <w:pPr>
              <w:ind w:firstLineChars="400" w:firstLine="723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0C51EB" w:rsidRPr="000C51EB" w:rsidTr="003204AC">
        <w:trPr>
          <w:trHeight w:val="449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CYP </w:t>
            </w:r>
            <w:r w:rsidRPr="000C51EB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9G3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CL2742.Contig1_All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1.683306E-25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2.65E-24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CGCTCCGTCTGTCACT    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CTGGTCGTTCTATCTTGTTC</w:t>
            </w:r>
          </w:p>
        </w:tc>
      </w:tr>
      <w:tr w:rsidR="000C51EB" w:rsidRPr="000C51EB" w:rsidTr="003204AC">
        <w:trPr>
          <w:trHeight w:val="4267"/>
        </w:trPr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hsp19.7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hsp16.2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ALDH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18"/>
              </w:rPr>
              <w:t>AT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JHBP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A1E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17 beta-HSD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C51EB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18"/>
              </w:rPr>
              <w:t>hhex</w:t>
            </w:r>
            <w:proofErr w:type="spellEnd"/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18"/>
              </w:rPr>
              <w:t>CYP</w:t>
            </w: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0C51EB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18"/>
              </w:rPr>
              <w:t>B5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rpl32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beta actin</w:t>
            </w:r>
          </w:p>
          <w:p w:rsidR="000C51EB" w:rsidRPr="000C51EB" w:rsidRDefault="000C51EB" w:rsidP="003204AC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</w:tcPr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Unigene4872_All  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Unigene7931_All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CL658.Contig2_All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CL2227.Contig1_All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Unigene5878_All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CL887.Contig1_All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CL1060.Contig3_All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widowControl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Unigene6918_All</w:t>
            </w:r>
          </w:p>
          <w:p w:rsidR="000C51EB" w:rsidRPr="000C51EB" w:rsidRDefault="000C51EB" w:rsidP="003204AC">
            <w:pPr>
              <w:widowControl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Unigene6953_All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CL762.Contig1_All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CL212.Contig1_All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1.00E-305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2.98E-195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1.49E-64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5.61E-25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2.72E-38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1.06E-118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0.214983415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1.48E-303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2.72E-193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4.85E-63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8.69E-24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5.85E-37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5.94E-117</w:t>
            </w: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51EB" w:rsidRPr="000C51EB" w:rsidRDefault="000C51EB" w:rsidP="00320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0.308844</w:t>
            </w:r>
          </w:p>
        </w:tc>
        <w:tc>
          <w:tcPr>
            <w:tcW w:w="297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CCAGTATCAAGTCGGACAAAGA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GCTTCCCTTCCACCACTATG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GGAACCCTTCAGGCAACA 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CGACGGCAAGAAAGTGGA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TGAAGGCGGTGATGATGC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TTTGCGACCTGGCTCTGG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GACCGCTGAGAAGTTGGG      </w:t>
            </w: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CGGCTACGCTGACTTGCT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CTTAGCAAAGGCAAGCAGG      </w:t>
            </w:r>
            <w:r w:rsidRPr="000C51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ATGGGCAGCACCAAGAGGC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GACTTTGGCACCTACCGC 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CATCTGCTATTACTCCGTTC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GTGGGAGGCTATGCTTGA</w:t>
            </w:r>
            <w:r w:rsidRPr="000C51E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CACGGGACTCTGCTGAAA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TGAACGGGTGAGATACAAA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GAACTAAGGAACAAGCAGGA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ACCAGGTTCATCATCCACA 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CTCGTGCTTGTCCTCCTC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CGATCACCTTCCGCTTCT          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TGCTACCCAATGGCTTCC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GGGTGTCATGGTCGGTATGG</w:t>
            </w:r>
          </w:p>
          <w:p w:rsidR="000C51EB" w:rsidRPr="000C51EB" w:rsidRDefault="000C51EB" w:rsidP="003204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51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CATGTCGTCCCAGTTGGTGA</w:t>
            </w:r>
          </w:p>
        </w:tc>
      </w:tr>
    </w:tbl>
    <w:p w:rsidR="000C51EB" w:rsidRPr="000C51EB" w:rsidRDefault="000C51EB" w:rsidP="000C51EB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0C51EB">
        <w:rPr>
          <w:rFonts w:ascii="Times New Roman" w:hAnsi="Times New Roman"/>
          <w:color w:val="000000" w:themeColor="text1"/>
          <w:sz w:val="24"/>
        </w:rPr>
        <w:t>FDR, false discovery rate, the terms which FDR not larger than 0.001 are defined as significant enriched. CYP 9G3,</w:t>
      </w:r>
      <w:r w:rsidRPr="000C51EB">
        <w:rPr>
          <w:rFonts w:ascii="Times New Roman" w:hAnsi="Times New Roman"/>
          <w:color w:val="000000" w:themeColor="text1"/>
        </w:rPr>
        <w:t xml:space="preserve"> </w:t>
      </w:r>
      <w:r w:rsidRPr="000C51EB">
        <w:rPr>
          <w:rFonts w:ascii="Times New Roman" w:hAnsi="Times New Roman"/>
          <w:color w:val="000000" w:themeColor="text1"/>
          <w:sz w:val="24"/>
        </w:rPr>
        <w:t>cytochrome P450 9G3;</w:t>
      </w:r>
      <w:r w:rsidRPr="000C51EB">
        <w:rPr>
          <w:rFonts w:ascii="Times New Roman" w:hAnsi="Times New Roman"/>
          <w:color w:val="000000" w:themeColor="text1"/>
        </w:rPr>
        <w:t xml:space="preserve"> 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>hsp19.7,</w:t>
      </w:r>
      <w:r w:rsidRPr="000C51EB">
        <w:rPr>
          <w:color w:val="000000" w:themeColor="text1"/>
        </w:rPr>
        <w:t xml:space="preserve"> 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>19.7-kDa heat shock protein</w:t>
      </w:r>
      <w:r w:rsidRPr="000C51EB">
        <w:rPr>
          <w:rFonts w:ascii="Times New Roman" w:hAnsi="Times New Roman"/>
          <w:color w:val="000000" w:themeColor="text1"/>
          <w:sz w:val="24"/>
        </w:rPr>
        <w:t>;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 xml:space="preserve"> hsp16.1, 16.1-kDa heat shock protein</w:t>
      </w:r>
      <w:r w:rsidRPr="000C51EB">
        <w:rPr>
          <w:rFonts w:ascii="Times New Roman" w:hAnsi="Times New Roman"/>
          <w:color w:val="000000" w:themeColor="text1"/>
          <w:sz w:val="24"/>
        </w:rPr>
        <w:t>;</w:t>
      </w:r>
      <w:r w:rsidRPr="000C51EB">
        <w:rPr>
          <w:rFonts w:ascii="Times New Roman" w:hAnsi="Times New Roman"/>
          <w:color w:val="000000" w:themeColor="text1"/>
        </w:rPr>
        <w:t xml:space="preserve"> 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>ALDH</w:t>
      </w:r>
      <w:r w:rsidRPr="000C51EB">
        <w:rPr>
          <w:rFonts w:ascii="Times New Roman" w:hAnsi="Times New Roman"/>
          <w:color w:val="000000" w:themeColor="text1"/>
          <w:sz w:val="24"/>
        </w:rPr>
        <w:t>, aldehyde dehydrogenase;</w:t>
      </w:r>
      <w:r w:rsidRPr="000C51EB">
        <w:rPr>
          <w:rFonts w:ascii="Times New Roman" w:hAnsi="Times New Roman"/>
          <w:color w:val="000000" w:themeColor="text1"/>
        </w:rPr>
        <w:t xml:space="preserve"> 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>AT</w:t>
      </w:r>
      <w:r w:rsidRPr="000C51EB">
        <w:rPr>
          <w:rFonts w:ascii="Times New Roman" w:hAnsi="Times New Roman"/>
          <w:color w:val="000000" w:themeColor="text1"/>
          <w:sz w:val="24"/>
        </w:rPr>
        <w:t>, acetyltransferase 1;</w:t>
      </w:r>
      <w:r w:rsidRPr="000C51EB">
        <w:rPr>
          <w:rFonts w:ascii="Times New Roman" w:hAnsi="Times New Roman"/>
          <w:color w:val="000000" w:themeColor="text1"/>
        </w:rPr>
        <w:t xml:space="preserve"> 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>JHBP</w:t>
      </w:r>
      <w:r w:rsidRPr="000C51EB">
        <w:rPr>
          <w:rFonts w:ascii="Times New Roman" w:hAnsi="Times New Roman"/>
          <w:color w:val="000000" w:themeColor="text1"/>
          <w:sz w:val="24"/>
        </w:rPr>
        <w:t xml:space="preserve">, hemolymph juvenile hormone-binding protein; </w:t>
      </w:r>
      <w:r w:rsidRPr="000C51EB">
        <w:rPr>
          <w:rFonts w:ascii="Times New Roman" w:eastAsia="MS Mincho" w:hAnsi="Times New Roman"/>
          <w:color w:val="000000" w:themeColor="text1"/>
          <w:sz w:val="24"/>
          <w:lang w:eastAsia="ja-JP"/>
        </w:rPr>
        <w:t>A1E</w:t>
      </w:r>
      <w:r w:rsidRPr="000C51EB">
        <w:rPr>
          <w:rFonts w:ascii="Times New Roman" w:hAnsi="Times New Roman"/>
          <w:color w:val="000000" w:themeColor="text1"/>
          <w:sz w:val="24"/>
        </w:rPr>
        <w:t>, aldose 1-epimerase-like;</w:t>
      </w:r>
      <w:r w:rsidRPr="000C51EB">
        <w:rPr>
          <w:color w:val="000000" w:themeColor="text1"/>
        </w:rPr>
        <w:t xml:space="preserve"> </w:t>
      </w:r>
      <w:r w:rsidRPr="000C51EB">
        <w:rPr>
          <w:rFonts w:ascii="Times New Roman" w:hAnsi="Times New Roman"/>
          <w:color w:val="000000" w:themeColor="text1"/>
          <w:sz w:val="24"/>
        </w:rPr>
        <w:t>17 beta-HSD,</w:t>
      </w:r>
      <w:r w:rsidRPr="000C51EB">
        <w:rPr>
          <w:color w:val="000000" w:themeColor="text1"/>
        </w:rPr>
        <w:t xml:space="preserve"> </w:t>
      </w:r>
      <w:r w:rsidRPr="000C51EB">
        <w:rPr>
          <w:rFonts w:ascii="Times New Roman" w:hAnsi="Times New Roman"/>
          <w:color w:val="000000" w:themeColor="text1"/>
          <w:sz w:val="24"/>
        </w:rPr>
        <w:t xml:space="preserve">17-beta-hydroxysteroid dehydrogenase; </w:t>
      </w:r>
      <w:proofErr w:type="spellStart"/>
      <w:r w:rsidRPr="000C51EB">
        <w:rPr>
          <w:rFonts w:ascii="Times New Roman" w:hAnsi="Times New Roman"/>
          <w:color w:val="000000" w:themeColor="text1"/>
          <w:sz w:val="24"/>
        </w:rPr>
        <w:t>hhex</w:t>
      </w:r>
      <w:proofErr w:type="spellEnd"/>
      <w:r w:rsidRPr="000C51EB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0C51EB">
        <w:rPr>
          <w:rFonts w:ascii="Times New Roman" w:hAnsi="Times New Roman"/>
          <w:color w:val="000000" w:themeColor="text1"/>
          <w:sz w:val="24"/>
        </w:rPr>
        <w:t>Hematopoietically</w:t>
      </w:r>
      <w:proofErr w:type="spellEnd"/>
      <w:r w:rsidRPr="000C51EB">
        <w:rPr>
          <w:rFonts w:ascii="Times New Roman" w:hAnsi="Times New Roman"/>
          <w:color w:val="000000" w:themeColor="text1"/>
          <w:sz w:val="24"/>
        </w:rPr>
        <w:t xml:space="preserve">-expressed homeobox protein; </w:t>
      </w:r>
      <w:r w:rsidRPr="000C51EB">
        <w:rPr>
          <w:rFonts w:ascii="Times New Roman" w:hAnsi="Times New Roman" w:hint="eastAsia"/>
          <w:color w:val="000000" w:themeColor="text1"/>
          <w:sz w:val="24"/>
        </w:rPr>
        <w:t>CYP</w:t>
      </w:r>
      <w:r w:rsidRPr="000C51EB">
        <w:rPr>
          <w:rFonts w:ascii="Times New Roman" w:hAnsi="Times New Roman"/>
          <w:color w:val="000000" w:themeColor="text1"/>
          <w:sz w:val="24"/>
        </w:rPr>
        <w:t xml:space="preserve"> </w:t>
      </w:r>
      <w:r w:rsidRPr="000C51EB">
        <w:rPr>
          <w:rFonts w:ascii="Times New Roman" w:hAnsi="Times New Roman" w:hint="eastAsia"/>
          <w:color w:val="000000" w:themeColor="text1"/>
          <w:sz w:val="24"/>
        </w:rPr>
        <w:t>B5</w:t>
      </w:r>
      <w:r w:rsidRPr="000C51EB">
        <w:rPr>
          <w:rFonts w:ascii="Times New Roman" w:hAnsi="Times New Roman"/>
          <w:color w:val="000000" w:themeColor="text1"/>
          <w:sz w:val="24"/>
        </w:rPr>
        <w:t xml:space="preserve">, cytochrome </w:t>
      </w:r>
      <w:r w:rsidRPr="000C51EB">
        <w:rPr>
          <w:rFonts w:ascii="Times New Roman" w:hAnsi="Times New Roman" w:hint="eastAsia"/>
          <w:color w:val="000000" w:themeColor="text1"/>
          <w:sz w:val="24"/>
        </w:rPr>
        <w:t xml:space="preserve">P450 </w:t>
      </w:r>
      <w:r w:rsidRPr="000C51EB">
        <w:rPr>
          <w:rFonts w:ascii="Times New Roman" w:hAnsi="Times New Roman"/>
          <w:color w:val="000000" w:themeColor="text1"/>
          <w:sz w:val="24"/>
        </w:rPr>
        <w:t>B5. rpl32, Ribosomal protein L32.</w:t>
      </w:r>
    </w:p>
    <w:p w:rsidR="000C51EB" w:rsidRPr="000C51EB" w:rsidRDefault="000C51EB" w:rsidP="00F802E8">
      <w:pPr>
        <w:rPr>
          <w:rFonts w:ascii="Times New Roman" w:hAnsi="Times New Roman" w:cs="Times New Roman"/>
          <w:sz w:val="24"/>
          <w:szCs w:val="24"/>
        </w:rPr>
      </w:pPr>
    </w:p>
    <w:sectPr w:rsidR="000C51EB" w:rsidRPr="000C51EB" w:rsidSect="0084056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75C" w:rsidRDefault="005C675C" w:rsidP="00F802E8">
      <w:r>
        <w:separator/>
      </w:r>
    </w:p>
  </w:endnote>
  <w:endnote w:type="continuationSeparator" w:id="0">
    <w:p w:rsidR="005C675C" w:rsidRDefault="005C675C" w:rsidP="00F8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75C" w:rsidRDefault="005C675C" w:rsidP="00F802E8">
      <w:r>
        <w:separator/>
      </w:r>
    </w:p>
  </w:footnote>
  <w:footnote w:type="continuationSeparator" w:id="0">
    <w:p w:rsidR="005C675C" w:rsidRDefault="005C675C" w:rsidP="00F80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2E8" w:rsidRDefault="000E66A6" w:rsidP="000E66A6"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C6"/>
    <w:rsid w:val="00032B7B"/>
    <w:rsid w:val="00071307"/>
    <w:rsid w:val="000B6B1A"/>
    <w:rsid w:val="000C51EB"/>
    <w:rsid w:val="000E66A6"/>
    <w:rsid w:val="000F3C31"/>
    <w:rsid w:val="000F4E38"/>
    <w:rsid w:val="00155933"/>
    <w:rsid w:val="0020657D"/>
    <w:rsid w:val="002201A3"/>
    <w:rsid w:val="00237E01"/>
    <w:rsid w:val="003141B1"/>
    <w:rsid w:val="00344214"/>
    <w:rsid w:val="00366551"/>
    <w:rsid w:val="003C7BB3"/>
    <w:rsid w:val="003F0C13"/>
    <w:rsid w:val="00404755"/>
    <w:rsid w:val="00423EDF"/>
    <w:rsid w:val="004378AC"/>
    <w:rsid w:val="00437A27"/>
    <w:rsid w:val="00452BB0"/>
    <w:rsid w:val="00485D16"/>
    <w:rsid w:val="00567E15"/>
    <w:rsid w:val="00591EC0"/>
    <w:rsid w:val="005C675C"/>
    <w:rsid w:val="00626C8A"/>
    <w:rsid w:val="006D39D4"/>
    <w:rsid w:val="006D53E1"/>
    <w:rsid w:val="0070705F"/>
    <w:rsid w:val="007127DA"/>
    <w:rsid w:val="00807107"/>
    <w:rsid w:val="00840566"/>
    <w:rsid w:val="00862244"/>
    <w:rsid w:val="008856E6"/>
    <w:rsid w:val="00885C5B"/>
    <w:rsid w:val="008F7FF2"/>
    <w:rsid w:val="0096232B"/>
    <w:rsid w:val="00986CF8"/>
    <w:rsid w:val="009F73F3"/>
    <w:rsid w:val="00A356C6"/>
    <w:rsid w:val="00A527E2"/>
    <w:rsid w:val="00B01F68"/>
    <w:rsid w:val="00B2794F"/>
    <w:rsid w:val="00B9327D"/>
    <w:rsid w:val="00BD1853"/>
    <w:rsid w:val="00BD7FB7"/>
    <w:rsid w:val="00D07200"/>
    <w:rsid w:val="00DA1C73"/>
    <w:rsid w:val="00DB2145"/>
    <w:rsid w:val="00E302B5"/>
    <w:rsid w:val="00E602E5"/>
    <w:rsid w:val="00F802E8"/>
    <w:rsid w:val="00FA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65520"/>
  <w15:docId w15:val="{6FDDDDDE-EB46-4020-B411-3C9179B2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5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E66A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E66A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E66A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E66A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02E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0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02E8"/>
    <w:rPr>
      <w:sz w:val="18"/>
      <w:szCs w:val="18"/>
    </w:rPr>
  </w:style>
  <w:style w:type="character" w:styleId="a8">
    <w:name w:val="Hyperlink"/>
    <w:basedOn w:val="a0"/>
    <w:rsid w:val="00F802E8"/>
    <w:rPr>
      <w:color w:val="316C9D"/>
      <w:sz w:val="24"/>
      <w:szCs w:val="24"/>
      <w:u w:val="none"/>
      <w:vertAlign w:val="baseline"/>
    </w:rPr>
  </w:style>
  <w:style w:type="paragraph" w:styleId="a9">
    <w:name w:val="No Spacing"/>
    <w:uiPriority w:val="1"/>
    <w:qFormat/>
    <w:rsid w:val="000E66A6"/>
    <w:pPr>
      <w:widowControl w:val="0"/>
      <w:jc w:val="both"/>
    </w:pPr>
  </w:style>
  <w:style w:type="character" w:customStyle="1" w:styleId="10">
    <w:name w:val="标题 1 字符"/>
    <w:basedOn w:val="a0"/>
    <w:link w:val="1"/>
    <w:uiPriority w:val="9"/>
    <w:rsid w:val="000E66A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E66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E66A6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E66A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0E66A6"/>
    <w:rPr>
      <w:b/>
      <w:bCs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A527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5A497D-6841-4211-A5CD-52A83DCA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wang</cp:lastModifiedBy>
  <cp:revision>4</cp:revision>
  <dcterms:created xsi:type="dcterms:W3CDTF">2017-10-18T01:56:00Z</dcterms:created>
  <dcterms:modified xsi:type="dcterms:W3CDTF">2017-10-18T02:45:00Z</dcterms:modified>
</cp:coreProperties>
</file>