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Y="217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5"/>
        <w:gridCol w:w="1191"/>
        <w:gridCol w:w="1589"/>
        <w:gridCol w:w="1255"/>
        <w:gridCol w:w="1654"/>
        <w:gridCol w:w="1431"/>
        <w:gridCol w:w="1441"/>
        <w:gridCol w:w="1468"/>
        <w:gridCol w:w="1394"/>
      </w:tblGrid>
      <w:tr w:rsidR="00B322FD" w:rsidRPr="00F27D98" w:rsidTr="00B322FD">
        <w:trPr>
          <w:trHeight w:val="270"/>
        </w:trPr>
        <w:tc>
          <w:tcPr>
            <w:tcW w:w="2525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B322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1191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B322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Query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item(roots)</w:t>
            </w:r>
          </w:p>
        </w:tc>
        <w:tc>
          <w:tcPr>
            <w:tcW w:w="1589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7B503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Log10(1/</w:t>
            </w:r>
            <w:r w:rsidR="007B50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FDR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="007B50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(roots)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B322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Query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item(leaves)</w:t>
            </w:r>
          </w:p>
        </w:tc>
        <w:tc>
          <w:tcPr>
            <w:tcW w:w="1654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7B503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Log10(1/</w:t>
            </w:r>
            <w:r w:rsidR="007B50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FDR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="007B50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(leaves)</w:t>
            </w:r>
          </w:p>
        </w:tc>
        <w:tc>
          <w:tcPr>
            <w:tcW w:w="1431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B322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isoforms in RC</w:t>
            </w:r>
          </w:p>
        </w:tc>
        <w:tc>
          <w:tcPr>
            <w:tcW w:w="1441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B322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isoforms in RS</w:t>
            </w:r>
          </w:p>
        </w:tc>
        <w:tc>
          <w:tcPr>
            <w:tcW w:w="1468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B322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isoforms in LC</w:t>
            </w:r>
          </w:p>
        </w:tc>
        <w:tc>
          <w:tcPr>
            <w:tcW w:w="1394" w:type="dxa"/>
            <w:tcBorders>
              <w:bottom w:val="single" w:sz="6" w:space="0" w:color="auto"/>
            </w:tcBorders>
            <w:noWrap/>
            <w:vAlign w:val="center"/>
            <w:hideMark/>
          </w:tcPr>
          <w:p w:rsidR="00B322FD" w:rsidRPr="00F27D98" w:rsidRDefault="00B322FD" w:rsidP="00B322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7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isoforms in LS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tcBorders>
              <w:top w:val="single" w:sz="6" w:space="0" w:color="auto"/>
            </w:tcBorders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response to cadmium ion</w:t>
            </w:r>
          </w:p>
        </w:tc>
        <w:tc>
          <w:tcPr>
            <w:tcW w:w="1191" w:type="dxa"/>
            <w:tcBorders>
              <w:top w:val="single" w:sz="6" w:space="0" w:color="auto"/>
            </w:tcBorders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589" w:type="dxa"/>
            <w:tcBorders>
              <w:top w:val="single" w:sz="6" w:space="0" w:color="auto"/>
            </w:tcBorders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12.06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654" w:type="dxa"/>
            <w:tcBorders>
              <w:top w:val="single" w:sz="6" w:space="0" w:color="auto"/>
            </w:tcBorders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7.55</w:t>
            </w:r>
          </w:p>
        </w:tc>
        <w:tc>
          <w:tcPr>
            <w:tcW w:w="1431" w:type="dxa"/>
            <w:tcBorders>
              <w:top w:val="single" w:sz="6" w:space="0" w:color="auto"/>
            </w:tcBorders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1441" w:type="dxa"/>
            <w:tcBorders>
              <w:top w:val="single" w:sz="6" w:space="0" w:color="auto"/>
            </w:tcBorders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1468" w:type="dxa"/>
            <w:tcBorders>
              <w:top w:val="single" w:sz="6" w:space="0" w:color="auto"/>
            </w:tcBorders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94" w:type="dxa"/>
            <w:tcBorders>
              <w:top w:val="single" w:sz="6" w:space="0" w:color="auto"/>
            </w:tcBorders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response to salt stress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10.88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8.1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response to osmotic stress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10.10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response to stimulus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9.34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17.46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524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response to oxidative stress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5.3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17.5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water transport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6.1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ion homeostasis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5.92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6.52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catabolic process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4.85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3.5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metabolic process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4.02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2.13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931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protein catabolic process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3.30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2.92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glycolysis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glucose metabolic process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3.8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alcohol metabolic process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1.22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RNA splicing, via transesterification reactions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2.52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1.30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RNA splicing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1.63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translation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0.48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photosynthesis, light reaction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4.72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photosynthesis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BD46A4" w:rsidRPr="00F27D98" w:rsidTr="00F24452">
        <w:trPr>
          <w:trHeight w:val="270"/>
        </w:trPr>
        <w:tc>
          <w:tcPr>
            <w:tcW w:w="252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chlorophyll metabolic process</w:t>
            </w:r>
          </w:p>
        </w:tc>
        <w:tc>
          <w:tcPr>
            <w:tcW w:w="119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89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55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54" w:type="dxa"/>
            <w:noWrap/>
            <w:vAlign w:val="bottom"/>
            <w:hideMark/>
          </w:tcPr>
          <w:p w:rsidR="00BD46A4" w:rsidRPr="00BD46A4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6A4">
              <w:rPr>
                <w:rFonts w:ascii="Times New Roman" w:hAnsi="Times New Roman" w:cs="Times New Roman" w:hint="eastAsia"/>
                <w:sz w:val="18"/>
                <w:szCs w:val="18"/>
              </w:rPr>
              <w:t>3.5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441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1468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394" w:type="dxa"/>
            <w:noWrap/>
            <w:vAlign w:val="center"/>
            <w:hideMark/>
          </w:tcPr>
          <w:p w:rsidR="00BD46A4" w:rsidRPr="00F27D98" w:rsidRDefault="00BD46A4" w:rsidP="00BD4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D98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</w:tbl>
    <w:p w:rsidR="004676D5" w:rsidRDefault="003B2ABD">
      <w:r>
        <w:rPr>
          <w:rFonts w:ascii="Times New Roman" w:hAnsi="Times New Roman"/>
          <w:b/>
          <w:noProof/>
          <w:kern w:val="0"/>
          <w:sz w:val="24"/>
          <w:szCs w:val="24"/>
        </w:rPr>
        <w:t xml:space="preserve">Table S2 </w:t>
      </w:r>
      <w:r w:rsidR="00B322FD" w:rsidRPr="00B322FD">
        <w:rPr>
          <w:rFonts w:ascii="Times New Roman" w:hAnsi="Times New Roman"/>
          <w:b/>
          <w:noProof/>
          <w:kern w:val="0"/>
          <w:sz w:val="24"/>
          <w:szCs w:val="24"/>
        </w:rPr>
        <w:t xml:space="preserve">Biological process </w:t>
      </w:r>
      <w:r w:rsidR="00B322FD">
        <w:rPr>
          <w:rFonts w:ascii="Times New Roman" w:hAnsi="Times New Roman"/>
          <w:b/>
          <w:noProof/>
          <w:kern w:val="0"/>
          <w:sz w:val="24"/>
          <w:szCs w:val="24"/>
        </w:rPr>
        <w:t xml:space="preserve">of </w:t>
      </w:r>
      <w:r w:rsidRPr="003B2ABD">
        <w:rPr>
          <w:rFonts w:ascii="Times New Roman" w:hAnsi="Times New Roman"/>
          <w:b/>
          <w:noProof/>
          <w:kern w:val="0"/>
          <w:sz w:val="24"/>
          <w:szCs w:val="24"/>
        </w:rPr>
        <w:t>DAS gene</w:t>
      </w:r>
      <w:r>
        <w:rPr>
          <w:rFonts w:ascii="Times New Roman" w:hAnsi="Times New Roman"/>
          <w:b/>
          <w:noProof/>
          <w:kern w:val="0"/>
          <w:sz w:val="24"/>
          <w:szCs w:val="24"/>
        </w:rPr>
        <w:t>s</w:t>
      </w:r>
      <w:r w:rsidRPr="003B2ABD">
        <w:rPr>
          <w:rFonts w:ascii="Times New Roman" w:hAnsi="Times New Roman"/>
          <w:b/>
          <w:noProof/>
          <w:kern w:val="0"/>
          <w:sz w:val="24"/>
          <w:szCs w:val="24"/>
        </w:rPr>
        <w:t xml:space="preserve"> </w:t>
      </w:r>
      <w:r w:rsidR="00B322FD">
        <w:rPr>
          <w:rFonts w:ascii="Times New Roman" w:hAnsi="Times New Roman"/>
          <w:b/>
          <w:noProof/>
          <w:kern w:val="0"/>
          <w:sz w:val="24"/>
          <w:szCs w:val="24"/>
        </w:rPr>
        <w:t xml:space="preserve">and </w:t>
      </w:r>
      <w:r w:rsidR="00353AC8">
        <w:rPr>
          <w:rFonts w:ascii="Times New Roman" w:hAnsi="Times New Roman"/>
          <w:b/>
          <w:noProof/>
          <w:kern w:val="0"/>
          <w:sz w:val="24"/>
          <w:szCs w:val="24"/>
        </w:rPr>
        <w:t xml:space="preserve">their </w:t>
      </w:r>
      <w:bookmarkStart w:id="0" w:name="_GoBack"/>
      <w:bookmarkEnd w:id="0"/>
      <w:r w:rsidR="00B322FD">
        <w:rPr>
          <w:rFonts w:ascii="Times New Roman" w:hAnsi="Times New Roman"/>
          <w:b/>
          <w:noProof/>
          <w:kern w:val="0"/>
          <w:sz w:val="24"/>
          <w:szCs w:val="24"/>
        </w:rPr>
        <w:t>corresponding isoforms distribution</w:t>
      </w:r>
    </w:p>
    <w:sectPr w:rsidR="004676D5" w:rsidSect="00F27D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C8D" w:rsidRDefault="00F14C8D" w:rsidP="00F27D98">
      <w:r>
        <w:separator/>
      </w:r>
    </w:p>
  </w:endnote>
  <w:endnote w:type="continuationSeparator" w:id="0">
    <w:p w:rsidR="00F14C8D" w:rsidRDefault="00F14C8D" w:rsidP="00F2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C8D" w:rsidRDefault="00F14C8D" w:rsidP="00F27D98">
      <w:r>
        <w:separator/>
      </w:r>
    </w:p>
  </w:footnote>
  <w:footnote w:type="continuationSeparator" w:id="0">
    <w:p w:rsidR="00F14C8D" w:rsidRDefault="00F14C8D" w:rsidP="00F27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D7"/>
    <w:rsid w:val="00353AC8"/>
    <w:rsid w:val="003B2ABD"/>
    <w:rsid w:val="004676D5"/>
    <w:rsid w:val="005A35B8"/>
    <w:rsid w:val="006C6BD7"/>
    <w:rsid w:val="007B503D"/>
    <w:rsid w:val="007D5F8D"/>
    <w:rsid w:val="00A675D0"/>
    <w:rsid w:val="00B322FD"/>
    <w:rsid w:val="00BD46A4"/>
    <w:rsid w:val="00CB2A52"/>
    <w:rsid w:val="00CC653B"/>
    <w:rsid w:val="00CE4CA5"/>
    <w:rsid w:val="00F14C8D"/>
    <w:rsid w:val="00F2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A5B362-D9BE-4358-9833-B04082EF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7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7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7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7D98"/>
    <w:rPr>
      <w:sz w:val="18"/>
      <w:szCs w:val="18"/>
    </w:rPr>
  </w:style>
  <w:style w:type="table" w:styleId="a5">
    <w:name w:val="Table Grid"/>
    <w:basedOn w:val="a1"/>
    <w:uiPriority w:val="39"/>
    <w:rsid w:val="00F27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193</Words>
  <Characters>1102</Characters>
  <Application>Microsoft Office Word</Application>
  <DocSecurity>0</DocSecurity>
  <Lines>9</Lines>
  <Paragraphs>2</Paragraphs>
  <ScaleCrop>false</ScaleCrop>
  <Company>HaseeComputer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dell</cp:lastModifiedBy>
  <cp:revision>10</cp:revision>
  <dcterms:created xsi:type="dcterms:W3CDTF">2017-01-18T02:03:00Z</dcterms:created>
  <dcterms:modified xsi:type="dcterms:W3CDTF">2017-10-26T02:35:00Z</dcterms:modified>
</cp:coreProperties>
</file>