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F132B" w14:textId="70C1AA1F" w:rsidR="00542E39" w:rsidRPr="00C42E63" w:rsidRDefault="00542E39" w:rsidP="00542E39">
      <w:pPr>
        <w:pStyle w:val="Heading2"/>
        <w:tabs>
          <w:tab w:val="left" w:pos="2977"/>
        </w:tabs>
        <w:jc w:val="both"/>
        <w:rPr>
          <w:rFonts w:ascii="Helvetica" w:hAnsi="Helvetica"/>
          <w:lang w:val="en-GB"/>
        </w:rPr>
      </w:pPr>
      <w:r w:rsidRPr="00C42E63">
        <w:rPr>
          <w:rFonts w:ascii="Helvetica" w:hAnsi="Helvetica"/>
          <w:lang w:val="en-GB"/>
        </w:rPr>
        <w:t xml:space="preserve">Additional file 1 – Gene specific primer sequences </w:t>
      </w:r>
      <w:r w:rsidR="000B4A50">
        <w:rPr>
          <w:rFonts w:ascii="Helvetica" w:hAnsi="Helvetica"/>
          <w:lang w:val="en-GB"/>
        </w:rPr>
        <w:t>used for</w:t>
      </w:r>
      <w:r w:rsidRPr="00C42E63">
        <w:rPr>
          <w:rFonts w:ascii="Helvetica" w:hAnsi="Helvetica"/>
          <w:lang w:val="en-GB"/>
        </w:rPr>
        <w:t xml:space="preserve"> quantitative </w:t>
      </w:r>
      <w:r>
        <w:rPr>
          <w:rFonts w:ascii="Helvetica" w:hAnsi="Helvetica" w:hint="eastAsia"/>
          <w:lang w:val="en-GB" w:eastAsia="zh-CN"/>
        </w:rPr>
        <w:t>RT</w:t>
      </w:r>
      <w:r>
        <w:rPr>
          <w:rFonts w:ascii="Helvetica" w:hAnsi="Helvetica"/>
          <w:lang w:val="de-CH" w:eastAsia="zh-CN"/>
        </w:rPr>
        <w:t>-</w:t>
      </w:r>
      <w:r w:rsidR="000B4A50">
        <w:rPr>
          <w:rFonts w:ascii="Helvetica" w:hAnsi="Helvetica"/>
          <w:lang w:val="en-GB"/>
        </w:rPr>
        <w:t xml:space="preserve"> PCR</w:t>
      </w:r>
      <w:bookmarkStart w:id="0" w:name="_GoBack"/>
      <w:bookmarkEnd w:id="0"/>
    </w:p>
    <w:p w14:paraId="754F04D3" w14:textId="77777777" w:rsidR="00542E39" w:rsidRPr="00C42E63" w:rsidRDefault="00542E39" w:rsidP="00542E39">
      <w:pPr>
        <w:tabs>
          <w:tab w:val="left" w:pos="2694"/>
          <w:tab w:val="left" w:pos="2977"/>
        </w:tabs>
        <w:spacing w:line="100" w:lineRule="atLeast"/>
        <w:ind w:leftChars="-472" w:left="-286" w:hangingChars="353" w:hanging="847"/>
        <w:jc w:val="both"/>
        <w:rPr>
          <w:rFonts w:ascii="Helvetica" w:hAnsi="Helvetica" w:cs="Times New Roman"/>
          <w:lang w:val="en-GB" w:eastAsia="zh-CN"/>
        </w:rPr>
      </w:pPr>
    </w:p>
    <w:tbl>
      <w:tblPr>
        <w:tblStyle w:val="LightShading-Accent1"/>
        <w:tblW w:w="9507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4676"/>
        <w:gridCol w:w="3696"/>
      </w:tblGrid>
      <w:tr w:rsidR="00542E39" w:rsidRPr="00C42E63" w14:paraId="06B2ED15" w14:textId="77777777" w:rsidTr="00B32D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7379194C" w14:textId="77777777" w:rsidR="00542E39" w:rsidRPr="00C42E63" w:rsidRDefault="00542E39" w:rsidP="00B32D38">
            <w:pPr>
              <w:tabs>
                <w:tab w:val="left" w:pos="2694"/>
                <w:tab w:val="left" w:pos="2977"/>
              </w:tabs>
              <w:ind w:leftChars="-1" w:left="-2" w:rightChars="79" w:right="190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Gene</w:t>
            </w: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 xml:space="preserve"> n</w:t>
            </w: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ame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07CC6230" w14:textId="77777777" w:rsidR="00542E39" w:rsidRPr="00C42E63" w:rsidRDefault="00542E39" w:rsidP="00B32D38">
            <w:pPr>
              <w:tabs>
                <w:tab w:val="left" w:pos="2694"/>
                <w:tab w:val="left" w:pos="2977"/>
              </w:tabs>
              <w:ind w:leftChars="57" w:left="137" w:rightChars="79" w:right="190" w:firstLine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Name of gene</w:t>
            </w:r>
          </w:p>
        </w:tc>
        <w:tc>
          <w:tcPr>
            <w:tcW w:w="3696" w:type="dxa"/>
          </w:tcPr>
          <w:p w14:paraId="46DF7C5E" w14:textId="77777777" w:rsidR="00542E39" w:rsidRPr="00C42E63" w:rsidRDefault="00542E39" w:rsidP="00B32D38">
            <w:pPr>
              <w:tabs>
                <w:tab w:val="left" w:pos="2694"/>
                <w:tab w:val="left" w:pos="2977"/>
              </w:tabs>
              <w:spacing w:line="360" w:lineRule="auto"/>
              <w:ind w:leftChars="57" w:left="137" w:rightChars="79" w:right="190" w:firstLine="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Sequence of primers [5`-3`]</w:t>
            </w:r>
          </w:p>
        </w:tc>
      </w:tr>
      <w:tr w:rsidR="00542E39" w:rsidRPr="00C42E63" w14:paraId="07A13F1C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193DE452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ABCA1</w:t>
            </w:r>
          </w:p>
          <w:p w14:paraId="766CDF46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49BE7731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ATP-binding cassette, sub-family A (ABC1), member 1</w:t>
            </w:r>
          </w:p>
        </w:tc>
        <w:tc>
          <w:tcPr>
            <w:tcW w:w="3696" w:type="dxa"/>
          </w:tcPr>
          <w:p w14:paraId="2AEF68E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CCACATTTTTGCCTGGGACG</w:t>
            </w:r>
          </w:p>
          <w:p w14:paraId="3D97E7B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AGCGATTCTCCCCAAACCTT</w:t>
            </w:r>
          </w:p>
        </w:tc>
      </w:tr>
      <w:tr w:rsidR="00542E39" w:rsidRPr="00C42E63" w14:paraId="2F0AECB5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4FFED0A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ABCG1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7D97EC23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4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ATP-binding cassette, sub-family G (WHITE), member 1</w:t>
              </w:r>
            </w:hyperlink>
          </w:p>
        </w:tc>
        <w:tc>
          <w:tcPr>
            <w:tcW w:w="3696" w:type="dxa"/>
          </w:tcPr>
          <w:p w14:paraId="484AE783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AACATGGAGGCCACTGAGAC</w:t>
            </w:r>
          </w:p>
          <w:p w14:paraId="7CA05C89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GGCCACCAACTCACCACTAT</w:t>
            </w:r>
          </w:p>
        </w:tc>
      </w:tr>
      <w:tr w:rsidR="00542E39" w:rsidRPr="00C42E63" w14:paraId="206DE336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512795D3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ABCG2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76AB90B9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 xml:space="preserve">ATP-binding cassette, sub-family G (WHITE), member 2 </w:t>
            </w:r>
          </w:p>
        </w:tc>
        <w:tc>
          <w:tcPr>
            <w:tcW w:w="3696" w:type="dxa"/>
          </w:tcPr>
          <w:p w14:paraId="2EDBF794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GAGGCAAATCTTCGTTAT</w:t>
            </w:r>
          </w:p>
          <w:p w14:paraId="47B5B1AC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CCATCACAACATCATCTT</w:t>
            </w:r>
          </w:p>
        </w:tc>
      </w:tr>
      <w:tr w:rsidR="00542E39" w:rsidRPr="00C42E63" w14:paraId="50E93658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32B24C49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hyperlink r:id="rId5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/>
                </w:rPr>
                <w:t>LMBRD1</w:t>
              </w:r>
            </w:hyperlink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7D2552CD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6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LMBR1 domain containing 1</w:t>
              </w:r>
            </w:hyperlink>
          </w:p>
        </w:tc>
        <w:tc>
          <w:tcPr>
            <w:tcW w:w="3696" w:type="dxa"/>
          </w:tcPr>
          <w:p w14:paraId="1BE66AD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CCTCTTACTACTGGCTATT</w:t>
            </w:r>
          </w:p>
          <w:p w14:paraId="719DE1B8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TTATGGTGGAGACAACTT</w:t>
            </w:r>
          </w:p>
        </w:tc>
      </w:tr>
      <w:tr w:rsidR="00542E39" w:rsidRPr="00C42E63" w14:paraId="0F483B35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1DD6BA64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SLC2A1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51B961CC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2 (facilitated glucose transporter), member 1</w:t>
            </w:r>
          </w:p>
        </w:tc>
        <w:tc>
          <w:tcPr>
            <w:tcW w:w="3696" w:type="dxa"/>
          </w:tcPr>
          <w:p w14:paraId="4FE9B649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GAACTCTTCAGCCAGGGTCC</w:t>
            </w:r>
          </w:p>
          <w:p w14:paraId="5402ECEE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ACCACACAGTTGCTCCACAT</w:t>
            </w:r>
          </w:p>
        </w:tc>
      </w:tr>
      <w:tr w:rsidR="00542E39" w:rsidRPr="00C42E63" w14:paraId="18A442A8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61142470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SLC3A2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5CC6C1C4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7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3 (amino acid transporter heavy chain), member 2</w:t>
              </w:r>
            </w:hyperlink>
          </w:p>
        </w:tc>
        <w:tc>
          <w:tcPr>
            <w:tcW w:w="3696" w:type="dxa"/>
          </w:tcPr>
          <w:p w14:paraId="50045751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AGCTGGAGTTTGTCTCAGGC</w:t>
            </w:r>
          </w:p>
          <w:p w14:paraId="51969378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GGCCAATCTCATCCCCGTAG</w:t>
            </w:r>
          </w:p>
        </w:tc>
      </w:tr>
      <w:tr w:rsidR="00542E39" w:rsidRPr="00C42E63" w14:paraId="0565FCE0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709DD542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SLC4A1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720B47F3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 xml:space="preserve">solute carrier family 4 (anion exchanger), member 1 </w:t>
            </w:r>
          </w:p>
        </w:tc>
        <w:tc>
          <w:tcPr>
            <w:tcW w:w="3696" w:type="dxa"/>
          </w:tcPr>
          <w:p w14:paraId="35D42299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GATACCTACACCCAGAAACT</w:t>
            </w:r>
          </w:p>
          <w:p w14:paraId="26402206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GGATGAAGACCAGCAGAG</w:t>
            </w:r>
          </w:p>
        </w:tc>
      </w:tr>
      <w:tr w:rsidR="00542E39" w:rsidRPr="00C42E63" w14:paraId="2200A6A7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34A2D5CC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SLC5A5</w:t>
            </w:r>
          </w:p>
          <w:p w14:paraId="65F0C454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60A8C6D2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5 (sodium/iodide cotransporter), member 5</w:t>
            </w:r>
          </w:p>
        </w:tc>
        <w:tc>
          <w:tcPr>
            <w:tcW w:w="3696" w:type="dxa"/>
          </w:tcPr>
          <w:p w14:paraId="45E04D3E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GACCTCATCAAACCTCGGCT</w:t>
            </w:r>
          </w:p>
          <w:p w14:paraId="49000D0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CGTAGATGAGTGAGAGCCCC</w:t>
            </w:r>
          </w:p>
        </w:tc>
      </w:tr>
      <w:tr w:rsidR="00542E39" w:rsidRPr="00C42E63" w14:paraId="7256D4A7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0E0617BB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SLC5A6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1AC92A3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5 (sodium/multivitamin and iodide cotransporter), member 6</w:t>
            </w:r>
          </w:p>
        </w:tc>
        <w:tc>
          <w:tcPr>
            <w:tcW w:w="3696" w:type="dxa"/>
          </w:tcPr>
          <w:p w14:paraId="32654C2F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GTCCTGTACTTTGTGATG</w:t>
            </w:r>
          </w:p>
          <w:p w14:paraId="7328767F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AGGATATAGTGCTGAGAG</w:t>
            </w:r>
          </w:p>
        </w:tc>
      </w:tr>
      <w:tr w:rsidR="00542E39" w:rsidRPr="00C42E63" w14:paraId="7AC09132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082907E0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SLC6A2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291FE3EF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6 (neurotransmitter transporter), member 2</w:t>
            </w:r>
          </w:p>
        </w:tc>
        <w:tc>
          <w:tcPr>
            <w:tcW w:w="3696" w:type="dxa"/>
          </w:tcPr>
          <w:p w14:paraId="47780D3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GCTCTTGCTCTGTCTGAT</w:t>
            </w:r>
          </w:p>
          <w:p w14:paraId="639F8BBC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ACACCACCTTTCCTGATG</w:t>
            </w:r>
          </w:p>
        </w:tc>
      </w:tr>
      <w:tr w:rsidR="00542E39" w:rsidRPr="00C42E63" w14:paraId="4FC34E8C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488F2C91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SLC7A1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37AD84D4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8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7 (cationic amino acid transporter, y+ system), member 1</w:t>
              </w:r>
            </w:hyperlink>
          </w:p>
        </w:tc>
        <w:tc>
          <w:tcPr>
            <w:tcW w:w="3696" w:type="dxa"/>
          </w:tcPr>
          <w:p w14:paraId="16CD7DCD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CTGGCAGCTCACGGAGGAGGA</w:t>
            </w:r>
          </w:p>
          <w:p w14:paraId="645FF192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GCCCCCGACAGGACACCAGA</w:t>
            </w:r>
          </w:p>
        </w:tc>
      </w:tr>
      <w:tr w:rsidR="00542E39" w:rsidRPr="00C42E63" w14:paraId="456CDED9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12A928E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SLC7A5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7E92E9CD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9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7 (amino acid transporter light chain, L system), member 5</w:t>
              </w:r>
            </w:hyperlink>
          </w:p>
        </w:tc>
        <w:tc>
          <w:tcPr>
            <w:tcW w:w="3696" w:type="dxa"/>
          </w:tcPr>
          <w:p w14:paraId="65204D0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CAGGGCATCTTCTCCACGAC</w:t>
            </w:r>
          </w:p>
          <w:p w14:paraId="2338644F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TGGGTTCGAGGAGGTGATCTA</w:t>
            </w:r>
          </w:p>
        </w:tc>
      </w:tr>
      <w:tr w:rsidR="00542E39" w:rsidRPr="00C42E63" w14:paraId="6E09DE9A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7CAE14D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SLC7A6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3D62F039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 xml:space="preserve">solute carrier family 7 (amino acid transporter light chain, </w:t>
            </w:r>
            <w:proofErr w:type="spellStart"/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y+L</w:t>
            </w:r>
            <w:proofErr w:type="spellEnd"/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 xml:space="preserve"> system), member 6</w:t>
            </w:r>
          </w:p>
        </w:tc>
        <w:tc>
          <w:tcPr>
            <w:tcW w:w="3696" w:type="dxa"/>
          </w:tcPr>
          <w:p w14:paraId="17A68C7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CCGAGGCAGACAAGTGGAAT</w:t>
            </w:r>
          </w:p>
          <w:p w14:paraId="6B671E7F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TGTTTGCTGTGGCCTGTCAA</w:t>
            </w:r>
          </w:p>
        </w:tc>
      </w:tr>
      <w:tr w:rsidR="00542E39" w:rsidRPr="00C42E63" w14:paraId="43C1C4D8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0BADAC84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SLC7A7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20BFED1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 xml:space="preserve">solute carrier family 7 (amino acid transporter light chain, </w:t>
            </w:r>
            <w:proofErr w:type="spellStart"/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y+L</w:t>
            </w:r>
            <w:proofErr w:type="spellEnd"/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 xml:space="preserve"> system), member 7</w:t>
            </w:r>
          </w:p>
        </w:tc>
        <w:tc>
          <w:tcPr>
            <w:tcW w:w="3696" w:type="dxa"/>
          </w:tcPr>
          <w:p w14:paraId="7DF75A7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AGGCATTTGTCTGGCCTTCCCTTT</w:t>
            </w:r>
          </w:p>
          <w:p w14:paraId="1556F35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TGGCATTGCCTCCTTGGTCCTG</w:t>
            </w:r>
          </w:p>
        </w:tc>
      </w:tr>
      <w:tr w:rsidR="00542E39" w:rsidRPr="00C42E63" w14:paraId="6B60FD4C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7BA95873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SLC7A8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2AB326A5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10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7 (amino acid transporter light chain, L system), member 8</w:t>
              </w:r>
            </w:hyperlink>
            <w:r w:rsidR="00542E39"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 xml:space="preserve"> </w:t>
            </w:r>
          </w:p>
        </w:tc>
        <w:tc>
          <w:tcPr>
            <w:tcW w:w="3696" w:type="dxa"/>
          </w:tcPr>
          <w:p w14:paraId="35DE4CF4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AGGCCCTCCTCTGTGGCTGG</w:t>
            </w:r>
          </w:p>
          <w:p w14:paraId="2C3AEB48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GTGCAGCAGGAGTGGCTGGG</w:t>
            </w:r>
          </w:p>
        </w:tc>
      </w:tr>
      <w:tr w:rsidR="00542E39" w:rsidRPr="00C42E63" w14:paraId="58603AE4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02E24C24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SLC7A11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3E8FBA8C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11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7 (anionic amino acid transporter light chain, xc- system), member 11</w:t>
              </w:r>
            </w:hyperlink>
          </w:p>
        </w:tc>
        <w:tc>
          <w:tcPr>
            <w:tcW w:w="3696" w:type="dxa"/>
          </w:tcPr>
          <w:p w14:paraId="2AF472E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TGCTGGGCTGATTTATCTTCG</w:t>
            </w:r>
          </w:p>
          <w:p w14:paraId="7EE9549E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GAAAGGGCAACCATGAAGAGG</w:t>
            </w:r>
          </w:p>
        </w:tc>
      </w:tr>
      <w:tr w:rsidR="00542E39" w:rsidRPr="00C42E63" w14:paraId="5F92F6BF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7EC022A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SLC9A1</w:t>
            </w:r>
          </w:p>
          <w:p w14:paraId="2BFE5B1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57F9C6C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9, subfamily A (NHE1, cation proton antiporter 1), member 1</w:t>
            </w:r>
          </w:p>
        </w:tc>
        <w:tc>
          <w:tcPr>
            <w:tcW w:w="3696" w:type="dxa"/>
          </w:tcPr>
          <w:p w14:paraId="244C2520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GTCATCTTCTTCACCGTCTTTGTG</w:t>
            </w:r>
          </w:p>
          <w:p w14:paraId="18390C20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CGCTTCGTCTCTTGCTTTTTC</w:t>
            </w:r>
          </w:p>
        </w:tc>
      </w:tr>
      <w:tr w:rsidR="00542E39" w:rsidRPr="00C42E63" w14:paraId="124A548E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2410F666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SLC9B2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39C967F1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9, subfamily B (NHA2, cation proton antiporter 2), member 2</w:t>
            </w:r>
          </w:p>
        </w:tc>
        <w:tc>
          <w:tcPr>
            <w:tcW w:w="3696" w:type="dxa"/>
          </w:tcPr>
          <w:p w14:paraId="7EA56DED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GCCCTGAAGAAGTTAAAG</w:t>
            </w:r>
          </w:p>
          <w:p w14:paraId="2B771416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CCTAAAACAAAACCCAGTA</w:t>
            </w:r>
          </w:p>
        </w:tc>
      </w:tr>
      <w:tr w:rsidR="00542E39" w:rsidRPr="00C42E63" w14:paraId="244C21C5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489A86C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SLC11A2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6B316D29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12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11 (proton-coupled divalent metal ion transporter), member 2</w:t>
              </w:r>
            </w:hyperlink>
          </w:p>
        </w:tc>
        <w:tc>
          <w:tcPr>
            <w:tcW w:w="3696" w:type="dxa"/>
          </w:tcPr>
          <w:p w14:paraId="6235BB2C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TTGCGGAGCTGGTAAGAATCA</w:t>
            </w:r>
          </w:p>
          <w:p w14:paraId="425A7BCC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AAGACTGGCAGACTCCCCAT</w:t>
            </w:r>
          </w:p>
        </w:tc>
      </w:tr>
      <w:tr w:rsidR="00542E39" w:rsidRPr="00C42E63" w14:paraId="1C1F2475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17B8422F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SLC12A8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12CFC0B8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12, member 8</w:t>
            </w:r>
          </w:p>
        </w:tc>
        <w:tc>
          <w:tcPr>
            <w:tcW w:w="3696" w:type="dxa"/>
          </w:tcPr>
          <w:p w14:paraId="47211CCC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GGATATTCACCCGAACTG</w:t>
            </w:r>
          </w:p>
          <w:p w14:paraId="5C5AA2A9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TACAGAAACCACGAGATG</w:t>
            </w:r>
          </w:p>
        </w:tc>
      </w:tr>
      <w:tr w:rsidR="00542E39" w:rsidRPr="00C42E63" w14:paraId="37D6494A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71C6680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SLC16A1</w:t>
            </w:r>
          </w:p>
          <w:p w14:paraId="6391D85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6D256EEC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13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16 (</w:t>
              </w:r>
              <w:proofErr w:type="spellStart"/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monocarboxylate</w:t>
              </w:r>
              <w:proofErr w:type="spellEnd"/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 xml:space="preserve"> transporter), member 1</w:t>
              </w:r>
            </w:hyperlink>
          </w:p>
        </w:tc>
        <w:tc>
          <w:tcPr>
            <w:tcW w:w="3696" w:type="dxa"/>
          </w:tcPr>
          <w:p w14:paraId="501D5476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GGGCCACCACTTTTAGGTCGGC</w:t>
            </w:r>
          </w:p>
          <w:p w14:paraId="103E0F1B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GACGACGCCACATGCCCAGT</w:t>
            </w:r>
          </w:p>
        </w:tc>
      </w:tr>
      <w:tr w:rsidR="00542E39" w:rsidRPr="00C42E63" w14:paraId="10749135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32C6647D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SLC16A3</w:t>
            </w:r>
          </w:p>
          <w:p w14:paraId="0009E9A1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17546D4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16 (</w:t>
            </w:r>
            <w:proofErr w:type="spellStart"/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monocarboxylate</w:t>
            </w:r>
            <w:proofErr w:type="spellEnd"/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 xml:space="preserve"> transporter), member 3</w:t>
            </w:r>
          </w:p>
        </w:tc>
        <w:tc>
          <w:tcPr>
            <w:tcW w:w="3696" w:type="dxa"/>
          </w:tcPr>
          <w:p w14:paraId="1CF1019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GCCCCCTTCGGGAGGCAAAC</w:t>
            </w:r>
          </w:p>
          <w:p w14:paraId="64D6688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GGCCCCCGCCAGGATGAAC</w:t>
            </w:r>
          </w:p>
        </w:tc>
      </w:tr>
      <w:tr w:rsidR="00542E39" w:rsidRPr="00C42E63" w14:paraId="4BEA72BA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62F35E64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SLC16A4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2D790EC0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14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16, member 4</w:t>
              </w:r>
            </w:hyperlink>
          </w:p>
        </w:tc>
        <w:tc>
          <w:tcPr>
            <w:tcW w:w="3696" w:type="dxa"/>
          </w:tcPr>
          <w:p w14:paraId="1837AF39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TAAGAAGTATCATTACCACAAGTC</w:t>
            </w:r>
          </w:p>
          <w:p w14:paraId="2B49DE86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ACACAGATCAACCAGTACA</w:t>
            </w:r>
          </w:p>
        </w:tc>
      </w:tr>
      <w:tr w:rsidR="00542E39" w:rsidRPr="00C42E63" w14:paraId="72641542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7C401E50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SLC19A1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42D7CD9C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15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19 (folate transporter), member 1</w:t>
              </w:r>
            </w:hyperlink>
          </w:p>
        </w:tc>
        <w:tc>
          <w:tcPr>
            <w:tcW w:w="3696" w:type="dxa"/>
          </w:tcPr>
          <w:p w14:paraId="6BF7BEE6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CGAGTCGCAGGCACAGC</w:t>
            </w:r>
          </w:p>
          <w:p w14:paraId="1A63669B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CACGGGCACCTGCTTCTC</w:t>
            </w:r>
          </w:p>
        </w:tc>
      </w:tr>
      <w:tr w:rsidR="00542E39" w:rsidRPr="00C42E63" w14:paraId="1467E922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049073B9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SLC19A2</w:t>
            </w:r>
          </w:p>
          <w:p w14:paraId="34B445AB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02E17336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19 (thiamine transporter), member 2</w:t>
            </w:r>
          </w:p>
        </w:tc>
        <w:tc>
          <w:tcPr>
            <w:tcW w:w="3696" w:type="dxa"/>
          </w:tcPr>
          <w:p w14:paraId="1E0D9A0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TCACGATAGCAACTTTTC</w:t>
            </w:r>
          </w:p>
          <w:p w14:paraId="0ADB26B0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GGCATCTACCACAATTAG</w:t>
            </w:r>
          </w:p>
        </w:tc>
      </w:tr>
      <w:tr w:rsidR="00542E39" w:rsidRPr="00C42E63" w14:paraId="4C4267A6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716783DB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SLC19A3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2B3A65D7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16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19 (thiamine transporter), member 3</w:t>
              </w:r>
            </w:hyperlink>
          </w:p>
        </w:tc>
        <w:tc>
          <w:tcPr>
            <w:tcW w:w="3696" w:type="dxa"/>
          </w:tcPr>
          <w:p w14:paraId="7A61B78D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ACCAGTGCAGAGATAACAA</w:t>
            </w:r>
          </w:p>
          <w:p w14:paraId="11CBA33F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ACATAATCGGTGAGGACAA</w:t>
            </w:r>
          </w:p>
        </w:tc>
      </w:tr>
      <w:tr w:rsidR="00542E39" w:rsidRPr="00C42E63" w14:paraId="499BB2D5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2A8F3B40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SLC22A15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53E0C7F6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22, member 15</w:t>
            </w:r>
          </w:p>
        </w:tc>
        <w:tc>
          <w:tcPr>
            <w:tcW w:w="3696" w:type="dxa"/>
          </w:tcPr>
          <w:p w14:paraId="71640DAB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CTGGCTTGTCTTATTGTAA</w:t>
            </w:r>
          </w:p>
          <w:p w14:paraId="266D4924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CAACATTCCTGATGACTG</w:t>
            </w:r>
          </w:p>
        </w:tc>
      </w:tr>
      <w:tr w:rsidR="00542E39" w:rsidRPr="00C42E63" w14:paraId="5D204741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75287D8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lastRenderedPageBreak/>
              <w:t>SLC23A1</w:t>
            </w:r>
          </w:p>
          <w:p w14:paraId="2D649051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0601390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23 (ascorbic acid transporter), member 1</w:t>
            </w:r>
          </w:p>
        </w:tc>
        <w:tc>
          <w:tcPr>
            <w:tcW w:w="3696" w:type="dxa"/>
          </w:tcPr>
          <w:p w14:paraId="77F5DE4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CCATCAATACAGGCATTCTT</w:t>
            </w:r>
          </w:p>
          <w:p w14:paraId="2E5DBCC9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CTTGAGGCTGGAAGACAT</w:t>
            </w:r>
          </w:p>
        </w:tc>
      </w:tr>
      <w:tr w:rsidR="00542E39" w:rsidRPr="00C42E63" w14:paraId="7D1DA1AE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3A5A797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SLC23A2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3BF2461C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17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23 (ascorbic acid transporter), member 2</w:t>
              </w:r>
            </w:hyperlink>
          </w:p>
        </w:tc>
        <w:tc>
          <w:tcPr>
            <w:tcW w:w="3696" w:type="dxa"/>
          </w:tcPr>
          <w:p w14:paraId="58787A62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TGCAGCCAGCTAGGTCTTGA</w:t>
            </w:r>
          </w:p>
          <w:p w14:paraId="20FBF61E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AGTGATGTGGCGTAGACCTG</w:t>
            </w:r>
          </w:p>
        </w:tc>
      </w:tr>
      <w:tr w:rsidR="00542E39" w:rsidRPr="00C42E63" w14:paraId="2EDD173C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74D086AB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SLC23A3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7ECB5510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23, member 3</w:t>
            </w:r>
          </w:p>
        </w:tc>
        <w:tc>
          <w:tcPr>
            <w:tcW w:w="3696" w:type="dxa"/>
          </w:tcPr>
          <w:p w14:paraId="598B4C42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CTGCCAGTTTCATGTGTG</w:t>
            </w:r>
          </w:p>
          <w:p w14:paraId="4FF96D2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AGACAGTTCCGAAAGGAG</w:t>
            </w:r>
          </w:p>
        </w:tc>
      </w:tr>
      <w:tr w:rsidR="00542E39" w:rsidRPr="00C42E63" w14:paraId="3132194A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72D116C3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SLC26A2</w:t>
            </w:r>
          </w:p>
          <w:p w14:paraId="5A6318FF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26C2C6AE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26 (anion exchanger), member 2</w:t>
            </w:r>
          </w:p>
        </w:tc>
        <w:tc>
          <w:tcPr>
            <w:tcW w:w="3696" w:type="dxa"/>
          </w:tcPr>
          <w:p w14:paraId="194CC519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GATTGGTGAGACAGTTGAC CCCATCGCTACCTGATAA</w:t>
            </w:r>
          </w:p>
        </w:tc>
      </w:tr>
      <w:tr w:rsidR="00542E39" w:rsidRPr="00C42E63" w14:paraId="61500F42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6A00F11D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SLC26A4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412EDF72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18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26 (anion exchanger), member 4</w:t>
              </w:r>
            </w:hyperlink>
          </w:p>
        </w:tc>
        <w:tc>
          <w:tcPr>
            <w:tcW w:w="3696" w:type="dxa"/>
          </w:tcPr>
          <w:p w14:paraId="3E3EE032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CGTAGATGAGTGAGAGCCCC</w:t>
            </w:r>
          </w:p>
          <w:p w14:paraId="0D2BB87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GTAGCAATTATCGTCACAAT</w:t>
            </w:r>
          </w:p>
        </w:tc>
      </w:tr>
      <w:tr w:rsidR="00542E39" w:rsidRPr="00C42E63" w14:paraId="582CA206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57663E00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SLC26A6</w:t>
            </w:r>
          </w:p>
          <w:p w14:paraId="08657CD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3872FABB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26 (anion exchanger), member 6</w:t>
            </w:r>
          </w:p>
        </w:tc>
        <w:tc>
          <w:tcPr>
            <w:tcW w:w="3696" w:type="dxa"/>
          </w:tcPr>
          <w:p w14:paraId="2E099B5F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ACCTACCTGTCAGAACCT</w:t>
            </w:r>
          </w:p>
          <w:p w14:paraId="419A514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TCCAGCACTGTATAGATGAG</w:t>
            </w:r>
          </w:p>
        </w:tc>
      </w:tr>
      <w:tr w:rsidR="00542E39" w:rsidRPr="00C42E63" w14:paraId="63783C78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4350B7D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SLC27A2</w:t>
            </w:r>
          </w:p>
          <w:p w14:paraId="0AA9900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2606CC49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19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27 (fatty acid transporter), member 2</w:t>
              </w:r>
            </w:hyperlink>
          </w:p>
        </w:tc>
        <w:tc>
          <w:tcPr>
            <w:tcW w:w="3696" w:type="dxa"/>
          </w:tcPr>
          <w:p w14:paraId="6DD7D66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TCTAAGAATACAGGACACCAT</w:t>
            </w:r>
          </w:p>
          <w:p w14:paraId="0C48E4A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TCAGTCATAGGCACATACAT</w:t>
            </w:r>
          </w:p>
        </w:tc>
      </w:tr>
      <w:tr w:rsidR="00542E39" w:rsidRPr="00C42E63" w14:paraId="3B17D93D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16B4C01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SLC27A4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2F399C1A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20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27 (fatty acid transporter), member 4</w:t>
              </w:r>
            </w:hyperlink>
          </w:p>
        </w:tc>
        <w:tc>
          <w:tcPr>
            <w:tcW w:w="3696" w:type="dxa"/>
          </w:tcPr>
          <w:p w14:paraId="50266D4F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CGCTTCGATGGCTACCTCAA</w:t>
            </w:r>
          </w:p>
          <w:p w14:paraId="6D3C3DB2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ATCACCAGCACATCACCAGT</w:t>
            </w:r>
          </w:p>
        </w:tc>
      </w:tr>
      <w:tr w:rsidR="00542E39" w:rsidRPr="00C42E63" w14:paraId="75E711DF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1CF5D181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SLC30A1</w:t>
            </w:r>
          </w:p>
          <w:p w14:paraId="1D72FB43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5F1DF20F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21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30 (zinc transporter), member 1</w:t>
              </w:r>
            </w:hyperlink>
          </w:p>
        </w:tc>
        <w:tc>
          <w:tcPr>
            <w:tcW w:w="3696" w:type="dxa"/>
          </w:tcPr>
          <w:p w14:paraId="1ADC168C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GACCCCGCAGACCCAGAAAA</w:t>
            </w:r>
          </w:p>
          <w:p w14:paraId="0859BE52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ACTGAACCCAAGGCATCTCC</w:t>
            </w:r>
          </w:p>
        </w:tc>
      </w:tr>
      <w:tr w:rsidR="00542E39" w:rsidRPr="00C42E63" w14:paraId="0BCCE661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3CA5A028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SLC30A2</w:t>
            </w:r>
          </w:p>
          <w:p w14:paraId="38FDFA0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026D6358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30 (zinc transporter), member 2</w:t>
            </w:r>
          </w:p>
        </w:tc>
        <w:tc>
          <w:tcPr>
            <w:tcW w:w="3696" w:type="dxa"/>
          </w:tcPr>
          <w:p w14:paraId="3988CC0F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GAGATGTGATCCTGGTGTT</w:t>
            </w:r>
          </w:p>
          <w:p w14:paraId="500931EB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GTCTGTATTCTGAGCAATGG</w:t>
            </w:r>
          </w:p>
        </w:tc>
      </w:tr>
      <w:tr w:rsidR="00542E39" w:rsidRPr="00C42E63" w14:paraId="29446C6E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4EAEE131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SLC30A4</w:t>
            </w:r>
          </w:p>
          <w:p w14:paraId="2601F95B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34C7E8C2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30 (zinc transporter), member 4</w:t>
            </w:r>
          </w:p>
        </w:tc>
        <w:tc>
          <w:tcPr>
            <w:tcW w:w="3696" w:type="dxa"/>
          </w:tcPr>
          <w:p w14:paraId="74392600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ACTAGAAGGTGTGCCAAGCC</w:t>
            </w:r>
          </w:p>
          <w:p w14:paraId="4F73D1CC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AGCTGTATGTGAACTATGGCAGT</w:t>
            </w:r>
          </w:p>
        </w:tc>
      </w:tr>
      <w:tr w:rsidR="00542E39" w:rsidRPr="00C42E63" w14:paraId="1717504A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41009253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SLC38A1</w:t>
            </w:r>
          </w:p>
          <w:p w14:paraId="4DFA563D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17CB4511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22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38, member 1</w:t>
              </w:r>
            </w:hyperlink>
          </w:p>
        </w:tc>
        <w:tc>
          <w:tcPr>
            <w:tcW w:w="3696" w:type="dxa"/>
          </w:tcPr>
          <w:p w14:paraId="6C256E0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CAGCGCCGGTGCATGTCGA</w:t>
            </w:r>
          </w:p>
          <w:p w14:paraId="72FAB5A4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TGGAAGCTTGACACCCCTGTTAGC</w:t>
            </w:r>
          </w:p>
        </w:tc>
      </w:tr>
      <w:tr w:rsidR="00542E39" w:rsidRPr="00C42E63" w14:paraId="335E5A77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746FD629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SLC38A2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0177D45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38, member 2</w:t>
            </w:r>
          </w:p>
        </w:tc>
        <w:tc>
          <w:tcPr>
            <w:tcW w:w="3696" w:type="dxa"/>
          </w:tcPr>
          <w:p w14:paraId="6D19C161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AATGGCTGTGACCCTGACAGTA</w:t>
            </w:r>
          </w:p>
          <w:p w14:paraId="101C93C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TGAGACTATGACGCCACCAACT</w:t>
            </w:r>
          </w:p>
        </w:tc>
      </w:tr>
      <w:tr w:rsidR="00542E39" w:rsidRPr="00C42E63" w14:paraId="60E5727C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45C155E8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SLC38A5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2509747C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38, member 5</w:t>
            </w:r>
          </w:p>
        </w:tc>
        <w:tc>
          <w:tcPr>
            <w:tcW w:w="3696" w:type="dxa"/>
          </w:tcPr>
          <w:p w14:paraId="76C66C4B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AGAGGGTGCCCGAACCTGAGT</w:t>
            </w:r>
          </w:p>
          <w:p w14:paraId="353582BE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TCACGTTCTTGCCTGTAGCCCACA</w:t>
            </w:r>
          </w:p>
        </w:tc>
      </w:tr>
      <w:tr w:rsidR="00542E39" w:rsidRPr="00C42E63" w14:paraId="32FD0355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5D65F97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SLC39A1</w:t>
            </w:r>
          </w:p>
          <w:p w14:paraId="2C20B5E2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7DEE5C8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solute carrier family 39 (zinc transporter), member 1</w:t>
            </w:r>
          </w:p>
        </w:tc>
        <w:tc>
          <w:tcPr>
            <w:tcW w:w="3696" w:type="dxa"/>
          </w:tcPr>
          <w:p w14:paraId="3C61183D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TAGTAAGCTGTTTCGCGGGG</w:t>
            </w:r>
          </w:p>
          <w:p w14:paraId="73EBAA9B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AGTGGGAACTGGAGCGTCA</w:t>
            </w:r>
          </w:p>
        </w:tc>
      </w:tr>
      <w:tr w:rsidR="00542E39" w:rsidRPr="00C42E63" w14:paraId="08A76583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2F7593A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SLC39A8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4CADEA85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23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39 (zinc transporter), member 8</w:t>
              </w:r>
            </w:hyperlink>
          </w:p>
        </w:tc>
        <w:tc>
          <w:tcPr>
            <w:tcW w:w="3696" w:type="dxa"/>
          </w:tcPr>
          <w:p w14:paraId="470AD864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GACAGTTATGTTGAGAAGG</w:t>
            </w:r>
          </w:p>
          <w:p w14:paraId="061C59A3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TGACCATTCTGACCATAT</w:t>
            </w:r>
          </w:p>
        </w:tc>
      </w:tr>
      <w:tr w:rsidR="00542E39" w:rsidRPr="00C42E63" w14:paraId="33D77214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18EDF4E9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SLC46A1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7BD94976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24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46 (folate transporter), member 1</w:t>
              </w:r>
            </w:hyperlink>
          </w:p>
        </w:tc>
        <w:tc>
          <w:tcPr>
            <w:tcW w:w="3696" w:type="dxa"/>
          </w:tcPr>
          <w:p w14:paraId="59E42442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ACTCCAAACTAATCGGCTAT</w:t>
            </w:r>
          </w:p>
          <w:p w14:paraId="204FE380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AACCCATATCCTGTGAACA</w:t>
            </w:r>
          </w:p>
        </w:tc>
      </w:tr>
      <w:tr w:rsidR="00542E39" w:rsidRPr="00C42E63" w14:paraId="32CE7A42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6B40352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SLC47A1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19448C8A" w14:textId="77777777" w:rsidR="00542E39" w:rsidRPr="00C42E63" w:rsidRDefault="000B4A50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hyperlink r:id="rId25" w:history="1">
              <w:r w:rsidR="00542E39" w:rsidRPr="00C42E63">
                <w:rPr>
                  <w:rFonts w:ascii="Helvetica" w:hAnsi="Helvetica" w:cs="Times New Roman"/>
                  <w:color w:val="auto"/>
                  <w:sz w:val="20"/>
                  <w:szCs w:val="20"/>
                  <w:lang w:val="en-GB" w:eastAsia="zh-CN"/>
                </w:rPr>
                <w:t>solute carrier family 47 (multidrug and toxin extrusion), member 1</w:t>
              </w:r>
            </w:hyperlink>
          </w:p>
        </w:tc>
        <w:tc>
          <w:tcPr>
            <w:tcW w:w="3696" w:type="dxa"/>
          </w:tcPr>
          <w:p w14:paraId="75D03C68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CTCAACCAGGGAATTGTA</w:t>
            </w:r>
          </w:p>
          <w:p w14:paraId="50AA5D6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CGAGGATGTAGAGAAAGA</w:t>
            </w:r>
          </w:p>
        </w:tc>
      </w:tr>
      <w:tr w:rsidR="00542E39" w:rsidRPr="00C42E63" w14:paraId="70DA163E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36350C2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ind w:rightChars="-417" w:right="-1001"/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TRPV6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2C1FBCF0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transient receptor potential cation channel, subfamily V, member 6</w:t>
            </w:r>
          </w:p>
        </w:tc>
        <w:tc>
          <w:tcPr>
            <w:tcW w:w="3696" w:type="dxa"/>
          </w:tcPr>
          <w:p w14:paraId="58A00054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GGTTCCTGCGGGTGGAA</w:t>
            </w:r>
          </w:p>
          <w:p w14:paraId="0D3978C0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CCTGTGCGTAGCGTTGGAT</w:t>
            </w:r>
          </w:p>
        </w:tc>
      </w:tr>
      <w:tr w:rsidR="00542E39" w:rsidRPr="00C42E63" w14:paraId="4FA6BC86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79944713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Leptin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48779C29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Leptin</w:t>
            </w:r>
          </w:p>
        </w:tc>
        <w:tc>
          <w:tcPr>
            <w:tcW w:w="3696" w:type="dxa"/>
          </w:tcPr>
          <w:p w14:paraId="2FAEBF44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CGGATTCTTGTGGCTTTGGC</w:t>
            </w:r>
          </w:p>
          <w:p w14:paraId="5DEC5C88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GAGGAGACTGACTGCGTGTG</w:t>
            </w:r>
          </w:p>
        </w:tc>
      </w:tr>
      <w:tr w:rsidR="00542E39" w:rsidRPr="00C42E63" w14:paraId="7ABB47C1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4A9B48D4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β2MG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4245D94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β2-microglobulin</w:t>
            </w:r>
          </w:p>
        </w:tc>
        <w:tc>
          <w:tcPr>
            <w:tcW w:w="3696" w:type="dxa"/>
          </w:tcPr>
          <w:p w14:paraId="0CADB16B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GATGAGTATGCCTGCCGTGTG</w:t>
            </w:r>
          </w:p>
          <w:p w14:paraId="7E7C1EEC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CAATCCAAATGCGGCATCT</w:t>
            </w:r>
          </w:p>
        </w:tc>
      </w:tr>
      <w:tr w:rsidR="00542E39" w:rsidRPr="00C42E63" w14:paraId="0AF1D741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7DBCB969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L19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4C21EC8D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mitochondrial ribosomal protein L19</w:t>
            </w:r>
          </w:p>
        </w:tc>
        <w:tc>
          <w:tcPr>
            <w:tcW w:w="3696" w:type="dxa"/>
          </w:tcPr>
          <w:p w14:paraId="4C7CBD5B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CCAACTCCCGTCAGCAGATC</w:t>
            </w:r>
          </w:p>
          <w:p w14:paraId="6879279E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CAAGGTGTTTTTCCGGCATC</w:t>
            </w:r>
          </w:p>
        </w:tc>
      </w:tr>
      <w:tr w:rsidR="00542E39" w:rsidRPr="00C42E63" w14:paraId="44144927" w14:textId="77777777" w:rsidTr="00B32D3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right w:val="single" w:sz="8" w:space="0" w:color="5B9BD5" w:themeColor="accent1"/>
            </w:tcBorders>
          </w:tcPr>
          <w:p w14:paraId="7ADB9FF1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UBQ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5693DDC1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ubiquitin C</w:t>
            </w:r>
          </w:p>
        </w:tc>
        <w:tc>
          <w:tcPr>
            <w:tcW w:w="3696" w:type="dxa"/>
          </w:tcPr>
          <w:p w14:paraId="01AF230A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TCGCAGCCGGGATTTG</w:t>
            </w:r>
          </w:p>
          <w:p w14:paraId="36DFD5A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GCATTGTCAAGTGACGATCACA</w:t>
            </w:r>
          </w:p>
        </w:tc>
      </w:tr>
      <w:tr w:rsidR="00542E39" w:rsidRPr="00C42E63" w14:paraId="18350119" w14:textId="77777777" w:rsidTr="00B32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bottom w:val="single" w:sz="8" w:space="0" w:color="5B9BD5" w:themeColor="accent1"/>
              <w:right w:val="single" w:sz="8" w:space="0" w:color="5B9BD5" w:themeColor="accent1"/>
            </w:tcBorders>
          </w:tcPr>
          <w:p w14:paraId="594733B5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YWHAZ</w:t>
            </w:r>
          </w:p>
        </w:tc>
        <w:tc>
          <w:tcPr>
            <w:tcW w:w="4676" w:type="dxa"/>
            <w:tcBorders>
              <w:left w:val="single" w:sz="8" w:space="0" w:color="5B9BD5" w:themeColor="accent1"/>
            </w:tcBorders>
          </w:tcPr>
          <w:p w14:paraId="1B979F17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/>
              </w:rPr>
              <w:t>tyrosine 3-monooxygenase/tryptophan 5-monooxygenase activation protein, zeta polypeptide</w:t>
            </w:r>
          </w:p>
        </w:tc>
        <w:tc>
          <w:tcPr>
            <w:tcW w:w="3696" w:type="dxa"/>
          </w:tcPr>
          <w:p w14:paraId="22BF0442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CCGTTACTTGGCTGAGGTTG</w:t>
            </w:r>
          </w:p>
          <w:p w14:paraId="151315B8" w14:textId="77777777" w:rsidR="00542E39" w:rsidRPr="00C42E63" w:rsidRDefault="00542E39" w:rsidP="00B32D38">
            <w:pPr>
              <w:tabs>
                <w:tab w:val="left" w:pos="2977"/>
                <w:tab w:val="left" w:pos="8222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</w:pPr>
            <w:r w:rsidRPr="00C42E63">
              <w:rPr>
                <w:rFonts w:ascii="Helvetica" w:hAnsi="Helvetica" w:cs="Times New Roman"/>
                <w:color w:val="auto"/>
                <w:sz w:val="20"/>
                <w:szCs w:val="20"/>
                <w:lang w:val="en-GB" w:eastAsia="zh-CN"/>
              </w:rPr>
              <w:t>AGTTAAGGGCCAGACCCAGT</w:t>
            </w:r>
          </w:p>
        </w:tc>
      </w:tr>
    </w:tbl>
    <w:p w14:paraId="4477D9F9" w14:textId="77777777" w:rsidR="00542E39" w:rsidRDefault="00542E39"/>
    <w:sectPr w:rsidR="00542E39" w:rsidSect="00CE4A72">
      <w:pgSz w:w="11900" w:h="16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E39"/>
    <w:rsid w:val="00005B9A"/>
    <w:rsid w:val="00054087"/>
    <w:rsid w:val="0005735B"/>
    <w:rsid w:val="0007048D"/>
    <w:rsid w:val="000953E5"/>
    <w:rsid w:val="000B4A50"/>
    <w:rsid w:val="000F5B0C"/>
    <w:rsid w:val="001214DA"/>
    <w:rsid w:val="00137B2E"/>
    <w:rsid w:val="00190AC3"/>
    <w:rsid w:val="001C62AE"/>
    <w:rsid w:val="0020552A"/>
    <w:rsid w:val="00210EAF"/>
    <w:rsid w:val="00215F3F"/>
    <w:rsid w:val="00227E98"/>
    <w:rsid w:val="002A7CF3"/>
    <w:rsid w:val="002E3FF3"/>
    <w:rsid w:val="003076EF"/>
    <w:rsid w:val="00317669"/>
    <w:rsid w:val="0040361B"/>
    <w:rsid w:val="00421C9D"/>
    <w:rsid w:val="004560A6"/>
    <w:rsid w:val="0047224D"/>
    <w:rsid w:val="004820CE"/>
    <w:rsid w:val="004B2770"/>
    <w:rsid w:val="004B541B"/>
    <w:rsid w:val="004C6BA5"/>
    <w:rsid w:val="00503633"/>
    <w:rsid w:val="00521D10"/>
    <w:rsid w:val="00542E39"/>
    <w:rsid w:val="005875B7"/>
    <w:rsid w:val="00596E95"/>
    <w:rsid w:val="005B4D47"/>
    <w:rsid w:val="005C5AC3"/>
    <w:rsid w:val="005C5DDF"/>
    <w:rsid w:val="00623CFA"/>
    <w:rsid w:val="00693674"/>
    <w:rsid w:val="006A3E3A"/>
    <w:rsid w:val="006E7B12"/>
    <w:rsid w:val="007002AD"/>
    <w:rsid w:val="007076D7"/>
    <w:rsid w:val="007164F7"/>
    <w:rsid w:val="0072243A"/>
    <w:rsid w:val="007332B7"/>
    <w:rsid w:val="00750557"/>
    <w:rsid w:val="0075107A"/>
    <w:rsid w:val="00762DF4"/>
    <w:rsid w:val="007B4D32"/>
    <w:rsid w:val="007C3FC2"/>
    <w:rsid w:val="007D14DC"/>
    <w:rsid w:val="00802E8B"/>
    <w:rsid w:val="0082738E"/>
    <w:rsid w:val="0085315B"/>
    <w:rsid w:val="00864A09"/>
    <w:rsid w:val="00884BA6"/>
    <w:rsid w:val="008D4AF6"/>
    <w:rsid w:val="008F5797"/>
    <w:rsid w:val="00904601"/>
    <w:rsid w:val="00977188"/>
    <w:rsid w:val="00A21CE7"/>
    <w:rsid w:val="00A460FC"/>
    <w:rsid w:val="00A46897"/>
    <w:rsid w:val="00A67D20"/>
    <w:rsid w:val="00AA490A"/>
    <w:rsid w:val="00AB18E1"/>
    <w:rsid w:val="00AC1670"/>
    <w:rsid w:val="00AD29DC"/>
    <w:rsid w:val="00AF781A"/>
    <w:rsid w:val="00B83201"/>
    <w:rsid w:val="00BA72BA"/>
    <w:rsid w:val="00C11C35"/>
    <w:rsid w:val="00C13827"/>
    <w:rsid w:val="00C436BC"/>
    <w:rsid w:val="00C6391E"/>
    <w:rsid w:val="00C64C47"/>
    <w:rsid w:val="00C868FF"/>
    <w:rsid w:val="00CD74EE"/>
    <w:rsid w:val="00CE4A72"/>
    <w:rsid w:val="00D0545C"/>
    <w:rsid w:val="00D129DC"/>
    <w:rsid w:val="00D2292F"/>
    <w:rsid w:val="00D3680A"/>
    <w:rsid w:val="00D64FD6"/>
    <w:rsid w:val="00D76DBA"/>
    <w:rsid w:val="00D8088C"/>
    <w:rsid w:val="00D93978"/>
    <w:rsid w:val="00DA1D31"/>
    <w:rsid w:val="00DC38F0"/>
    <w:rsid w:val="00DD120D"/>
    <w:rsid w:val="00DD4903"/>
    <w:rsid w:val="00E22ED1"/>
    <w:rsid w:val="00E65065"/>
    <w:rsid w:val="00EE5FC0"/>
    <w:rsid w:val="00EF5360"/>
    <w:rsid w:val="00F051E7"/>
    <w:rsid w:val="00F34346"/>
    <w:rsid w:val="00F43FB2"/>
    <w:rsid w:val="00F770E2"/>
    <w:rsid w:val="00F840A2"/>
    <w:rsid w:val="00F9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B1D2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E39"/>
    <w:rPr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542E39"/>
    <w:pPr>
      <w:keepNext/>
      <w:spacing w:before="240" w:after="60"/>
      <w:outlineLvl w:val="1"/>
    </w:pPr>
    <w:rPr>
      <w:rFonts w:ascii="Arial" w:eastAsia="Times New Roman" w:hAnsi="Arial" w:cs="Arial"/>
      <w:b/>
      <w:bCs/>
      <w:noProof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42E39"/>
    <w:rPr>
      <w:rFonts w:ascii="Arial" w:eastAsia="Times New Roman" w:hAnsi="Arial" w:cs="Arial"/>
      <w:b/>
      <w:bCs/>
      <w:noProof/>
      <w:sz w:val="22"/>
      <w:szCs w:val="28"/>
      <w:lang w:val="en-US" w:eastAsia="en-US"/>
    </w:rPr>
  </w:style>
  <w:style w:type="table" w:styleId="LightShading-Accent1">
    <w:name w:val="Light Shading Accent 1"/>
    <w:basedOn w:val="TableNormal"/>
    <w:uiPriority w:val="60"/>
    <w:rsid w:val="00542E39"/>
    <w:rPr>
      <w:color w:val="2E74B5" w:themeColor="accent1" w:themeShade="BF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gene/6541" TargetMode="External"/><Relationship Id="rId13" Type="http://schemas.openxmlformats.org/officeDocument/2006/relationships/hyperlink" Target="http://www.ncbi.nlm.nih.gov/gene/6566" TargetMode="External"/><Relationship Id="rId18" Type="http://schemas.openxmlformats.org/officeDocument/2006/relationships/hyperlink" Target="http://www.ncbi.nlm.nih.gov/gene/5172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www.ncbi.nlm.nih.gov/gene/7779" TargetMode="External"/><Relationship Id="rId7" Type="http://schemas.openxmlformats.org/officeDocument/2006/relationships/hyperlink" Target="http://www.ncbi.nlm.nih.gov/gene/6520" TargetMode="External"/><Relationship Id="rId12" Type="http://schemas.openxmlformats.org/officeDocument/2006/relationships/hyperlink" Target="http://www.ncbi.nlm.nih.gov/gene/4891" TargetMode="External"/><Relationship Id="rId17" Type="http://schemas.openxmlformats.org/officeDocument/2006/relationships/hyperlink" Target="http://www.ncbi.nlm.nih.gov/gene/9962" TargetMode="External"/><Relationship Id="rId25" Type="http://schemas.openxmlformats.org/officeDocument/2006/relationships/hyperlink" Target="http://www.ncbi.nlm.nih.gov/gene/5524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ncbi.nlm.nih.gov/gene/80704" TargetMode="External"/><Relationship Id="rId20" Type="http://schemas.openxmlformats.org/officeDocument/2006/relationships/hyperlink" Target="http://www.ncbi.nlm.nih.gov/gene/10999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ncbi.nlm.nih.gov/gene/55788" TargetMode="External"/><Relationship Id="rId11" Type="http://schemas.openxmlformats.org/officeDocument/2006/relationships/hyperlink" Target="http://www.ncbi.nlm.nih.gov/gene/23657" TargetMode="External"/><Relationship Id="rId24" Type="http://schemas.openxmlformats.org/officeDocument/2006/relationships/hyperlink" Target="http://www.ncbi.nlm.nih.gov/gene/113235" TargetMode="External"/><Relationship Id="rId5" Type="http://schemas.openxmlformats.org/officeDocument/2006/relationships/hyperlink" Target="http://www.genecards.org/cgi-bin/carddisp.pl?gene=LMBRD1" TargetMode="External"/><Relationship Id="rId15" Type="http://schemas.openxmlformats.org/officeDocument/2006/relationships/hyperlink" Target="http://www.ncbi.nlm.nih.gov/gene/6573" TargetMode="External"/><Relationship Id="rId23" Type="http://schemas.openxmlformats.org/officeDocument/2006/relationships/hyperlink" Target="http://www.ncbi.nlm.nih.gov/gene/64116" TargetMode="External"/><Relationship Id="rId10" Type="http://schemas.openxmlformats.org/officeDocument/2006/relationships/hyperlink" Target="http://www.ncbi.nlm.nih.gov/gene/23428" TargetMode="External"/><Relationship Id="rId19" Type="http://schemas.openxmlformats.org/officeDocument/2006/relationships/hyperlink" Target="http://www.ncbi.nlm.nih.gov/gene/11001" TargetMode="External"/><Relationship Id="rId4" Type="http://schemas.openxmlformats.org/officeDocument/2006/relationships/hyperlink" Target="http://www.ncbi.nlm.nih.gov/gene/9619" TargetMode="External"/><Relationship Id="rId9" Type="http://schemas.openxmlformats.org/officeDocument/2006/relationships/hyperlink" Target="http://www.ncbi.nlm.nih.gov/gene/8140" TargetMode="External"/><Relationship Id="rId14" Type="http://schemas.openxmlformats.org/officeDocument/2006/relationships/hyperlink" Target="http://www.ncbi.nlm.nih.gov/gene/9122" TargetMode="External"/><Relationship Id="rId22" Type="http://schemas.openxmlformats.org/officeDocument/2006/relationships/hyperlink" Target="http://www.ncbi.nlm.nih.gov/gene/8153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1016</Words>
  <Characters>5797</Characters>
  <Application>Microsoft Office Word</Application>
  <DocSecurity>0</DocSecurity>
  <Lines>48</Lines>
  <Paragraphs>13</Paragraphs>
  <ScaleCrop>false</ScaleCrop>
  <Company/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Albrecht Christiane</cp:lastModifiedBy>
  <cp:revision>2</cp:revision>
  <dcterms:created xsi:type="dcterms:W3CDTF">2017-05-20T21:39:00Z</dcterms:created>
  <dcterms:modified xsi:type="dcterms:W3CDTF">2017-06-08T06:14:00Z</dcterms:modified>
</cp:coreProperties>
</file>