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5E" w:rsidRDefault="00057B5E" w:rsidP="00057B5E">
      <w:pPr>
        <w:rPr>
          <w:b/>
        </w:rPr>
      </w:pPr>
      <w:r>
        <w:rPr>
          <w:b/>
        </w:rPr>
        <w:t>Supplementary Table 3</w:t>
      </w:r>
      <w:bookmarkStart w:id="0" w:name="_GoBack"/>
      <w:bookmarkEnd w:id="0"/>
      <w:r>
        <w:rPr>
          <w:b/>
        </w:rPr>
        <w:t xml:space="preserve">: Sequencing and Peak information for DNase-seq samples </w:t>
      </w:r>
    </w:p>
    <w:p w:rsidR="00057B5E" w:rsidRDefault="00057B5E" w:rsidP="00057B5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1460"/>
        <w:gridCol w:w="1442"/>
        <w:gridCol w:w="1786"/>
        <w:gridCol w:w="1122"/>
        <w:gridCol w:w="713"/>
        <w:gridCol w:w="1000"/>
      </w:tblGrid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>Sample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t>Number of reads sequenced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t>Number of mapped reads</w:t>
            </w:r>
          </w:p>
        </w:tc>
        <w:tc>
          <w:tcPr>
            <w:tcW w:w="1798" w:type="dxa"/>
          </w:tcPr>
          <w:p w:rsidR="00057B5E" w:rsidRPr="0062672B" w:rsidRDefault="00057B5E" w:rsidP="00672756">
            <w:r>
              <w:t xml:space="preserve">Number of reads post </w:t>
            </w:r>
            <w:r w:rsidRPr="0062672B">
              <w:t>duplicate</w:t>
            </w:r>
            <w:r>
              <w:t xml:space="preserve"> removal</w:t>
            </w:r>
            <w:r w:rsidRPr="0062672B">
              <w:t xml:space="preserve"> and </w:t>
            </w:r>
            <w:r>
              <w:t>equalization</w:t>
            </w:r>
          </w:p>
        </w:tc>
        <w:tc>
          <w:tcPr>
            <w:tcW w:w="1124" w:type="dxa"/>
          </w:tcPr>
          <w:p w:rsidR="00057B5E" w:rsidRPr="0062672B" w:rsidRDefault="00057B5E" w:rsidP="00672756">
            <w:r w:rsidRPr="0062672B">
              <w:t>Number of peaks (f-seq*)</w:t>
            </w:r>
          </w:p>
        </w:tc>
        <w:tc>
          <w:tcPr>
            <w:tcW w:w="678" w:type="dxa"/>
          </w:tcPr>
          <w:p w:rsidR="00057B5E" w:rsidRPr="0062672B" w:rsidRDefault="00057B5E" w:rsidP="00672756">
            <w:r>
              <w:t>Avg. Peak size (</w:t>
            </w:r>
            <w:proofErr w:type="spellStart"/>
            <w:r>
              <w:t>bp</w:t>
            </w:r>
            <w:proofErr w:type="spellEnd"/>
            <w:r>
              <w:t>)</w:t>
            </w:r>
          </w:p>
        </w:tc>
        <w:tc>
          <w:tcPr>
            <w:tcW w:w="1000" w:type="dxa"/>
          </w:tcPr>
          <w:p w:rsidR="00057B5E" w:rsidRPr="0062672B" w:rsidRDefault="00057B5E" w:rsidP="00672756">
            <w:r w:rsidRPr="0062672B">
              <w:t>FRiP Score**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 xml:space="preserve">Control whole 28 </w:t>
            </w:r>
            <w:proofErr w:type="spellStart"/>
            <w:r w:rsidRPr="0062672B">
              <w:t>hpf</w:t>
            </w:r>
            <w:proofErr w:type="spellEnd"/>
            <w:r w:rsidRPr="0062672B">
              <w:t xml:space="preserve"> embryos replicate 1 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26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403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21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043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220 (79.70%)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677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124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244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67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000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0.55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 xml:space="preserve">Control whole 28 </w:t>
            </w:r>
            <w:proofErr w:type="spellStart"/>
            <w:r w:rsidRPr="0062672B">
              <w:t>hpf</w:t>
            </w:r>
            <w:proofErr w:type="spellEnd"/>
            <w:r w:rsidRPr="0062672B">
              <w:t xml:space="preserve"> embryos replicate 2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23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619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19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044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489 (80.63%)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676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1124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247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67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1000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0.55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 xml:space="preserve">Control whole 28 </w:t>
            </w:r>
            <w:proofErr w:type="spellStart"/>
            <w:r w:rsidRPr="0062672B">
              <w:t>hpf</w:t>
            </w:r>
            <w:proofErr w:type="spellEnd"/>
            <w:r w:rsidRPr="0062672B">
              <w:t xml:space="preserve"> embryos replicate 3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23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895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19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219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813 (80.43%)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680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1124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259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67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1000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0.54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 xml:space="preserve">PMC-minus 28hpf embryos replicate 1 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20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303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16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262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383 (80.10%)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1124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241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839</w:t>
            </w:r>
          </w:p>
        </w:tc>
        <w:tc>
          <w:tcPr>
            <w:tcW w:w="678" w:type="dxa"/>
          </w:tcPr>
          <w:p w:rsidR="00057B5E" w:rsidRPr="0062672B" w:rsidRDefault="00057B5E" w:rsidP="00672756">
            <w:r>
              <w:t>447</w:t>
            </w:r>
          </w:p>
        </w:tc>
        <w:tc>
          <w:tcPr>
            <w:tcW w:w="1000" w:type="dxa"/>
          </w:tcPr>
          <w:p w:rsidR="00057B5E" w:rsidRPr="0062672B" w:rsidRDefault="00057B5E" w:rsidP="00672756">
            <w:r w:rsidRPr="0062672B">
              <w:t>0.56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>PMC-minus 28hpf embryos replicate 2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287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19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288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663 (79.42%)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1124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258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67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000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0.55</w:t>
            </w:r>
          </w:p>
        </w:tc>
      </w:tr>
      <w:tr w:rsidR="00057B5E" w:rsidRPr="0062672B" w:rsidTr="00672756">
        <w:tc>
          <w:tcPr>
            <w:tcW w:w="1342" w:type="dxa"/>
          </w:tcPr>
          <w:p w:rsidR="00057B5E" w:rsidRPr="0062672B" w:rsidRDefault="00057B5E" w:rsidP="00672756">
            <w:r w:rsidRPr="0062672B">
              <w:t>PMC-minus 28hpf embryos replicate 3</w:t>
            </w:r>
          </w:p>
        </w:tc>
        <w:tc>
          <w:tcPr>
            <w:tcW w:w="1466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22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812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48" w:type="dxa"/>
          </w:tcPr>
          <w:p w:rsidR="00057B5E" w:rsidRPr="0062672B" w:rsidRDefault="00057B5E" w:rsidP="00672756">
            <w:r w:rsidRPr="0062672B">
              <w:rPr>
                <w:rFonts w:cs="Menlo Regular"/>
                <w:color w:val="000000"/>
                <w:sz w:val="22"/>
                <w:szCs w:val="22"/>
              </w:rPr>
              <w:t>18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295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936 (80.20%)</w:t>
            </w:r>
          </w:p>
        </w:tc>
        <w:tc>
          <w:tcPr>
            <w:tcW w:w="179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14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679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972</w:t>
            </w:r>
          </w:p>
        </w:tc>
        <w:tc>
          <w:tcPr>
            <w:tcW w:w="1124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284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678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1000" w:type="dxa"/>
          </w:tcPr>
          <w:p w:rsidR="00057B5E" w:rsidRPr="0062672B" w:rsidRDefault="00057B5E" w:rsidP="00672756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2672B">
              <w:rPr>
                <w:rFonts w:cs="Menlo Regular"/>
                <w:color w:val="000000"/>
                <w:sz w:val="22"/>
                <w:szCs w:val="22"/>
              </w:rPr>
              <w:t>0.52</w:t>
            </w:r>
          </w:p>
        </w:tc>
      </w:tr>
    </w:tbl>
    <w:p w:rsidR="00057B5E" w:rsidRDefault="00057B5E" w:rsidP="00057B5E"/>
    <w:p w:rsidR="00057B5E" w:rsidRDefault="00057B5E" w:rsidP="00057B5E">
      <w:pPr>
        <w:rPr>
          <w:color w:val="C0504D" w:themeColor="accent2"/>
        </w:rPr>
      </w:pPr>
      <w:r>
        <w:t>*F-seq parameters used</w:t>
      </w:r>
      <w:r w:rsidRPr="008A3E77">
        <w:t>: -f 0 and –t 2</w:t>
      </w:r>
      <w:r>
        <w:rPr>
          <w:color w:val="C0504D" w:themeColor="accent2"/>
        </w:rPr>
        <w:t xml:space="preserve"> </w:t>
      </w:r>
    </w:p>
    <w:p w:rsidR="00057B5E" w:rsidRDefault="00057B5E" w:rsidP="00057B5E">
      <w:r>
        <w:t>**FRiP score is calculated by dividing the number of aligned reads overlapping peaks with the total number of reads mapped.</w:t>
      </w:r>
    </w:p>
    <w:p w:rsidR="000E5CD2" w:rsidRDefault="000E5CD2"/>
    <w:sectPr w:rsidR="000E5CD2" w:rsidSect="000E5C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5E"/>
    <w:rsid w:val="00057B5E"/>
    <w:rsid w:val="000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5748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7B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7B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Macintosh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Shashikant</dc:creator>
  <cp:keywords/>
  <dc:description/>
  <cp:lastModifiedBy>Tanvi Shashikant</cp:lastModifiedBy>
  <cp:revision>1</cp:revision>
  <dcterms:created xsi:type="dcterms:W3CDTF">2017-01-16T21:21:00Z</dcterms:created>
  <dcterms:modified xsi:type="dcterms:W3CDTF">2017-01-16T21:23:00Z</dcterms:modified>
</cp:coreProperties>
</file>