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859" w:rsidRPr="00F12346" w:rsidRDefault="00CF5859" w:rsidP="00CF5859">
      <w:pPr>
        <w:spacing w:line="360" w:lineRule="auto"/>
        <w:jc w:val="center"/>
        <w:rPr>
          <w:b/>
          <w:sz w:val="28"/>
          <w:lang w:val="en-US"/>
        </w:rPr>
      </w:pPr>
      <w:r w:rsidRPr="00F12346">
        <w:rPr>
          <w:b/>
          <w:sz w:val="28"/>
          <w:lang w:val="en-US"/>
        </w:rPr>
        <w:t>Characterization of the human RFX transcription factor family by regulatory and target gene analysis</w:t>
      </w:r>
    </w:p>
    <w:p w:rsidR="00CF5859" w:rsidRPr="00F12346" w:rsidRDefault="00CF5859" w:rsidP="00CF5859">
      <w:pPr>
        <w:spacing w:line="360" w:lineRule="auto"/>
        <w:rPr>
          <w:lang w:val="en-US"/>
        </w:rPr>
      </w:pPr>
    </w:p>
    <w:p w:rsidR="00CF5859" w:rsidRPr="009C6D65" w:rsidRDefault="00CF5859" w:rsidP="00CF5859">
      <w:pPr>
        <w:spacing w:line="360" w:lineRule="auto"/>
        <w:rPr>
          <w:bCs/>
          <w:lang w:val="en-US"/>
        </w:rPr>
      </w:pPr>
      <w:r w:rsidRPr="009C6D65">
        <w:rPr>
          <w:bCs/>
          <w:lang w:val="en-US"/>
        </w:rPr>
        <w:t xml:space="preserve">Debora </w:t>
      </w:r>
      <w:proofErr w:type="spellStart"/>
      <w:r w:rsidRPr="009C6D65">
        <w:rPr>
          <w:bCs/>
          <w:lang w:val="en-US"/>
        </w:rPr>
        <w:t>Sugiaman-Trapman</w:t>
      </w:r>
      <w:proofErr w:type="spellEnd"/>
      <w:r w:rsidRPr="009C6D65">
        <w:rPr>
          <w:bCs/>
          <w:lang w:val="en-US"/>
        </w:rPr>
        <w:t xml:space="preserve">, </w:t>
      </w:r>
      <w:proofErr w:type="spellStart"/>
      <w:r w:rsidRPr="009C6D65">
        <w:rPr>
          <w:bCs/>
          <w:lang w:val="en-US"/>
        </w:rPr>
        <w:t>Morana</w:t>
      </w:r>
      <w:proofErr w:type="spellEnd"/>
      <w:r w:rsidRPr="009C6D65">
        <w:rPr>
          <w:bCs/>
          <w:lang w:val="en-US"/>
        </w:rPr>
        <w:t xml:space="preserve"> </w:t>
      </w:r>
      <w:proofErr w:type="spellStart"/>
      <w:r w:rsidRPr="009C6D65">
        <w:rPr>
          <w:bCs/>
          <w:lang w:val="en-US"/>
        </w:rPr>
        <w:t>Vitezic</w:t>
      </w:r>
      <w:proofErr w:type="spellEnd"/>
      <w:r w:rsidRPr="009C6D65">
        <w:rPr>
          <w:bCs/>
          <w:lang w:val="en-US"/>
        </w:rPr>
        <w:t xml:space="preserve">, </w:t>
      </w:r>
      <w:proofErr w:type="spellStart"/>
      <w:r w:rsidRPr="009C6D65">
        <w:rPr>
          <w:bCs/>
          <w:lang w:val="en-US"/>
        </w:rPr>
        <w:t>Eeva</w:t>
      </w:r>
      <w:proofErr w:type="spellEnd"/>
      <w:r w:rsidRPr="009C6D65">
        <w:rPr>
          <w:bCs/>
          <w:lang w:val="en-US"/>
        </w:rPr>
        <w:t xml:space="preserve">-Mari </w:t>
      </w:r>
      <w:proofErr w:type="spellStart"/>
      <w:r w:rsidRPr="009C6D65">
        <w:rPr>
          <w:bCs/>
          <w:lang w:val="en-US"/>
        </w:rPr>
        <w:t>Jouhilahti</w:t>
      </w:r>
      <w:proofErr w:type="spellEnd"/>
      <w:r w:rsidRPr="009C6D65">
        <w:rPr>
          <w:bCs/>
          <w:lang w:val="en-US"/>
        </w:rPr>
        <w:t xml:space="preserve">, Anthony </w:t>
      </w:r>
      <w:proofErr w:type="spellStart"/>
      <w:r w:rsidRPr="009C6D65">
        <w:rPr>
          <w:bCs/>
          <w:lang w:val="en-US"/>
        </w:rPr>
        <w:t>Mathelier</w:t>
      </w:r>
      <w:proofErr w:type="spellEnd"/>
      <w:r w:rsidRPr="009C6D65">
        <w:rPr>
          <w:bCs/>
          <w:lang w:val="en-US"/>
        </w:rPr>
        <w:t xml:space="preserve">, Gilbert </w:t>
      </w:r>
      <w:proofErr w:type="spellStart"/>
      <w:r w:rsidRPr="009C6D65">
        <w:rPr>
          <w:bCs/>
          <w:lang w:val="en-US"/>
        </w:rPr>
        <w:t>Lauter</w:t>
      </w:r>
      <w:proofErr w:type="spellEnd"/>
      <w:r w:rsidRPr="009C6D65">
        <w:rPr>
          <w:bCs/>
          <w:lang w:val="en-US"/>
        </w:rPr>
        <w:t xml:space="preserve">, </w:t>
      </w:r>
      <w:proofErr w:type="spellStart"/>
      <w:r w:rsidR="00595DA2" w:rsidRPr="009C6D65">
        <w:rPr>
          <w:bCs/>
          <w:lang w:val="en-US"/>
        </w:rPr>
        <w:t>Sougat</w:t>
      </w:r>
      <w:proofErr w:type="spellEnd"/>
      <w:r w:rsidR="00595DA2" w:rsidRPr="009C6D65">
        <w:rPr>
          <w:bCs/>
          <w:lang w:val="en-US"/>
        </w:rPr>
        <w:t xml:space="preserve"> Misra, </w:t>
      </w:r>
      <w:r w:rsidRPr="009C6D65">
        <w:rPr>
          <w:bCs/>
          <w:lang w:val="en-US"/>
        </w:rPr>
        <w:t>Carsten O. Daub, Juha Kere and Peter Swoboda</w:t>
      </w:r>
    </w:p>
    <w:p w:rsidR="002B0C49" w:rsidRPr="009C6D65" w:rsidRDefault="002B0C49" w:rsidP="00CF5859">
      <w:pPr>
        <w:spacing w:line="360" w:lineRule="auto"/>
        <w:rPr>
          <w:bCs/>
          <w:lang w:val="en-US"/>
        </w:rPr>
      </w:pPr>
    </w:p>
    <w:p w:rsidR="002B0C49" w:rsidRPr="009C6D65" w:rsidRDefault="002B0C49" w:rsidP="002B0C49">
      <w:pPr>
        <w:spacing w:line="240" w:lineRule="auto"/>
        <w:rPr>
          <w:b/>
          <w:lang w:val="en-US"/>
        </w:rPr>
      </w:pPr>
      <w:r w:rsidRPr="009C6D65">
        <w:rPr>
          <w:b/>
          <w:lang w:val="en-US"/>
        </w:rPr>
        <w:t>Additional file 3</w:t>
      </w:r>
      <w:r w:rsidR="008C7066" w:rsidRPr="009C6D65">
        <w:rPr>
          <w:b/>
          <w:lang w:val="en-US"/>
        </w:rPr>
        <w:t>: Supporting tables, figures and supplementary references</w:t>
      </w:r>
    </w:p>
    <w:p w:rsidR="002B0C49" w:rsidRPr="009C6D65" w:rsidRDefault="002B0C49" w:rsidP="002B0C49">
      <w:pPr>
        <w:spacing w:line="240" w:lineRule="auto"/>
        <w:rPr>
          <w:b/>
          <w:lang w:val="en-US"/>
        </w:rPr>
      </w:pPr>
    </w:p>
    <w:p w:rsidR="007B06C2" w:rsidRPr="009C6D65" w:rsidRDefault="007B06C2" w:rsidP="00E43D81">
      <w:pPr>
        <w:rPr>
          <w:lang w:val="en-US"/>
        </w:rPr>
      </w:pPr>
      <w:r w:rsidRPr="009C6D65">
        <w:rPr>
          <w:lang w:val="en-US"/>
        </w:rPr>
        <w:t xml:space="preserve">Table S1: </w:t>
      </w:r>
      <w:r w:rsidR="005151EF" w:rsidRPr="009C6D65">
        <w:rPr>
          <w:lang w:val="en-US"/>
        </w:rPr>
        <w:t xml:space="preserve">Summary of </w:t>
      </w:r>
      <w:r w:rsidR="005151EF" w:rsidRPr="009C6D65">
        <w:rPr>
          <w:i/>
          <w:lang w:val="en-US"/>
        </w:rPr>
        <w:t>RFX1-8</w:t>
      </w:r>
      <w:r w:rsidR="005151EF" w:rsidRPr="009C6D65">
        <w:rPr>
          <w:lang w:val="en-US"/>
        </w:rPr>
        <w:t xml:space="preserve"> expression data and novel transcript validation</w:t>
      </w:r>
    </w:p>
    <w:p w:rsidR="002B0C49" w:rsidRPr="009C6D65" w:rsidRDefault="005D308A" w:rsidP="002B0C49">
      <w:pPr>
        <w:spacing w:line="240" w:lineRule="auto"/>
        <w:rPr>
          <w:lang w:val="en-US"/>
        </w:rPr>
      </w:pPr>
      <w:r w:rsidRPr="009C6D65">
        <w:rPr>
          <w:lang w:val="en-US"/>
        </w:rPr>
        <w:t>Table S</w:t>
      </w:r>
      <w:r w:rsidR="00E43D81" w:rsidRPr="009C6D65">
        <w:rPr>
          <w:lang w:val="en-US"/>
        </w:rPr>
        <w:t>2</w:t>
      </w:r>
      <w:r w:rsidRPr="009C6D65">
        <w:rPr>
          <w:lang w:val="en-US"/>
        </w:rPr>
        <w:t xml:space="preserve"> </w:t>
      </w:r>
      <w:r w:rsidR="002B0C49" w:rsidRPr="009C6D65">
        <w:rPr>
          <w:lang w:val="en-US"/>
        </w:rPr>
        <w:t xml:space="preserve">Positions of functional domains encoded by </w:t>
      </w:r>
      <w:r w:rsidR="002B0C49" w:rsidRPr="009C6D65">
        <w:rPr>
          <w:i/>
          <w:lang w:val="en-US"/>
        </w:rPr>
        <w:t>RFX</w:t>
      </w:r>
      <w:r w:rsidR="002B0C49" w:rsidRPr="009C6D65">
        <w:rPr>
          <w:lang w:val="en-US"/>
        </w:rPr>
        <w:t xml:space="preserve"> transcripts</w:t>
      </w:r>
    </w:p>
    <w:p w:rsidR="002B0C49" w:rsidRPr="009C6D65" w:rsidRDefault="002B0C49" w:rsidP="002B0C49">
      <w:pPr>
        <w:spacing w:line="240" w:lineRule="auto"/>
        <w:rPr>
          <w:lang w:val="en-US"/>
        </w:rPr>
      </w:pPr>
    </w:p>
    <w:p w:rsidR="002B0C49" w:rsidRPr="009C6D65" w:rsidRDefault="002B0C49" w:rsidP="002B0C49">
      <w:pPr>
        <w:spacing w:line="240" w:lineRule="auto"/>
        <w:rPr>
          <w:lang w:val="en-US"/>
        </w:rPr>
      </w:pPr>
      <w:r w:rsidRPr="009C6D65">
        <w:rPr>
          <w:lang w:val="en-US"/>
        </w:rPr>
        <w:t>Table S</w:t>
      </w:r>
      <w:r w:rsidR="00E43D81" w:rsidRPr="009C6D65">
        <w:rPr>
          <w:lang w:val="en-US"/>
        </w:rPr>
        <w:t>3</w:t>
      </w:r>
      <w:r w:rsidRPr="009C6D65">
        <w:rPr>
          <w:lang w:val="en-US"/>
        </w:rPr>
        <w:t>: Experimentally proven, direct RFX target genes in humans from the literature</w:t>
      </w:r>
    </w:p>
    <w:p w:rsidR="002B0C49" w:rsidRPr="009C6D65" w:rsidRDefault="002B0C49" w:rsidP="002B0C49">
      <w:pPr>
        <w:spacing w:line="240" w:lineRule="auto"/>
        <w:rPr>
          <w:lang w:val="en-US"/>
        </w:rPr>
      </w:pPr>
    </w:p>
    <w:p w:rsidR="002B0C49" w:rsidRPr="009C6D65" w:rsidRDefault="002B0C49" w:rsidP="002B0C49">
      <w:pPr>
        <w:spacing w:line="240" w:lineRule="auto"/>
        <w:rPr>
          <w:lang w:val="en-US"/>
        </w:rPr>
      </w:pPr>
      <w:r w:rsidRPr="009C6D65">
        <w:rPr>
          <w:lang w:val="en-US"/>
        </w:rPr>
        <w:t>Table S</w:t>
      </w:r>
      <w:r w:rsidR="00421248" w:rsidRPr="009C6D65">
        <w:rPr>
          <w:lang w:val="en-US"/>
        </w:rPr>
        <w:t>4</w:t>
      </w:r>
      <w:r w:rsidRPr="009C6D65">
        <w:rPr>
          <w:lang w:val="en-US"/>
        </w:rPr>
        <w:t xml:space="preserve">: Human X-box motifs selected from </w:t>
      </w:r>
      <w:r w:rsidR="00EE1832" w:rsidRPr="009C6D65">
        <w:rPr>
          <w:lang w:val="en-US"/>
        </w:rPr>
        <w:t xml:space="preserve">the </w:t>
      </w:r>
      <w:r w:rsidRPr="009C6D65">
        <w:rPr>
          <w:lang w:val="en-US"/>
        </w:rPr>
        <w:t>JASPAR database</w:t>
      </w:r>
    </w:p>
    <w:p w:rsidR="002B0C49" w:rsidRPr="009C6D65" w:rsidRDefault="002B0C49" w:rsidP="002B0C49">
      <w:pPr>
        <w:spacing w:line="240" w:lineRule="auto"/>
        <w:rPr>
          <w:lang w:val="en-US"/>
        </w:rPr>
      </w:pPr>
    </w:p>
    <w:p w:rsidR="002B0C49" w:rsidRPr="009C6D65" w:rsidRDefault="002B0C49" w:rsidP="002B0C49">
      <w:pPr>
        <w:spacing w:line="240" w:lineRule="auto"/>
        <w:rPr>
          <w:lang w:val="en-US"/>
        </w:rPr>
      </w:pPr>
      <w:r w:rsidRPr="009C6D65">
        <w:rPr>
          <w:lang w:val="en-US"/>
        </w:rPr>
        <w:t>Table S</w:t>
      </w:r>
      <w:r w:rsidR="00E43D81" w:rsidRPr="009C6D65">
        <w:rPr>
          <w:lang w:val="en-US"/>
        </w:rPr>
        <w:t>5</w:t>
      </w:r>
      <w:r w:rsidRPr="009C6D65">
        <w:rPr>
          <w:lang w:val="en-US"/>
        </w:rPr>
        <w:t xml:space="preserve">: Experimentally validated human X-box motif sequences in </w:t>
      </w:r>
      <w:r w:rsidR="009025F3" w:rsidRPr="009C6D65">
        <w:rPr>
          <w:lang w:val="en-US"/>
        </w:rPr>
        <w:t>promoter regions</w:t>
      </w:r>
      <w:r w:rsidRPr="009C6D65">
        <w:rPr>
          <w:lang w:val="en-US"/>
        </w:rPr>
        <w:t xml:space="preserve"> that were captured by the scanning criteria</w:t>
      </w:r>
    </w:p>
    <w:p w:rsidR="002B0C49" w:rsidRPr="009C6D65" w:rsidRDefault="002B0C49" w:rsidP="002B0C49">
      <w:pPr>
        <w:spacing w:line="240" w:lineRule="auto"/>
        <w:rPr>
          <w:strike/>
          <w:lang w:val="en-US"/>
        </w:rPr>
      </w:pPr>
    </w:p>
    <w:p w:rsidR="002B0C49" w:rsidRPr="009C6D65" w:rsidRDefault="002B0C49" w:rsidP="002B0C49">
      <w:pPr>
        <w:spacing w:line="240" w:lineRule="auto"/>
        <w:rPr>
          <w:lang w:val="en-US"/>
        </w:rPr>
      </w:pPr>
      <w:r w:rsidRPr="009C6D65">
        <w:rPr>
          <w:lang w:val="en-US"/>
        </w:rPr>
        <w:t>Table S</w:t>
      </w:r>
      <w:r w:rsidR="00E43D81" w:rsidRPr="009C6D65">
        <w:rPr>
          <w:lang w:val="en-US"/>
        </w:rPr>
        <w:t>6</w:t>
      </w:r>
      <w:r w:rsidRPr="009C6D65">
        <w:rPr>
          <w:lang w:val="en-US"/>
        </w:rPr>
        <w:t>: Experimentally validated human X-box motif sequences that were either in distal region</w:t>
      </w:r>
      <w:r w:rsidR="009025F3" w:rsidRPr="009C6D65">
        <w:rPr>
          <w:lang w:val="en-US"/>
        </w:rPr>
        <w:t>s</w:t>
      </w:r>
      <w:r w:rsidRPr="009C6D65">
        <w:rPr>
          <w:lang w:val="en-US"/>
        </w:rPr>
        <w:t xml:space="preserve"> or </w:t>
      </w:r>
      <w:r w:rsidR="009025F3" w:rsidRPr="009C6D65">
        <w:rPr>
          <w:lang w:val="en-US"/>
        </w:rPr>
        <w:t xml:space="preserve">that were </w:t>
      </w:r>
      <w:r w:rsidRPr="009C6D65">
        <w:rPr>
          <w:lang w:val="en-US"/>
        </w:rPr>
        <w:t>not captured by the scanning criteria</w:t>
      </w:r>
    </w:p>
    <w:p w:rsidR="002B0C49" w:rsidRPr="009C6D65" w:rsidRDefault="002B0C49" w:rsidP="002B0C49">
      <w:pPr>
        <w:spacing w:line="240" w:lineRule="auto"/>
        <w:rPr>
          <w:lang w:val="en-US"/>
        </w:rPr>
      </w:pPr>
    </w:p>
    <w:p w:rsidR="002B0C49" w:rsidRPr="009C6D65" w:rsidRDefault="002B0C49" w:rsidP="002B0C49">
      <w:pPr>
        <w:spacing w:line="240" w:lineRule="auto"/>
        <w:rPr>
          <w:szCs w:val="20"/>
        </w:rPr>
      </w:pPr>
      <w:r w:rsidRPr="009C6D65">
        <w:rPr>
          <w:szCs w:val="20"/>
        </w:rPr>
        <w:t>Table S</w:t>
      </w:r>
      <w:r w:rsidR="00E43D81" w:rsidRPr="009C6D65">
        <w:rPr>
          <w:szCs w:val="20"/>
        </w:rPr>
        <w:t>7</w:t>
      </w:r>
      <w:r w:rsidRPr="009C6D65">
        <w:rPr>
          <w:szCs w:val="20"/>
        </w:rPr>
        <w:t xml:space="preserve">: </w:t>
      </w:r>
      <w:r w:rsidR="00600E00" w:rsidRPr="009C6D65">
        <w:rPr>
          <w:i/>
          <w:szCs w:val="20"/>
        </w:rPr>
        <w:t>RFX</w:t>
      </w:r>
      <w:r w:rsidR="00600E00" w:rsidRPr="009C6D65">
        <w:rPr>
          <w:szCs w:val="20"/>
        </w:rPr>
        <w:t xml:space="preserve"> correlated enhancers within +/- 500 kb of </w:t>
      </w:r>
      <w:r w:rsidR="00600E00" w:rsidRPr="009C6D65">
        <w:rPr>
          <w:i/>
          <w:szCs w:val="20"/>
        </w:rPr>
        <w:t>RFX</w:t>
      </w:r>
      <w:r w:rsidR="00600E00" w:rsidRPr="009C6D65">
        <w:rPr>
          <w:szCs w:val="20"/>
        </w:rPr>
        <w:t xml:space="preserve"> TSS locations</w:t>
      </w:r>
    </w:p>
    <w:p w:rsidR="002B0C49" w:rsidRPr="009C6D65" w:rsidRDefault="002B0C49" w:rsidP="002B0C49">
      <w:pPr>
        <w:spacing w:line="240" w:lineRule="auto"/>
        <w:rPr>
          <w:szCs w:val="20"/>
        </w:rPr>
      </w:pPr>
    </w:p>
    <w:p w:rsidR="005D308A" w:rsidRPr="009C6D65" w:rsidRDefault="00E43D81" w:rsidP="002B0C49">
      <w:pPr>
        <w:spacing w:line="240" w:lineRule="auto"/>
        <w:rPr>
          <w:lang w:val="en-US"/>
        </w:rPr>
      </w:pPr>
      <w:r w:rsidRPr="009C6D65">
        <w:rPr>
          <w:lang w:val="en-US"/>
        </w:rPr>
        <w:t>Table S8</w:t>
      </w:r>
      <w:r w:rsidR="005D308A" w:rsidRPr="009C6D65">
        <w:rPr>
          <w:lang w:val="en-US"/>
        </w:rPr>
        <w:t xml:space="preserve">: Primer sequences for novel </w:t>
      </w:r>
      <w:r w:rsidR="005D308A" w:rsidRPr="009C6D65">
        <w:rPr>
          <w:i/>
          <w:lang w:val="en-US"/>
        </w:rPr>
        <w:t>RFX</w:t>
      </w:r>
      <w:r w:rsidR="005D308A" w:rsidRPr="009C6D65">
        <w:rPr>
          <w:lang w:val="en-US"/>
        </w:rPr>
        <w:t xml:space="preserve"> transcripts validation</w:t>
      </w:r>
      <w:bookmarkStart w:id="0" w:name="_GoBack"/>
      <w:bookmarkEnd w:id="0"/>
    </w:p>
    <w:p w:rsidR="00E43D81" w:rsidRPr="009C6D65" w:rsidRDefault="00E43D81" w:rsidP="002B0C49">
      <w:pPr>
        <w:spacing w:line="240" w:lineRule="auto"/>
        <w:rPr>
          <w:lang w:val="en-US"/>
        </w:rPr>
      </w:pPr>
    </w:p>
    <w:p w:rsidR="00E43D81" w:rsidRPr="009C6D65" w:rsidRDefault="00E43D81" w:rsidP="00882BE8">
      <w:pPr>
        <w:spacing w:line="240" w:lineRule="auto"/>
        <w:rPr>
          <w:lang w:val="en-US"/>
        </w:rPr>
      </w:pPr>
      <w:r w:rsidRPr="009C6D65">
        <w:rPr>
          <w:lang w:val="en-US"/>
        </w:rPr>
        <w:t xml:space="preserve">Table S9: Verified novel </w:t>
      </w:r>
      <w:r w:rsidRPr="009C6D65">
        <w:rPr>
          <w:i/>
          <w:lang w:val="en-US"/>
        </w:rPr>
        <w:t>RFX</w:t>
      </w:r>
      <w:r w:rsidR="00E71334" w:rsidRPr="009C6D65">
        <w:rPr>
          <w:lang w:val="en-US"/>
        </w:rPr>
        <w:t xml:space="preserve"> transcript sequences</w:t>
      </w:r>
    </w:p>
    <w:p w:rsidR="005D308A" w:rsidRPr="009C6D65" w:rsidRDefault="005D308A" w:rsidP="00882BE8">
      <w:pPr>
        <w:spacing w:line="240" w:lineRule="auto"/>
        <w:rPr>
          <w:lang w:val="en-US"/>
        </w:rPr>
      </w:pPr>
    </w:p>
    <w:p w:rsidR="002B0C49" w:rsidRPr="009C6D65" w:rsidRDefault="002B0C49" w:rsidP="00882BE8">
      <w:pPr>
        <w:spacing w:line="240" w:lineRule="auto"/>
        <w:rPr>
          <w:lang w:val="en-US"/>
        </w:rPr>
      </w:pPr>
      <w:r w:rsidRPr="009C6D65">
        <w:rPr>
          <w:lang w:val="en-US"/>
        </w:rPr>
        <w:t>Table S</w:t>
      </w:r>
      <w:r w:rsidR="005D308A" w:rsidRPr="009C6D65">
        <w:rPr>
          <w:lang w:val="en-US"/>
        </w:rPr>
        <w:t>10</w:t>
      </w:r>
      <w:r w:rsidRPr="009C6D65">
        <w:rPr>
          <w:lang w:val="en-US"/>
        </w:rPr>
        <w:t>: siRNA sequences</w:t>
      </w:r>
      <w:r w:rsidR="00017B4E" w:rsidRPr="009C6D65">
        <w:rPr>
          <w:lang w:val="en-US"/>
        </w:rPr>
        <w:t xml:space="preserve"> for candidate RFX regulators</w:t>
      </w:r>
    </w:p>
    <w:p w:rsidR="002B0C49" w:rsidRPr="009C6D65" w:rsidRDefault="002B0C49" w:rsidP="00882BE8">
      <w:pPr>
        <w:spacing w:line="240" w:lineRule="auto"/>
        <w:rPr>
          <w:lang w:val="en-US"/>
        </w:rPr>
      </w:pPr>
    </w:p>
    <w:p w:rsidR="002B0C49" w:rsidRPr="009C6D65" w:rsidRDefault="002B0C49" w:rsidP="00882BE8">
      <w:pPr>
        <w:spacing w:line="240" w:lineRule="auto"/>
        <w:rPr>
          <w:lang w:val="en-US"/>
        </w:rPr>
      </w:pPr>
      <w:r w:rsidRPr="009C6D65">
        <w:rPr>
          <w:lang w:val="en-US"/>
        </w:rPr>
        <w:t>Table S</w:t>
      </w:r>
      <w:r w:rsidR="005D308A" w:rsidRPr="009C6D65">
        <w:rPr>
          <w:lang w:val="en-US"/>
        </w:rPr>
        <w:t>11</w:t>
      </w:r>
      <w:r w:rsidRPr="009C6D65">
        <w:rPr>
          <w:lang w:val="en-US"/>
        </w:rPr>
        <w:t>: qPCR primer sequences</w:t>
      </w:r>
      <w:r w:rsidR="005D308A" w:rsidRPr="009C6D65">
        <w:rPr>
          <w:lang w:val="en-US"/>
        </w:rPr>
        <w:t xml:space="preserve"> </w:t>
      </w:r>
      <w:r w:rsidR="003C3FE6" w:rsidRPr="009C6D65">
        <w:rPr>
          <w:lang w:val="en-US"/>
        </w:rPr>
        <w:t xml:space="preserve">and amplification efficiencies </w:t>
      </w:r>
      <w:r w:rsidR="005D308A" w:rsidRPr="009C6D65">
        <w:rPr>
          <w:lang w:val="en-US"/>
        </w:rPr>
        <w:t>for validation of candidate RFX regulators</w:t>
      </w:r>
    </w:p>
    <w:p w:rsidR="002B0C49" w:rsidRPr="009C6D65" w:rsidRDefault="002B0C49" w:rsidP="00882BE8">
      <w:pPr>
        <w:spacing w:line="240" w:lineRule="auto"/>
        <w:rPr>
          <w:lang w:val="en-US"/>
        </w:rPr>
      </w:pPr>
    </w:p>
    <w:p w:rsidR="002B0C49" w:rsidRPr="009C6D65" w:rsidRDefault="002B0C49" w:rsidP="00882BE8">
      <w:pPr>
        <w:spacing w:line="240" w:lineRule="auto"/>
        <w:rPr>
          <w:lang w:val="en-US"/>
        </w:rPr>
      </w:pPr>
      <w:r w:rsidRPr="009C6D65">
        <w:rPr>
          <w:lang w:val="en-US"/>
        </w:rPr>
        <w:t>Figure S1: Human RFX1-8 DBD protein sequence alignment</w:t>
      </w:r>
    </w:p>
    <w:p w:rsidR="002B0C49" w:rsidRPr="00BD0ED1" w:rsidRDefault="002B0C49" w:rsidP="00882BE8">
      <w:pPr>
        <w:spacing w:line="240" w:lineRule="auto"/>
        <w:rPr>
          <w:lang w:val="en-US"/>
        </w:rPr>
      </w:pPr>
    </w:p>
    <w:p w:rsidR="004F5DB0" w:rsidRDefault="002B0C49" w:rsidP="00882BE8">
      <w:pPr>
        <w:spacing w:line="240" w:lineRule="auto"/>
        <w:rPr>
          <w:lang w:val="en-US"/>
        </w:rPr>
      </w:pPr>
      <w:r w:rsidRPr="00F12346">
        <w:rPr>
          <w:lang w:val="en-US"/>
        </w:rPr>
        <w:t>Supplementary references</w:t>
      </w:r>
    </w:p>
    <w:p w:rsidR="004D2180" w:rsidRDefault="004D2180" w:rsidP="00BD52C5">
      <w:pPr>
        <w:spacing w:line="240" w:lineRule="auto"/>
        <w:rPr>
          <w:lang w:val="en-US"/>
        </w:rPr>
      </w:pPr>
    </w:p>
    <w:p w:rsidR="004D2180" w:rsidRPr="004D2180" w:rsidRDefault="004D2180" w:rsidP="00BD52C5">
      <w:pPr>
        <w:spacing w:line="240" w:lineRule="auto"/>
        <w:rPr>
          <w:b/>
          <w:lang w:val="en-US"/>
        </w:rPr>
      </w:pPr>
    </w:p>
    <w:p w:rsidR="004D2180" w:rsidRDefault="004D2180" w:rsidP="00BD52C5">
      <w:pPr>
        <w:spacing w:line="240" w:lineRule="auto"/>
        <w:rPr>
          <w:b/>
          <w:color w:val="FF0000"/>
          <w:lang w:val="en-US"/>
        </w:rPr>
        <w:sectPr w:rsidR="004D21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151EF" w:rsidRPr="00003ADA" w:rsidRDefault="005151EF" w:rsidP="00496D67">
      <w:pPr>
        <w:spacing w:line="276" w:lineRule="auto"/>
        <w:rPr>
          <w:b/>
          <w:lang w:val="en-US"/>
        </w:rPr>
      </w:pPr>
      <w:r w:rsidRPr="00003ADA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</w:t>
      </w:r>
      <w:r w:rsidRPr="00003ADA">
        <w:rPr>
          <w:b/>
          <w:lang w:val="en-US"/>
        </w:rPr>
        <w:t xml:space="preserve">1: Summary of </w:t>
      </w:r>
      <w:r w:rsidRPr="00003ADA">
        <w:rPr>
          <w:b/>
          <w:i/>
          <w:lang w:val="en-US"/>
        </w:rPr>
        <w:t>RFX1-8</w:t>
      </w:r>
      <w:r w:rsidRPr="00003ADA">
        <w:rPr>
          <w:b/>
          <w:lang w:val="en-US"/>
        </w:rPr>
        <w:t xml:space="preserve"> expression data and novel transcript validation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4"/>
        <w:gridCol w:w="1134"/>
        <w:gridCol w:w="2040"/>
        <w:gridCol w:w="1297"/>
        <w:gridCol w:w="1541"/>
        <w:gridCol w:w="2672"/>
        <w:gridCol w:w="2344"/>
        <w:gridCol w:w="2346"/>
      </w:tblGrid>
      <w:tr w:rsidR="005151EF" w:rsidRPr="00003ADA">
        <w:trPr>
          <w:trHeight w:val="250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TSS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TSS location</w:t>
            </w:r>
          </w:p>
        </w:tc>
        <w:tc>
          <w:tcPr>
            <w:tcW w:w="0" w:type="auto"/>
            <w:gridSpan w:val="2"/>
            <w:vAlign w:val="center"/>
          </w:tcPr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Tissue profile summary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03ADA">
              <w:rPr>
                <w:b/>
                <w:bCs/>
                <w:sz w:val="20"/>
                <w:szCs w:val="20"/>
                <w:lang w:val="en-US"/>
              </w:rPr>
              <w:t>Ensembl</w:t>
            </w:r>
            <w:proofErr w:type="spellEnd"/>
            <w:r w:rsidRPr="00003ADA">
              <w:rPr>
                <w:b/>
                <w:bCs/>
                <w:sz w:val="20"/>
                <w:szCs w:val="20"/>
                <w:lang w:val="en-US"/>
              </w:rPr>
              <w:t xml:space="preserve"> transcript ID</w:t>
            </w:r>
          </w:p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003ADA">
              <w:rPr>
                <w:b/>
                <w:bCs/>
                <w:sz w:val="20"/>
                <w:szCs w:val="20"/>
                <w:lang w:val="en-US"/>
              </w:rPr>
              <w:t>RefSeq</w:t>
            </w:r>
            <w:proofErr w:type="spellEnd"/>
            <w:r w:rsidRPr="00003ADA">
              <w:rPr>
                <w:b/>
                <w:bCs/>
                <w:sz w:val="20"/>
                <w:szCs w:val="20"/>
                <w:lang w:val="en-US"/>
              </w:rPr>
              <w:t xml:space="preserve"> transcript ID)</w:t>
            </w: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Experimental validation of novel TSS locations</w:t>
            </w: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03ADA">
              <w:rPr>
                <w:b/>
                <w:bCs/>
                <w:sz w:val="20"/>
                <w:szCs w:val="20"/>
                <w:lang w:val="en-US"/>
              </w:rPr>
              <w:t>Ensembl</w:t>
            </w:r>
            <w:proofErr w:type="spellEnd"/>
            <w:r w:rsidRPr="00003ADA">
              <w:rPr>
                <w:b/>
                <w:bCs/>
                <w:sz w:val="20"/>
                <w:szCs w:val="20"/>
                <w:lang w:val="en-US"/>
              </w:rPr>
              <w:t xml:space="preserve"> protein ID </w:t>
            </w:r>
          </w:p>
          <w:p w:rsidR="005151EF" w:rsidRPr="00003ADA" w:rsidRDefault="005151EF" w:rsidP="00496D67">
            <w:pPr>
              <w:keepNext/>
              <w:keepLines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003ADA">
              <w:rPr>
                <w:b/>
                <w:bCs/>
                <w:sz w:val="20"/>
                <w:szCs w:val="20"/>
                <w:lang w:val="en-US"/>
              </w:rPr>
              <w:t>Refseq</w:t>
            </w:r>
            <w:proofErr w:type="spellEnd"/>
            <w:r w:rsidRPr="00003ADA">
              <w:rPr>
                <w:b/>
                <w:bCs/>
                <w:sz w:val="20"/>
                <w:szCs w:val="20"/>
                <w:lang w:val="en-US"/>
              </w:rPr>
              <w:t xml:space="preserve"> protein ID)</w:t>
            </w:r>
          </w:p>
        </w:tc>
      </w:tr>
      <w:tr w:rsidR="005151EF" w:rsidRPr="00003ADA">
        <w:trPr>
          <w:trHeight w:val="243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003ADA">
              <w:rPr>
                <w:b/>
                <w:bCs/>
                <w:sz w:val="20"/>
                <w:szCs w:val="20"/>
                <w:lang w:val="en-US"/>
              </w:rPr>
              <w:t>Highest in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279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t>RFX1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pA@RFX1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chr19:14117085-</w:t>
            </w:r>
            <w:r w:rsidR="005151EF" w:rsidRPr="00003ADA">
              <w:rPr>
                <w:sz w:val="20"/>
                <w:lang w:val="en-US"/>
              </w:rPr>
              <w:t>14117141,- 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Broad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cerebellum (brain)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ENST00000254325 (NM_002918)</w:t>
            </w: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ENSP00000254325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(NP_002909)</w:t>
            </w:r>
          </w:p>
        </w:tc>
      </w:tr>
      <w:tr w:rsidR="005151EF" w:rsidRPr="00003ADA">
        <w:trPr>
          <w:trHeight w:val="87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pB@RFX1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chr19:14117148-</w:t>
            </w:r>
            <w:r w:rsidR="005151EF" w:rsidRPr="00003ADA">
              <w:rPr>
                <w:sz w:val="20"/>
                <w:lang w:val="en-US"/>
              </w:rPr>
              <w:t>14117157,-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pC@RFX1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chr19:14117622-</w:t>
            </w:r>
            <w:r w:rsidR="005151EF" w:rsidRPr="00003ADA">
              <w:rPr>
                <w:sz w:val="20"/>
                <w:lang w:val="en-US"/>
              </w:rPr>
              <w:t>14117633,- 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Specific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testis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Novel </w:t>
            </w:r>
          </w:p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pC@RFX1 transcript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Alternative in-frame ATG in Exon 3 of ENST00000254325</w:t>
            </w:r>
          </w:p>
        </w:tc>
        <w:tc>
          <w:tcPr>
            <w:tcW w:w="2346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A possible novel protein with a shorter N-terminal from ENSP00000254325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t>RFX2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pA@RFX2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chr19:6110474-</w:t>
            </w:r>
            <w:r w:rsidR="005151EF" w:rsidRPr="00003ADA">
              <w:rPr>
                <w:sz w:val="20"/>
                <w:lang w:val="en-US"/>
              </w:rPr>
              <w:t>6110551,-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Broad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uterus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ENST00000303657 (NM_000635)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ENSP00000306335 (NP_000626)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pB@RFX2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chr19:6110555-</w:t>
            </w:r>
            <w:r w:rsidR="005151EF" w:rsidRPr="00003ADA">
              <w:rPr>
                <w:sz w:val="20"/>
                <w:lang w:val="en-US"/>
              </w:rPr>
              <w:t>6110617,-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testis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pC@RFX2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chr19:6110458-</w:t>
            </w:r>
            <w:r w:rsidR="005151EF" w:rsidRPr="00003ADA">
              <w:rPr>
                <w:sz w:val="20"/>
                <w:lang w:val="en-US"/>
              </w:rPr>
              <w:t>6110472,-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medulla oblongata (brain)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t>RFX3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pA@RFX3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chr9:3525867-</w:t>
            </w:r>
            <w:r w:rsidR="005151EF" w:rsidRPr="00003ADA">
              <w:rPr>
                <w:sz w:val="20"/>
                <w:lang w:val="en-US"/>
              </w:rPr>
              <w:t>3526016,- 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Broad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cerebellum (brain)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ENST00000382004 (NM_134428)</w:t>
            </w: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ENSP00000371434 (NP_602304)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pB@RFX3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chr9:3525727-</w:t>
            </w:r>
            <w:r w:rsidR="005151EF" w:rsidRPr="00003ADA">
              <w:rPr>
                <w:sz w:val="20"/>
                <w:lang w:val="en-US"/>
              </w:rPr>
              <w:t>3525828,-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lung, fetal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pC@RFX3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chr9:3526360-</w:t>
            </w:r>
            <w:r w:rsidR="005151EF" w:rsidRPr="00003ADA">
              <w:rPr>
                <w:sz w:val="20"/>
                <w:lang w:val="en-US"/>
              </w:rPr>
              <w:t>3526421,-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cerebellum (brain)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Novel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pC@RFX3 transcript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Same ATG as ENST00000382004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pD@RFX3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chr9:3525848-</w:t>
            </w:r>
            <w:r w:rsidR="005151EF" w:rsidRPr="00003ADA">
              <w:rPr>
                <w:sz w:val="20"/>
                <w:lang w:val="en-US"/>
              </w:rPr>
              <w:t>3525863,-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lung, fetal</w:t>
            </w:r>
          </w:p>
        </w:tc>
        <w:tc>
          <w:tcPr>
            <w:tcW w:w="0" w:type="auto"/>
            <w:vAlign w:val="center"/>
          </w:tcPr>
          <w:p w:rsidR="005151EF" w:rsidRPr="00003ADA" w:rsidRDefault="00B22F58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ENST00000382004 (NM_134428)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pE@RFX3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lang w:val="en-US"/>
              </w:rPr>
            </w:pPr>
            <w:r w:rsidRPr="00003ADA">
              <w:rPr>
                <w:sz w:val="20"/>
                <w:lang w:val="en-US"/>
              </w:rPr>
              <w:t>chr9:3</w:t>
            </w:r>
            <w:r w:rsidR="00796719">
              <w:rPr>
                <w:sz w:val="20"/>
                <w:lang w:val="en-US"/>
              </w:rPr>
              <w:t>489406-</w:t>
            </w:r>
            <w:r w:rsidRPr="00003ADA">
              <w:rPr>
                <w:sz w:val="20"/>
                <w:lang w:val="en-US"/>
              </w:rPr>
              <w:t>3489437,-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Specific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testis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Novel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pE@RFX3 transcript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Same ATG as ENST00000382004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t>RFX4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pA@RFX4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chr12:106976656-</w:t>
            </w:r>
            <w:r w:rsidR="005151EF" w:rsidRPr="00003ADA">
              <w:rPr>
                <w:sz w:val="20"/>
                <w:lang w:val="en-US"/>
              </w:rPr>
              <w:t>106976850,+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Specific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spinal cord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ENST00000392842 (NM_213594)</w:t>
            </w: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ENSP00000376585 (NP_998759)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pB@RFX4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chr12:107078493-</w:t>
            </w:r>
            <w:r w:rsidR="005151EF" w:rsidRPr="00003ADA">
              <w:rPr>
                <w:sz w:val="20"/>
                <w:lang w:val="en-US"/>
              </w:rPr>
              <w:t>107078533,+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Specific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testis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ENST00000229387 (NM_032491)</w:t>
            </w: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ENSP00000229387 (NP_115880)</w:t>
            </w: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pC@RFX4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chr12:106994905-</w:t>
            </w:r>
            <w:r w:rsidR="005151EF" w:rsidRPr="00003ADA">
              <w:rPr>
                <w:sz w:val="20"/>
                <w:lang w:val="en-US"/>
              </w:rPr>
              <w:t>106994954,+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ENST00000357881 (NM_001206691)</w:t>
            </w: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ENSP00000350552 (NP_001193620)</w:t>
            </w:r>
          </w:p>
        </w:tc>
      </w:tr>
      <w:tr w:rsidR="005151EF" w:rsidRPr="00003ADA">
        <w:trPr>
          <w:trHeight w:val="301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lastRenderedPageBreak/>
              <w:t>RFX5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pA@RFX5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chr1:151319710-</w:t>
            </w:r>
            <w:r w:rsidR="005151EF" w:rsidRPr="00003ADA">
              <w:rPr>
                <w:sz w:val="20"/>
                <w:lang w:val="en-US"/>
              </w:rPr>
              <w:t>151319774,- 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Broad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blood (immune system)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ENST00000290524 (NM_000449, NM_001025603)</w:t>
            </w: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 xml:space="preserve">ENSP00000290524 (NP_000440, </w:t>
            </w:r>
            <w:r w:rsidRPr="00003ADA">
              <w:rPr>
                <w:lang w:val="en-US"/>
              </w:rPr>
              <w:t xml:space="preserve"> </w:t>
            </w:r>
            <w:r w:rsidRPr="00003ADA">
              <w:rPr>
                <w:sz w:val="20"/>
                <w:szCs w:val="20"/>
                <w:lang w:val="en-US"/>
              </w:rPr>
              <w:t>NP_001020774)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pB@RFX5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chr1:151319654-</w:t>
            </w:r>
            <w:r w:rsidR="005151EF" w:rsidRPr="00003ADA">
              <w:rPr>
                <w:sz w:val="20"/>
                <w:lang w:val="en-US"/>
              </w:rPr>
              <w:t>151319698,-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tonsil (immune system)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pC@RFX5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chr1:151319318-</w:t>
            </w:r>
            <w:r w:rsidR="005151EF" w:rsidRPr="00003ADA">
              <w:rPr>
                <w:sz w:val="20"/>
                <w:lang w:val="en-US"/>
              </w:rPr>
              <w:t>151319338,-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brain, fetal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Novel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pC@RFX5 transcript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Same ATG as ENST00000290524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pD@RFX5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lang w:val="en-US"/>
              </w:rPr>
            </w:pPr>
            <w:r w:rsidRPr="00003ADA">
              <w:rPr>
                <w:sz w:val="20"/>
                <w:lang w:val="en-US"/>
              </w:rPr>
              <w:t>ch</w:t>
            </w:r>
            <w:r w:rsidR="00796719">
              <w:rPr>
                <w:sz w:val="20"/>
                <w:lang w:val="en-US"/>
              </w:rPr>
              <w:t>r1:151319283-</w:t>
            </w:r>
            <w:r w:rsidRPr="00003ADA">
              <w:rPr>
                <w:sz w:val="20"/>
                <w:lang w:val="en-US"/>
              </w:rPr>
              <w:t>151319314,-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duodenum, fetal (GI)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i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Novel </w:t>
            </w:r>
            <w:r w:rsidRPr="00003ADA">
              <w:rPr>
                <w:b/>
                <w:i/>
                <w:sz w:val="20"/>
                <w:szCs w:val="20"/>
                <w:lang w:val="en-US"/>
              </w:rPr>
              <w:t>(as pC@RFX5)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t>RFX6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pA@RFX6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chr6:117198400-</w:t>
            </w:r>
            <w:r w:rsidR="005151EF" w:rsidRPr="00003ADA">
              <w:rPr>
                <w:sz w:val="20"/>
                <w:lang w:val="en-US"/>
              </w:rPr>
              <w:t>117198441,+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Specific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duodenum, fetal (GI)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ENST00000332958 (NM_173560)</w:t>
            </w: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ENSP00000332208 (NP_775831)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pB@RFX6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chr6:117198376-</w:t>
            </w:r>
            <w:r w:rsidR="005151EF" w:rsidRPr="00003ADA">
              <w:rPr>
                <w:sz w:val="20"/>
                <w:lang w:val="en-US"/>
              </w:rPr>
              <w:t>117198383,+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pC@RFX6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lang w:val="en-US"/>
              </w:rPr>
            </w:pPr>
            <w:r w:rsidRPr="00003ADA">
              <w:rPr>
                <w:sz w:val="20"/>
                <w:lang w:val="en-US"/>
              </w:rPr>
              <w:t>ch</w:t>
            </w:r>
            <w:r w:rsidR="00796719">
              <w:rPr>
                <w:sz w:val="20"/>
                <w:lang w:val="en-US"/>
              </w:rPr>
              <w:t>r6:117198458-</w:t>
            </w:r>
            <w:r w:rsidRPr="00003ADA">
              <w:rPr>
                <w:sz w:val="20"/>
                <w:lang w:val="en-US"/>
              </w:rPr>
              <w:t>117198464,+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t>RFX7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pA@RFX7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chr15:56535946-</w:t>
            </w:r>
            <w:r w:rsidR="005151EF" w:rsidRPr="00003ADA">
              <w:rPr>
                <w:sz w:val="20"/>
                <w:lang w:val="en-US"/>
              </w:rPr>
              <w:t>56535987,- 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Broad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cerebellum (brain)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Novel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pA@RFX7 transcript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Same ATG as ENST00000559447</w:t>
            </w: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ENSP00000453281 (NP_073752)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pB@RFX7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chr15:56535468-</w:t>
            </w:r>
            <w:r w:rsidR="005151EF" w:rsidRPr="00003ADA">
              <w:rPr>
                <w:sz w:val="20"/>
                <w:lang w:val="en-US"/>
              </w:rPr>
              <w:t>56535521,-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ENST00000559447 (NM_022841)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pC@RFX7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chr15:56535722-</w:t>
            </w:r>
            <w:r w:rsidR="005151EF" w:rsidRPr="00003ADA">
              <w:rPr>
                <w:sz w:val="20"/>
                <w:lang w:val="en-US"/>
              </w:rPr>
              <w:t>56535764,-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Novel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pC@RFX7 transcript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Same ATG as ENST00000559447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pD@RFX7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chr15:56535922-</w:t>
            </w:r>
            <w:r w:rsidR="005151EF" w:rsidRPr="00003ADA">
              <w:rPr>
                <w:sz w:val="20"/>
                <w:lang w:val="en-US"/>
              </w:rPr>
              <w:t>56535936,-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i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Novel </w:t>
            </w:r>
            <w:r w:rsidRPr="00003ADA">
              <w:rPr>
                <w:b/>
                <w:i/>
                <w:sz w:val="20"/>
                <w:szCs w:val="20"/>
                <w:lang w:val="en-US"/>
              </w:rPr>
              <w:t>(as pA@RFX7)</w:t>
            </w:r>
          </w:p>
        </w:tc>
        <w:tc>
          <w:tcPr>
            <w:tcW w:w="2344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282"/>
        </w:trPr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003ADA">
              <w:rPr>
                <w:i/>
                <w:sz w:val="20"/>
                <w:szCs w:val="20"/>
                <w:lang w:val="en-US"/>
              </w:rPr>
              <w:t>RFX8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pA@RFX8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chr2:102091566-</w:t>
            </w:r>
            <w:r w:rsidR="005151EF" w:rsidRPr="00003ADA">
              <w:rPr>
                <w:sz w:val="20"/>
                <w:lang w:val="en-US"/>
              </w:rPr>
              <w:t>102091581,- 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 xml:space="preserve">Lowly expressed 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(TPM &lt; 5)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thymus (immune system)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Novel </w:t>
            </w:r>
          </w:p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pA@RFX8 with DBD transcript </w:t>
            </w:r>
          </w:p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Novel 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pA@RFX8 without DBD transcript</w:t>
            </w:r>
          </w:p>
        </w:tc>
        <w:tc>
          <w:tcPr>
            <w:tcW w:w="2344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pA@RFX8 validation reveals a long first exon, which includes the downstream pB@RFX8.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Evidence of alternative in-frame ATG in Exon 2 of ENST00000428343 and four variants of DBD splicing.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Based on the number of cDNA clones, we assume two novel transcripts: pA@RFX8 with and without DBD.</w:t>
            </w:r>
          </w:p>
        </w:tc>
        <w:tc>
          <w:tcPr>
            <w:tcW w:w="2346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Two possible novel proteins, with and without DBD.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pB@RFX8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chr2:102091144-</w:t>
            </w:r>
            <w:r w:rsidR="005151EF" w:rsidRPr="00003ADA">
              <w:rPr>
                <w:sz w:val="20"/>
                <w:lang w:val="en-US"/>
              </w:rPr>
              <w:t>102091183,-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medial frontal gyrus (brain)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ENST00000428343 (NM_001145664)</w:t>
            </w: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ENSP00000401536 (NP_001139136) without DBD.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pC@RFX8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chr2:102091478-</w:t>
            </w:r>
            <w:r w:rsidR="005151EF" w:rsidRPr="00003ADA">
              <w:rPr>
                <w:sz w:val="20"/>
                <w:lang w:val="en-US"/>
              </w:rPr>
              <w:t>102091490,-</w:t>
            </w:r>
          </w:p>
        </w:tc>
        <w:tc>
          <w:tcPr>
            <w:tcW w:w="0" w:type="auto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 xml:space="preserve">Noise </w:t>
            </w:r>
          </w:p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(TPM &lt;1)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 xml:space="preserve">heart 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>Novel, but not validated because TPM &lt; 1</w:t>
            </w: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 w:val="restart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-</w:t>
            </w:r>
          </w:p>
        </w:tc>
      </w:tr>
      <w:tr w:rsidR="005151EF" w:rsidRPr="00003ADA">
        <w:trPr>
          <w:trHeight w:val="300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pD@RFX8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chr2:102091590-</w:t>
            </w:r>
            <w:r w:rsidR="005151EF" w:rsidRPr="00003ADA">
              <w:rPr>
                <w:sz w:val="20"/>
                <w:lang w:val="en-US"/>
              </w:rPr>
              <w:t>102091601,-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 xml:space="preserve">breast 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i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Novel </w:t>
            </w:r>
            <w:r w:rsidRPr="00003ADA">
              <w:rPr>
                <w:b/>
                <w:i/>
                <w:sz w:val="20"/>
                <w:szCs w:val="20"/>
                <w:lang w:val="en-US"/>
              </w:rPr>
              <w:t>(as pA@RFX8)</w:t>
            </w: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151EF" w:rsidRPr="00003ADA">
        <w:trPr>
          <w:trHeight w:val="315"/>
        </w:trPr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pE@RFX8</w:t>
            </w:r>
          </w:p>
        </w:tc>
        <w:tc>
          <w:tcPr>
            <w:tcW w:w="0" w:type="auto"/>
            <w:vAlign w:val="center"/>
          </w:tcPr>
          <w:p w:rsidR="005151EF" w:rsidRPr="00003ADA" w:rsidRDefault="00796719" w:rsidP="00496D67">
            <w:pPr>
              <w:spacing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chr2:102091514-</w:t>
            </w:r>
            <w:r w:rsidR="005151EF" w:rsidRPr="00003ADA">
              <w:rPr>
                <w:sz w:val="20"/>
                <w:lang w:val="en-US"/>
              </w:rPr>
              <w:t>102091528,- </w:t>
            </w:r>
          </w:p>
        </w:tc>
        <w:tc>
          <w:tcPr>
            <w:tcW w:w="0" w:type="auto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003ADA">
              <w:rPr>
                <w:sz w:val="20"/>
                <w:szCs w:val="20"/>
                <w:lang w:val="en-US"/>
              </w:rPr>
              <w:t>rectum, fetal</w:t>
            </w:r>
          </w:p>
        </w:tc>
        <w:tc>
          <w:tcPr>
            <w:tcW w:w="0" w:type="auto"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b/>
                <w:i/>
                <w:sz w:val="20"/>
                <w:szCs w:val="20"/>
                <w:lang w:val="en-US"/>
              </w:rPr>
            </w:pPr>
            <w:r w:rsidRPr="00003ADA">
              <w:rPr>
                <w:b/>
                <w:sz w:val="20"/>
                <w:szCs w:val="20"/>
                <w:lang w:val="en-US"/>
              </w:rPr>
              <w:t xml:space="preserve">Novel </w:t>
            </w:r>
            <w:r w:rsidRPr="00003ADA">
              <w:rPr>
                <w:b/>
                <w:i/>
                <w:sz w:val="20"/>
                <w:szCs w:val="20"/>
                <w:lang w:val="en-US"/>
              </w:rPr>
              <w:t>(as pC@RFX8)</w:t>
            </w:r>
          </w:p>
        </w:tc>
        <w:tc>
          <w:tcPr>
            <w:tcW w:w="2344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vMerge/>
            <w:vAlign w:val="center"/>
          </w:tcPr>
          <w:p w:rsidR="005151EF" w:rsidRPr="00003ADA" w:rsidRDefault="005151EF" w:rsidP="00496D67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5151EF" w:rsidRPr="00003ADA" w:rsidRDefault="005151EF" w:rsidP="00496D67">
      <w:pPr>
        <w:tabs>
          <w:tab w:val="left" w:pos="6096"/>
        </w:tabs>
        <w:spacing w:line="276" w:lineRule="auto"/>
        <w:rPr>
          <w:lang w:val="en-US"/>
        </w:rPr>
      </w:pPr>
    </w:p>
    <w:p w:rsidR="00185CA9" w:rsidRPr="00862C7E" w:rsidRDefault="005151EF" w:rsidP="00496D67">
      <w:pPr>
        <w:tabs>
          <w:tab w:val="left" w:pos="6096"/>
        </w:tabs>
        <w:spacing w:line="276" w:lineRule="auto"/>
        <w:rPr>
          <w:rFonts w:eastAsiaTheme="minorEastAsia"/>
          <w:kern w:val="24"/>
          <w:szCs w:val="20"/>
          <w:lang w:val="en-US" w:eastAsia="sv-SE"/>
        </w:rPr>
      </w:pPr>
      <w:r w:rsidRPr="00003ADA">
        <w:rPr>
          <w:lang w:val="en-US"/>
        </w:rPr>
        <w:t xml:space="preserve">Thirty TSS locations from eight human </w:t>
      </w:r>
      <w:r w:rsidRPr="00003ADA">
        <w:rPr>
          <w:i/>
          <w:lang w:val="en-US"/>
        </w:rPr>
        <w:t>RFX</w:t>
      </w:r>
      <w:r w:rsidRPr="00003ADA">
        <w:rPr>
          <w:lang w:val="en-US"/>
        </w:rPr>
        <w:t xml:space="preserve"> genes and their respective tissue profile summaries are presented (cf. Materials and Methods). A given TSS location is considered as being expressed broadly if it is expressed at TPM &gt; 5 in a large number and variety of tissues (n &gt; 10). Conversely, a given TSS location is considered as being expressed specifically if it is expressed at TPM &gt; 5 in a small number of tissues of the same organ (n &lt; 10). The exceptions are: </w:t>
      </w:r>
      <w:r w:rsidRPr="00003ADA">
        <w:rPr>
          <w:b/>
          <w:lang w:val="en-US"/>
        </w:rPr>
        <w:t>(</w:t>
      </w:r>
      <w:proofErr w:type="spellStart"/>
      <w:r w:rsidRPr="00003ADA">
        <w:rPr>
          <w:b/>
          <w:lang w:val="en-US"/>
        </w:rPr>
        <w:t>i</w:t>
      </w:r>
      <w:proofErr w:type="spellEnd"/>
      <w:r w:rsidRPr="00003ADA">
        <w:rPr>
          <w:b/>
          <w:lang w:val="en-US"/>
        </w:rPr>
        <w:t>)</w:t>
      </w:r>
      <w:r w:rsidRPr="00003ADA">
        <w:rPr>
          <w:lang w:val="en-US"/>
        </w:rPr>
        <w:t xml:space="preserve"> pA@RFX4 displays high expression in many tissues (n &gt; 10) but specifically in the brain and spinal cord; </w:t>
      </w:r>
      <w:r w:rsidRPr="00003ADA">
        <w:rPr>
          <w:b/>
          <w:lang w:val="en-US"/>
        </w:rPr>
        <w:t>(ii)</w:t>
      </w:r>
      <w:r w:rsidRPr="00003ADA">
        <w:rPr>
          <w:lang w:val="en-US"/>
        </w:rPr>
        <w:t xml:space="preserve"> </w:t>
      </w:r>
      <w:r w:rsidRPr="00003ADA">
        <w:rPr>
          <w:i/>
          <w:lang w:val="en-US"/>
        </w:rPr>
        <w:t>RFX8</w:t>
      </w:r>
      <w:r w:rsidRPr="00003ADA">
        <w:rPr>
          <w:lang w:val="en-US"/>
        </w:rPr>
        <w:t xml:space="preserve"> TSS locations are either lowly expressed (TPM &lt; 5) or at background noise levels (TPM &lt; 1). The highest tissue is the tissue with the highest TPM value from adult or otherwise indicated as fetal. GI means gastrointestinal tract. A given TSS is indicated as novel when it does not overlap with or is not found within +/-50 </w:t>
      </w:r>
      <w:proofErr w:type="spellStart"/>
      <w:r w:rsidRPr="00003ADA">
        <w:rPr>
          <w:lang w:val="en-US"/>
        </w:rPr>
        <w:t>bp</w:t>
      </w:r>
      <w:proofErr w:type="spellEnd"/>
      <w:r w:rsidRPr="00003ADA">
        <w:rPr>
          <w:lang w:val="en-US"/>
        </w:rPr>
        <w:t xml:space="preserve"> of the start site (indicated as exon 1) of the protein-coding transcripts with complete open reading frame description in the </w:t>
      </w:r>
      <w:proofErr w:type="spellStart"/>
      <w:r w:rsidRPr="00003ADA">
        <w:rPr>
          <w:lang w:val="en-US"/>
        </w:rPr>
        <w:t>Ensembl</w:t>
      </w:r>
      <w:proofErr w:type="spellEnd"/>
      <w:r w:rsidRPr="00003ADA">
        <w:rPr>
          <w:lang w:val="en-US"/>
        </w:rPr>
        <w:t xml:space="preserve"> database (release 81 – July 2015). </w:t>
      </w:r>
      <w:proofErr w:type="spellStart"/>
      <w:r w:rsidRPr="00003ADA">
        <w:rPr>
          <w:lang w:val="en-US"/>
        </w:rPr>
        <w:t>Ensembl</w:t>
      </w:r>
      <w:proofErr w:type="spellEnd"/>
      <w:r w:rsidRPr="00003ADA">
        <w:rPr>
          <w:lang w:val="en-US"/>
        </w:rPr>
        <w:t xml:space="preserve"> protein ID, as well as </w:t>
      </w:r>
      <w:proofErr w:type="spellStart"/>
      <w:r w:rsidRPr="00003ADA">
        <w:rPr>
          <w:lang w:val="en-US"/>
        </w:rPr>
        <w:t>Refseq</w:t>
      </w:r>
      <w:proofErr w:type="spellEnd"/>
      <w:r w:rsidRPr="00003ADA">
        <w:rPr>
          <w:lang w:val="en-US"/>
        </w:rPr>
        <w:t xml:space="preserve"> transcript and protein IDs were derived from the indicated </w:t>
      </w:r>
      <w:proofErr w:type="spellStart"/>
      <w:r w:rsidRPr="00003ADA">
        <w:rPr>
          <w:lang w:val="en-US"/>
        </w:rPr>
        <w:t>Ensembl</w:t>
      </w:r>
      <w:proofErr w:type="spellEnd"/>
      <w:r w:rsidRPr="00003ADA">
        <w:rPr>
          <w:lang w:val="en-US"/>
        </w:rPr>
        <w:t xml:space="preserve"> transcript ID (</w:t>
      </w:r>
      <w:proofErr w:type="spellStart"/>
      <w:r w:rsidRPr="00003ADA">
        <w:rPr>
          <w:lang w:val="en-US"/>
        </w:rPr>
        <w:t>Ensembl</w:t>
      </w:r>
      <w:proofErr w:type="spellEnd"/>
      <w:r w:rsidRPr="00003ADA">
        <w:rPr>
          <w:lang w:val="en-US"/>
        </w:rPr>
        <w:t xml:space="preserve"> </w:t>
      </w:r>
      <w:proofErr w:type="spellStart"/>
      <w:r w:rsidRPr="00003ADA">
        <w:rPr>
          <w:lang w:val="en-US"/>
        </w:rPr>
        <w:t>BioMart</w:t>
      </w:r>
      <w:proofErr w:type="spellEnd"/>
      <w:r w:rsidRPr="00003ADA">
        <w:rPr>
          <w:lang w:val="en-US"/>
        </w:rPr>
        <w:t xml:space="preserve"> tool</w:t>
      </w:r>
      <w:r w:rsidRPr="00862C7E">
        <w:rPr>
          <w:lang w:val="en-US"/>
        </w:rPr>
        <w:t>).</w:t>
      </w:r>
      <w:r w:rsidR="00416103" w:rsidRPr="00862C7E">
        <w:rPr>
          <w:lang w:val="en-US"/>
        </w:rPr>
        <w:t xml:space="preserve"> </w:t>
      </w:r>
      <w:r w:rsidR="00A93081" w:rsidRPr="00862C7E">
        <w:rPr>
          <w:lang w:val="en-US"/>
        </w:rPr>
        <w:t>For the primers used in</w:t>
      </w:r>
      <w:r w:rsidR="00416103" w:rsidRPr="00862C7E">
        <w:rPr>
          <w:lang w:val="en-US"/>
        </w:rPr>
        <w:t xml:space="preserve"> experimental validation</w:t>
      </w:r>
      <w:r w:rsidR="00A93081" w:rsidRPr="00862C7E">
        <w:rPr>
          <w:lang w:val="en-US"/>
        </w:rPr>
        <w:t>s</w:t>
      </w:r>
      <w:r w:rsidR="008A4B3F" w:rsidRPr="00862C7E">
        <w:rPr>
          <w:lang w:val="en-US"/>
        </w:rPr>
        <w:t xml:space="preserve"> and for</w:t>
      </w:r>
      <w:r w:rsidR="00416103" w:rsidRPr="00862C7E">
        <w:rPr>
          <w:lang w:val="en-US"/>
        </w:rPr>
        <w:t xml:space="preserve"> verified transcript sequences, see Tables S8 and S9, respectively. </w:t>
      </w:r>
    </w:p>
    <w:p w:rsidR="00185CA9" w:rsidRDefault="00185CA9" w:rsidP="00185CA9">
      <w:pPr>
        <w:spacing w:line="276" w:lineRule="auto"/>
        <w:rPr>
          <w:rFonts w:eastAsiaTheme="minorEastAsia"/>
          <w:color w:val="000000" w:themeColor="text1"/>
          <w:kern w:val="24"/>
          <w:szCs w:val="20"/>
          <w:lang w:val="en-US" w:eastAsia="sv-SE"/>
        </w:rPr>
      </w:pPr>
    </w:p>
    <w:p w:rsidR="00496D67" w:rsidRPr="00DE4EB9" w:rsidRDefault="00496D67" w:rsidP="00185CA9">
      <w:pPr>
        <w:spacing w:line="276" w:lineRule="auto"/>
        <w:rPr>
          <w:rFonts w:eastAsiaTheme="minorEastAsia"/>
          <w:color w:val="000000" w:themeColor="text1"/>
          <w:kern w:val="24"/>
          <w:szCs w:val="20"/>
          <w:lang w:val="en-US" w:eastAsia="sv-SE"/>
        </w:rPr>
        <w:sectPr w:rsidR="00496D67" w:rsidRPr="00DE4EB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85CA9" w:rsidRPr="007F0E30" w:rsidRDefault="007F0E30" w:rsidP="007F0E30">
      <w:pPr>
        <w:tabs>
          <w:tab w:val="left" w:pos="6804"/>
        </w:tabs>
        <w:spacing w:line="276" w:lineRule="auto"/>
        <w:rPr>
          <w:lang w:val="en-US"/>
        </w:rPr>
      </w:pPr>
      <w:r w:rsidRPr="000D236D">
        <w:rPr>
          <w:b/>
          <w:lang w:val="en-US"/>
        </w:rPr>
        <w:t>Table S</w:t>
      </w:r>
      <w:r w:rsidR="002033AD">
        <w:rPr>
          <w:b/>
          <w:lang w:val="en-US"/>
        </w:rPr>
        <w:t>2</w:t>
      </w:r>
      <w:r w:rsidRPr="000D236D">
        <w:rPr>
          <w:b/>
          <w:lang w:val="en-US"/>
        </w:rPr>
        <w:t xml:space="preserve">: </w:t>
      </w:r>
      <w:r>
        <w:rPr>
          <w:b/>
          <w:lang w:val="en-US"/>
        </w:rPr>
        <w:t xml:space="preserve">Positions of functional domains encoded by </w:t>
      </w:r>
      <w:r w:rsidR="007F47C9">
        <w:rPr>
          <w:b/>
          <w:lang w:val="en-US"/>
        </w:rPr>
        <w:t xml:space="preserve">human </w:t>
      </w:r>
      <w:r w:rsidRPr="00AF0809">
        <w:rPr>
          <w:b/>
          <w:i/>
          <w:lang w:val="en-US"/>
        </w:rPr>
        <w:t>RFX</w:t>
      </w:r>
      <w:r w:rsidRPr="000D236D">
        <w:rPr>
          <w:b/>
          <w:lang w:val="en-US"/>
        </w:rPr>
        <w:t xml:space="preserve"> </w:t>
      </w:r>
      <w:r w:rsidR="00A55AF2">
        <w:rPr>
          <w:b/>
          <w:lang w:val="en-US"/>
        </w:rPr>
        <w:t>transcripts</w:t>
      </w:r>
    </w:p>
    <w:tbl>
      <w:tblPr>
        <w:tblW w:w="508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2187"/>
        <w:gridCol w:w="846"/>
        <w:gridCol w:w="878"/>
        <w:gridCol w:w="711"/>
        <w:gridCol w:w="647"/>
        <w:gridCol w:w="780"/>
        <w:gridCol w:w="630"/>
        <w:gridCol w:w="794"/>
        <w:gridCol w:w="670"/>
        <w:gridCol w:w="751"/>
        <w:gridCol w:w="630"/>
        <w:gridCol w:w="751"/>
        <w:gridCol w:w="630"/>
        <w:gridCol w:w="751"/>
        <w:gridCol w:w="642"/>
        <w:gridCol w:w="817"/>
        <w:gridCol w:w="694"/>
      </w:tblGrid>
      <w:tr w:rsidR="00185CA9" w:rsidRPr="007B57DC">
        <w:trPr>
          <w:trHeight w:val="272"/>
        </w:trPr>
        <w:tc>
          <w:tcPr>
            <w:tcW w:w="2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85CA9" w:rsidRPr="004C5900" w:rsidRDefault="00AF0809" w:rsidP="00AF0809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Gene N</w:t>
            </w:r>
            <w:r w:rsidR="00185CA9" w:rsidRPr="004C5900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ame</w:t>
            </w:r>
          </w:p>
        </w:tc>
        <w:tc>
          <w:tcPr>
            <w:tcW w:w="7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85CA9" w:rsidRPr="004C5900" w:rsidRDefault="00AF0809" w:rsidP="00AF0809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Transcript N</w:t>
            </w:r>
            <w:r w:rsidR="00185CA9" w:rsidRPr="004C5900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ame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85CA9" w:rsidRPr="004C5900" w:rsidRDefault="00AF0809" w:rsidP="00395FDD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TSS R</w:t>
            </w:r>
            <w:r w:rsidR="00185CA9" w:rsidRPr="004C5900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eference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85CA9" w:rsidRPr="004C5900" w:rsidRDefault="00AF0809" w:rsidP="00395FDD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Transcript L</w:t>
            </w:r>
            <w:r w:rsidR="00185CA9" w:rsidRPr="004C5900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ength</w:t>
            </w:r>
          </w:p>
        </w:tc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85CA9" w:rsidRPr="004C5900" w:rsidRDefault="00185CA9" w:rsidP="00395FDD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 w:rsidRPr="004C5900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5'UTR</w:t>
            </w:r>
          </w:p>
        </w:tc>
        <w:tc>
          <w:tcPr>
            <w:tcW w:w="22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85CA9" w:rsidRPr="00E7345B" w:rsidRDefault="00185CA9" w:rsidP="00395FDD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 w:rsidRPr="004C5900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5' UTR Lengt</w:t>
            </w:r>
            <w:r w:rsidRPr="00E7345B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h</w:t>
            </w:r>
          </w:p>
        </w:tc>
        <w:tc>
          <w:tcPr>
            <w:tcW w:w="2441" w:type="pct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185CA9" w:rsidRPr="00E7345B" w:rsidRDefault="00185CA9" w:rsidP="00395FDD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 w:rsidRPr="00E7345B"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  <w:t>Protein Domains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>
              <w:rPr>
                <w:b/>
                <w:bCs/>
                <w:color w:val="000000"/>
                <w:sz w:val="16"/>
                <w:szCs w:val="20"/>
                <w:lang w:val="sv-SE" w:eastAsia="sv-SE"/>
              </w:rPr>
              <w:t xml:space="preserve">  3’ UTR</w:t>
            </w:r>
          </w:p>
        </w:tc>
        <w:tc>
          <w:tcPr>
            <w:tcW w:w="24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  <w:r w:rsidRPr="007B57DC">
              <w:rPr>
                <w:b/>
                <w:bCs/>
                <w:color w:val="000000"/>
                <w:sz w:val="16"/>
                <w:szCs w:val="20"/>
                <w:lang w:val="sv-SE" w:eastAsia="sv-SE"/>
              </w:rPr>
              <w:t>3' UTR Length</w:t>
            </w:r>
          </w:p>
        </w:tc>
      </w:tr>
      <w:tr w:rsidR="00185CA9" w:rsidRPr="007B57DC">
        <w:trPr>
          <w:trHeight w:val="348"/>
        </w:trPr>
        <w:tc>
          <w:tcPr>
            <w:tcW w:w="2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</w:p>
        </w:tc>
        <w:tc>
          <w:tcPr>
            <w:tcW w:w="7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</w:p>
        </w:tc>
        <w:tc>
          <w:tcPr>
            <w:tcW w:w="30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en-US" w:eastAsia="sv-SE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en-US" w:eastAsia="sv-SE"/>
              </w:rPr>
            </w:pPr>
            <w:r w:rsidRPr="00E7345B">
              <w:rPr>
                <w:b/>
                <w:bCs/>
                <w:sz w:val="16"/>
                <w:szCs w:val="20"/>
                <w:lang w:val="en-US" w:eastAsia="sv-SE"/>
              </w:rPr>
              <w:t>AD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E7345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en-US" w:eastAsia="sv-SE"/>
              </w:rPr>
            </w:pPr>
            <w:r w:rsidRPr="00E7345B">
              <w:rPr>
                <w:b/>
                <w:bCs/>
                <w:sz w:val="16"/>
                <w:szCs w:val="20"/>
                <w:lang w:val="en-US" w:eastAsia="sv-SE"/>
              </w:rPr>
              <w:t>AD Length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DBD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DBD Length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B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B Length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C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C Length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DIM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5CA9" w:rsidRPr="004363CA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sz w:val="16"/>
                <w:szCs w:val="20"/>
                <w:lang w:val="sv-SE" w:eastAsia="sv-SE"/>
              </w:rPr>
            </w:pPr>
            <w:r w:rsidRPr="004363CA">
              <w:rPr>
                <w:b/>
                <w:bCs/>
                <w:sz w:val="16"/>
                <w:szCs w:val="20"/>
                <w:lang w:val="sv-SE" w:eastAsia="sv-SE"/>
              </w:rPr>
              <w:t>DIM Length</w:t>
            </w:r>
          </w:p>
        </w:tc>
        <w:tc>
          <w:tcPr>
            <w:tcW w:w="284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b/>
                <w:bCs/>
                <w:color w:val="000000"/>
                <w:sz w:val="16"/>
                <w:szCs w:val="20"/>
                <w:lang w:val="sv-SE" w:eastAsia="sv-SE"/>
              </w:rPr>
            </w:pPr>
          </w:p>
        </w:tc>
        <w:tc>
          <w:tcPr>
            <w:tcW w:w="243" w:type="pct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val="sv-SE" w:eastAsia="sv-SE"/>
              </w:rPr>
            </w:pP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RFX1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722EA6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ENST00000254325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(RFX1-001)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B771CC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4392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1-295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295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938-1423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486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1601-1831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2102-2215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2354-2464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2522-2974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453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3236-4392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1157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>
              <w:rPr>
                <w:color w:val="000000"/>
                <w:sz w:val="14"/>
                <w:szCs w:val="20"/>
                <w:lang w:val="sv-SE" w:eastAsia="sv-SE"/>
              </w:rPr>
              <w:t xml:space="preserve">pC@RFX1 </w:t>
            </w:r>
            <w:r w:rsidR="00185CA9" w:rsidRPr="007B57DC">
              <w:rPr>
                <w:color w:val="000000"/>
                <w:sz w:val="14"/>
                <w:szCs w:val="20"/>
                <w:lang w:val="sv-SE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3850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80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396-881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486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1068-1289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1560-1673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1812-1922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1980-2432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453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2694-3850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1157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ENST00000303657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(RFX2-002)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B771CC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4065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1-222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340-663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324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820-1041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1312-1425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1570-1680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1738-2190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453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2395-4065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1671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RFX3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ENST00000382004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(RFX3-006)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B771CC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9359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1-364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364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476-757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282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914-1135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1406-1519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1667-1777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1835-2287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453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2615-9359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6745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664910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>
              <w:rPr>
                <w:color w:val="000000"/>
                <w:sz w:val="14"/>
                <w:szCs w:val="20"/>
                <w:lang w:val="sv-SE" w:eastAsia="sv-SE"/>
              </w:rPr>
              <w:t>pC@</w:t>
            </w:r>
            <w:r w:rsidR="00185CA9" w:rsidRPr="007B57DC">
              <w:rPr>
                <w:color w:val="000000"/>
                <w:sz w:val="14"/>
                <w:szCs w:val="20"/>
                <w:lang w:val="sv-SE" w:eastAsia="sv-SE"/>
              </w:rPr>
              <w:t>RFX3</w:t>
            </w:r>
            <w:r>
              <w:rPr>
                <w:color w:val="000000"/>
                <w:sz w:val="14"/>
                <w:szCs w:val="20"/>
                <w:lang w:val="sv-SE" w:eastAsia="sv-SE"/>
              </w:rPr>
              <w:t xml:space="preserve"> </w:t>
            </w:r>
            <w:r w:rsidR="00185CA9" w:rsidRPr="007B57DC">
              <w:rPr>
                <w:color w:val="000000"/>
                <w:sz w:val="14"/>
                <w:szCs w:val="20"/>
                <w:lang w:val="sv-SE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pC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9678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1-683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683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795-1076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282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1233-1454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1725-1838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1986-2096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2154-2606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453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2934-9678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6745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>
              <w:rPr>
                <w:color w:val="000000"/>
                <w:sz w:val="14"/>
                <w:szCs w:val="20"/>
                <w:lang w:val="sv-SE" w:eastAsia="sv-SE"/>
              </w:rPr>
              <w:t xml:space="preserve">pE@RFX3 </w:t>
            </w:r>
            <w:r w:rsidR="00185CA9" w:rsidRPr="007B57DC">
              <w:rPr>
                <w:color w:val="000000"/>
                <w:sz w:val="14"/>
                <w:szCs w:val="20"/>
                <w:lang w:val="sv-SE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9192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1-197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197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309-590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282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747-968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1239-1352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1500-1610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1668-2120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453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2448-9192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6745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RFX4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ENST00000392842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(RFX4-002)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3983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1-442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442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626-847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1028-1141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1217-1327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1385-1855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471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2651-3983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1333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ENST00000229387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(RFX4-001)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pB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3378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1-118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422-535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611-721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779-1249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471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2045-3378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1334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ENST00000357881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(RFX4-003)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2574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1-149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149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360-581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762-875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951-1061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1119-1589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471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2385-2574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190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RFX5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ENST00000290524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(RFX5-001)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B771CC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3623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1-226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503-727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2078-3623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1546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664910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>
              <w:rPr>
                <w:color w:val="000000"/>
                <w:sz w:val="14"/>
                <w:szCs w:val="20"/>
                <w:lang w:val="sv-SE" w:eastAsia="sv-SE"/>
              </w:rPr>
              <w:t xml:space="preserve">pC@RFX5 </w:t>
            </w:r>
            <w:r w:rsidR="00185CA9" w:rsidRPr="007B57DC">
              <w:rPr>
                <w:color w:val="000000"/>
                <w:sz w:val="14"/>
                <w:szCs w:val="20"/>
                <w:lang w:val="sv-SE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3643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1-246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246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523-747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2098-3643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1546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ENST00000332958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(RFX6-001)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B771CC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3506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1-62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435-656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837-950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1026-1136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1194-1679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486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2850-3506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657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RFX7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ENST00000559447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(RFX7-001)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pB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10483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1-329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329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363-584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4422-10483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6062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>
              <w:rPr>
                <w:color w:val="000000"/>
                <w:sz w:val="14"/>
                <w:szCs w:val="20"/>
                <w:lang w:val="sv-SE" w:eastAsia="sv-SE"/>
              </w:rPr>
              <w:t xml:space="preserve">pA@RFX7 </w:t>
            </w:r>
            <w:r w:rsidR="00185CA9" w:rsidRPr="007B57DC">
              <w:rPr>
                <w:color w:val="000000"/>
                <w:sz w:val="14"/>
                <w:szCs w:val="20"/>
                <w:lang w:val="sv-SE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10470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1-316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350-571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4409-10470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6062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>
              <w:rPr>
                <w:color w:val="000000"/>
                <w:sz w:val="14"/>
                <w:szCs w:val="20"/>
                <w:lang w:val="sv-SE" w:eastAsia="sv-SE"/>
              </w:rPr>
              <w:t xml:space="preserve">pC@RFX7 </w:t>
            </w:r>
            <w:r w:rsidR="00185CA9" w:rsidRPr="007B57DC">
              <w:rPr>
                <w:color w:val="000000"/>
                <w:sz w:val="14"/>
                <w:szCs w:val="20"/>
                <w:lang w:val="sv-SE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10372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1-218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218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252-473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4311-10372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6062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RFX8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ENST00000428343</w:t>
            </w:r>
            <w:r w:rsidR="00722EA6">
              <w:rPr>
                <w:color w:val="000000"/>
                <w:sz w:val="14"/>
                <w:szCs w:val="20"/>
                <w:lang w:val="sv-SE" w:eastAsia="sv-SE"/>
              </w:rPr>
              <w:t xml:space="preserve"> (RFX8-001)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pB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1704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1-138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138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307-405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481-591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649-1128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480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1561-1704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144</w:t>
            </w:r>
          </w:p>
        </w:tc>
      </w:tr>
      <w:tr w:rsidR="00185CA9" w:rsidRPr="007B57DC">
        <w:trPr>
          <w:trHeight w:val="300"/>
        </w:trPr>
        <w:tc>
          <w:tcPr>
            <w:tcW w:w="2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D0012B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i/>
                <w:color w:val="000000"/>
                <w:sz w:val="14"/>
                <w:szCs w:val="20"/>
                <w:lang w:val="sv-SE" w:eastAsia="sv-SE"/>
              </w:rPr>
            </w:pPr>
            <w:r w:rsidRPr="00D0012B">
              <w:rPr>
                <w:i/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en-US" w:eastAsia="sv-SE"/>
              </w:rPr>
            </w:pPr>
            <w:r>
              <w:rPr>
                <w:color w:val="000000"/>
                <w:sz w:val="14"/>
                <w:szCs w:val="20"/>
                <w:lang w:val="en-US" w:eastAsia="sv-SE"/>
              </w:rPr>
              <w:t xml:space="preserve">pA@RFX8 with DBD </w:t>
            </w:r>
            <w:r w:rsidR="00185CA9" w:rsidRPr="007B57DC">
              <w:rPr>
                <w:color w:val="000000"/>
                <w:sz w:val="14"/>
                <w:szCs w:val="20"/>
                <w:lang w:val="en-US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2315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1-536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536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540-698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918-1016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1092-1202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1260-1739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480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2172-2315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144</w:t>
            </w:r>
          </w:p>
        </w:tc>
      </w:tr>
      <w:tr w:rsidR="00185CA9" w:rsidRPr="007B57DC">
        <w:trPr>
          <w:trHeight w:val="315"/>
        </w:trPr>
        <w:tc>
          <w:tcPr>
            <w:tcW w:w="2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664910" w:rsidP="00395FDD">
            <w:pPr>
              <w:tabs>
                <w:tab w:val="left" w:pos="6804"/>
              </w:tabs>
              <w:spacing w:line="240" w:lineRule="auto"/>
              <w:rPr>
                <w:color w:val="000000"/>
                <w:sz w:val="14"/>
                <w:szCs w:val="20"/>
                <w:lang w:val="en-US" w:eastAsia="sv-SE"/>
              </w:rPr>
            </w:pPr>
            <w:r>
              <w:rPr>
                <w:color w:val="000000"/>
                <w:sz w:val="14"/>
                <w:szCs w:val="20"/>
                <w:lang w:val="en-US" w:eastAsia="sv-SE"/>
              </w:rPr>
              <w:t xml:space="preserve">pA@RFX8 without DBD </w:t>
            </w:r>
            <w:r w:rsidR="00185CA9" w:rsidRPr="007B57DC">
              <w:rPr>
                <w:color w:val="000000"/>
                <w:sz w:val="14"/>
                <w:szCs w:val="20"/>
                <w:lang w:val="en-US" w:eastAsia="sv-SE"/>
              </w:rPr>
              <w:t>transcript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pA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2166</w:t>
            </w:r>
          </w:p>
        </w:tc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1-540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540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769-867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943-1053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1111-1590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480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2023-2166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CA9" w:rsidRPr="007B57DC" w:rsidRDefault="00185CA9" w:rsidP="00395FDD">
            <w:pPr>
              <w:tabs>
                <w:tab w:val="left" w:pos="6804"/>
              </w:tabs>
              <w:spacing w:line="240" w:lineRule="auto"/>
              <w:jc w:val="center"/>
              <w:rPr>
                <w:color w:val="000000"/>
                <w:sz w:val="14"/>
                <w:szCs w:val="20"/>
                <w:lang w:val="sv-SE" w:eastAsia="sv-SE"/>
              </w:rPr>
            </w:pPr>
            <w:r w:rsidRPr="007B57DC">
              <w:rPr>
                <w:color w:val="000000"/>
                <w:sz w:val="14"/>
                <w:szCs w:val="20"/>
                <w:lang w:val="sv-SE" w:eastAsia="sv-SE"/>
              </w:rPr>
              <w:t>144</w:t>
            </w:r>
          </w:p>
        </w:tc>
      </w:tr>
    </w:tbl>
    <w:p w:rsidR="00E10D33" w:rsidRDefault="00E10D33" w:rsidP="00185CA9">
      <w:pPr>
        <w:tabs>
          <w:tab w:val="left" w:pos="6804"/>
        </w:tabs>
        <w:spacing w:line="276" w:lineRule="auto"/>
        <w:rPr>
          <w:lang w:val="en-US"/>
        </w:rPr>
      </w:pPr>
    </w:p>
    <w:p w:rsidR="006B1F7D" w:rsidRDefault="00185CA9" w:rsidP="00185CA9">
      <w:pPr>
        <w:tabs>
          <w:tab w:val="left" w:pos="6804"/>
        </w:tabs>
        <w:spacing w:line="276" w:lineRule="auto"/>
        <w:rPr>
          <w:lang w:val="en-US"/>
        </w:rPr>
      </w:pPr>
      <w:r>
        <w:rPr>
          <w:lang w:val="en-US"/>
        </w:rPr>
        <w:t>The 5’ UTR, protein domain</w:t>
      </w:r>
      <w:r w:rsidRPr="000D236D">
        <w:rPr>
          <w:lang w:val="en-US"/>
        </w:rPr>
        <w:t xml:space="preserve"> and 3’ UTR positions and length</w:t>
      </w:r>
      <w:r>
        <w:rPr>
          <w:lang w:val="en-US"/>
        </w:rPr>
        <w:t>s</w:t>
      </w:r>
      <w:r w:rsidRPr="000D236D">
        <w:rPr>
          <w:lang w:val="en-US"/>
        </w:rPr>
        <w:t xml:space="preserve"> are </w:t>
      </w:r>
      <w:r>
        <w:rPr>
          <w:lang w:val="en-US"/>
        </w:rPr>
        <w:t>given in accordance</w:t>
      </w:r>
      <w:r w:rsidR="00EE30AA">
        <w:rPr>
          <w:lang w:val="en-US"/>
        </w:rPr>
        <w:t xml:space="preserve"> with</w:t>
      </w:r>
      <w:r w:rsidRPr="000D236D">
        <w:rPr>
          <w:lang w:val="en-US"/>
        </w:rPr>
        <w:t xml:space="preserve"> the </w:t>
      </w:r>
      <w:r>
        <w:rPr>
          <w:lang w:val="en-US"/>
        </w:rPr>
        <w:t xml:space="preserve">respective </w:t>
      </w:r>
      <w:r w:rsidRPr="000D236D">
        <w:rPr>
          <w:lang w:val="en-US"/>
        </w:rPr>
        <w:t>transcript in nucleotides.</w:t>
      </w:r>
      <w:r w:rsidR="00901429">
        <w:rPr>
          <w:lang w:val="en-US"/>
        </w:rPr>
        <w:t xml:space="preserve"> The transcript names refer to the </w:t>
      </w:r>
      <w:proofErr w:type="spellStart"/>
      <w:r w:rsidR="00901429">
        <w:rPr>
          <w:lang w:val="en-US"/>
        </w:rPr>
        <w:t>Ensembl</w:t>
      </w:r>
      <w:proofErr w:type="spellEnd"/>
      <w:r w:rsidR="00901429">
        <w:rPr>
          <w:lang w:val="en-US"/>
        </w:rPr>
        <w:t xml:space="preserve"> transcript </w:t>
      </w:r>
      <w:r w:rsidR="006B1F7D">
        <w:rPr>
          <w:lang w:val="en-US"/>
        </w:rPr>
        <w:t>IDs unless otherwise indicated.</w:t>
      </w:r>
    </w:p>
    <w:p w:rsidR="00EB5598" w:rsidRDefault="00EB5598" w:rsidP="00185CA9">
      <w:pPr>
        <w:tabs>
          <w:tab w:val="left" w:pos="6804"/>
        </w:tabs>
        <w:spacing w:line="276" w:lineRule="auto"/>
        <w:rPr>
          <w:lang w:val="en-US"/>
        </w:rPr>
      </w:pPr>
    </w:p>
    <w:p w:rsidR="007F0E30" w:rsidRDefault="007F0E30" w:rsidP="00185CA9">
      <w:pPr>
        <w:tabs>
          <w:tab w:val="left" w:pos="6804"/>
        </w:tabs>
        <w:spacing w:line="276" w:lineRule="auto"/>
        <w:rPr>
          <w:lang w:val="en-US"/>
        </w:rPr>
      </w:pPr>
    </w:p>
    <w:p w:rsidR="007F0E30" w:rsidRDefault="007F0E30" w:rsidP="00185CA9">
      <w:pPr>
        <w:tabs>
          <w:tab w:val="left" w:pos="6804"/>
        </w:tabs>
        <w:spacing w:line="276" w:lineRule="auto"/>
        <w:rPr>
          <w:lang w:val="en-US"/>
        </w:rPr>
        <w:sectPr w:rsidR="007F0E3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F0E30" w:rsidRPr="007F0E30" w:rsidRDefault="007F0E30" w:rsidP="007F0E30">
      <w:pPr>
        <w:spacing w:line="276" w:lineRule="auto"/>
      </w:pPr>
      <w:r w:rsidRPr="000D236D">
        <w:rPr>
          <w:b/>
        </w:rPr>
        <w:t>Table S</w:t>
      </w:r>
      <w:r w:rsidR="002033AD">
        <w:rPr>
          <w:b/>
        </w:rPr>
        <w:t>3</w:t>
      </w:r>
      <w:r w:rsidRPr="000D236D">
        <w:rPr>
          <w:b/>
        </w:rPr>
        <w:t xml:space="preserve">: </w:t>
      </w:r>
      <w:r>
        <w:rPr>
          <w:b/>
        </w:rPr>
        <w:t xml:space="preserve">Experimentally proven, </w:t>
      </w:r>
      <w:r w:rsidRPr="000D236D">
        <w:rPr>
          <w:b/>
        </w:rPr>
        <w:t xml:space="preserve">direct </w:t>
      </w:r>
      <w:r>
        <w:rPr>
          <w:b/>
        </w:rPr>
        <w:t xml:space="preserve">RFX </w:t>
      </w:r>
      <w:r w:rsidRPr="000D236D">
        <w:rPr>
          <w:b/>
        </w:rPr>
        <w:t xml:space="preserve">target genes </w:t>
      </w:r>
      <w:r w:rsidR="008E34EE">
        <w:rPr>
          <w:b/>
        </w:rPr>
        <w:t xml:space="preserve">in humans </w:t>
      </w:r>
      <w:r w:rsidRPr="000D236D">
        <w:rPr>
          <w:b/>
        </w:rPr>
        <w:t>from</w:t>
      </w:r>
      <w:r>
        <w:rPr>
          <w:b/>
        </w:rPr>
        <w:t xml:space="preserve"> the</w:t>
      </w:r>
      <w:r w:rsidRPr="000D236D">
        <w:rPr>
          <w:b/>
        </w:rPr>
        <w:t xml:space="preserve"> literature</w:t>
      </w:r>
    </w:p>
    <w:tbl>
      <w:tblPr>
        <w:tblStyle w:val="TableGrid1"/>
        <w:tblW w:w="5059" w:type="pct"/>
        <w:tblLook w:val="04A0" w:firstRow="1" w:lastRow="0" w:firstColumn="1" w:lastColumn="0" w:noHBand="0" w:noVBand="1"/>
      </w:tblPr>
      <w:tblGrid>
        <w:gridCol w:w="1527"/>
        <w:gridCol w:w="1528"/>
        <w:gridCol w:w="3969"/>
        <w:gridCol w:w="2372"/>
      </w:tblGrid>
      <w:tr w:rsidR="002033AD" w:rsidRPr="00271215">
        <w:trPr>
          <w:trHeight w:val="372"/>
        </w:trPr>
        <w:tc>
          <w:tcPr>
            <w:tcW w:w="813" w:type="pct"/>
          </w:tcPr>
          <w:p w:rsidR="002033AD" w:rsidRPr="00271215" w:rsidRDefault="002033AD" w:rsidP="002033AD">
            <w:pPr>
              <w:spacing w:line="240" w:lineRule="auto"/>
              <w:rPr>
                <w:b/>
                <w:bCs/>
                <w:szCs w:val="16"/>
              </w:rPr>
            </w:pPr>
            <w:r w:rsidRPr="00271215">
              <w:rPr>
                <w:b/>
                <w:bCs/>
                <w:szCs w:val="16"/>
              </w:rPr>
              <w:t>FANTOM5 symbol</w:t>
            </w:r>
          </w:p>
        </w:tc>
        <w:tc>
          <w:tcPr>
            <w:tcW w:w="813" w:type="pct"/>
          </w:tcPr>
          <w:p w:rsidR="002033AD" w:rsidRDefault="002033AD" w:rsidP="002033AD">
            <w:pPr>
              <w:spacing w:line="24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Direct </w:t>
            </w:r>
            <w:r w:rsidRPr="00271215">
              <w:rPr>
                <w:b/>
                <w:bCs/>
                <w:szCs w:val="16"/>
              </w:rPr>
              <w:t xml:space="preserve">RFX </w:t>
            </w:r>
          </w:p>
          <w:p w:rsidR="002033AD" w:rsidRPr="00271215" w:rsidRDefault="002033AD" w:rsidP="002033AD">
            <w:pPr>
              <w:spacing w:line="240" w:lineRule="auto"/>
              <w:rPr>
                <w:b/>
                <w:bCs/>
                <w:szCs w:val="16"/>
              </w:rPr>
            </w:pPr>
            <w:r w:rsidRPr="00271215">
              <w:rPr>
                <w:b/>
                <w:bCs/>
                <w:szCs w:val="16"/>
              </w:rPr>
              <w:t>target gene</w:t>
            </w:r>
          </w:p>
        </w:tc>
        <w:tc>
          <w:tcPr>
            <w:tcW w:w="2112" w:type="pct"/>
          </w:tcPr>
          <w:p w:rsidR="002033AD" w:rsidRPr="00271215" w:rsidRDefault="002033AD" w:rsidP="002033AD">
            <w:pPr>
              <w:spacing w:line="240" w:lineRule="auto"/>
              <w:rPr>
                <w:b/>
                <w:szCs w:val="16"/>
              </w:rPr>
            </w:pPr>
            <w:r w:rsidRPr="00271215">
              <w:rPr>
                <w:b/>
                <w:szCs w:val="16"/>
              </w:rPr>
              <w:t>Gene description</w:t>
            </w:r>
          </w:p>
        </w:tc>
        <w:tc>
          <w:tcPr>
            <w:tcW w:w="1262" w:type="pct"/>
          </w:tcPr>
          <w:p w:rsidR="002033AD" w:rsidRPr="00271215" w:rsidRDefault="002033AD" w:rsidP="002033AD">
            <w:pPr>
              <w:spacing w:line="240" w:lineRule="auto"/>
              <w:rPr>
                <w:b/>
                <w:bCs/>
                <w:szCs w:val="16"/>
              </w:rPr>
            </w:pPr>
            <w:r w:rsidRPr="00271215">
              <w:rPr>
                <w:b/>
                <w:bCs/>
                <w:szCs w:val="16"/>
              </w:rPr>
              <w:t>Reference</w:t>
            </w:r>
          </w:p>
        </w:tc>
      </w:tr>
      <w:tr w:rsidR="002033AD" w:rsidRPr="00271215">
        <w:trPr>
          <w:trHeight w:val="419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ALMS1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ALMS1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Alstrom</w:t>
            </w:r>
            <w:proofErr w:type="spellEnd"/>
            <w:r>
              <w:rPr>
                <w:color w:val="000000"/>
              </w:rPr>
              <w:t xml:space="preserve"> syndrome protein 1, centrosome and basal body associated protein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Purvis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2010</w:t>
            </w:r>
          </w:p>
        </w:tc>
      </w:tr>
      <w:tr w:rsidR="002033AD" w:rsidRPr="00271215">
        <w:trPr>
          <w:trHeight w:val="426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CD70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CD70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CD70 molecule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Zhao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2010</w:t>
            </w:r>
          </w:p>
        </w:tc>
      </w:tr>
      <w:tr w:rsidR="002033AD" w:rsidRPr="00271215">
        <w:trPr>
          <w:trHeight w:val="351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COL1A2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COL1A2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collagen type I alpha 2 chain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</w:rPr>
              <w:t>Sengupta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2002</w:t>
            </w:r>
          </w:p>
        </w:tc>
      </w:tr>
      <w:tr w:rsidR="002033AD" w:rsidRPr="00271215">
        <w:trPr>
          <w:trHeight w:val="620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DCDC2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DCDC2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doublecortin</w:t>
            </w:r>
            <w:proofErr w:type="spellEnd"/>
            <w:r>
              <w:rPr>
                <w:color w:val="000000"/>
              </w:rPr>
              <w:t xml:space="preserve"> domain containing 2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</w:rPr>
              <w:t>Tammimies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2016</w:t>
            </w:r>
          </w:p>
        </w:tc>
      </w:tr>
      <w:tr w:rsidR="002033AD" w:rsidRPr="00271215">
        <w:trPr>
          <w:trHeight w:val="416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DYX1C1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DYX1C1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dyslexia susceptibility 1 candidate 1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</w:rPr>
              <w:t>Tammimies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2016</w:t>
            </w:r>
          </w:p>
        </w:tc>
      </w:tr>
      <w:tr w:rsidR="002033AD" w:rsidRPr="00271215">
        <w:trPr>
          <w:trHeight w:val="409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FGF1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FGF1 (1B promoter)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fibroblast growth factor 1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Hsu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2010</w:t>
            </w:r>
          </w:p>
        </w:tc>
      </w:tr>
      <w:tr w:rsidR="002033AD" w:rsidRPr="00271215">
        <w:trPr>
          <w:trHeight w:val="415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GPR56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GPR56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G protein-coupled receptor 56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Bae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2014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HLA-B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HLA-B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major histocompatibility complex, class I, B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</w:rPr>
              <w:t>Neerincx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2012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HLA-DRA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HLA-DRA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major histocompatibility complex, class II, DR alpha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Reith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1988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IL5RA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IL-5Rα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interleukin 5 receptor subunit alpha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</w:rPr>
              <w:t>Iwama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1999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INS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INS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insulin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Chandra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2014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ITGAL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CD11a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integrin subunit alpha L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Zhao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2010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KIAA0319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KIAA0319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neuronal migration, dyslexia-associated protein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</w:rPr>
              <w:t>Tammimies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2016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KIF3A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KIF3A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kinesin family member 3A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Kang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2015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MAP1A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MAP1A</w:t>
            </w:r>
          </w:p>
        </w:tc>
        <w:tc>
          <w:tcPr>
            <w:tcW w:w="2112" w:type="pct"/>
            <w:vAlign w:val="center"/>
          </w:tcPr>
          <w:p w:rsidR="002033AD" w:rsidRDefault="008E0829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m</w:t>
            </w:r>
            <w:r w:rsidR="002033AD">
              <w:rPr>
                <w:color w:val="000000"/>
                <w:szCs w:val="16"/>
              </w:rPr>
              <w:t>icrotubule associated protein 1A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Nakayama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2003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MYC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c-</w:t>
            </w:r>
            <w:proofErr w:type="spellStart"/>
            <w:r>
              <w:rPr>
                <w:bCs/>
                <w:i/>
                <w:iCs/>
                <w:color w:val="000000"/>
                <w:szCs w:val="16"/>
              </w:rPr>
              <w:t>myc</w:t>
            </w:r>
            <w:proofErr w:type="spellEnd"/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v-</w:t>
            </w:r>
            <w:proofErr w:type="spellStart"/>
            <w:r>
              <w:rPr>
                <w:color w:val="000000"/>
              </w:rPr>
              <w:t>myc</w:t>
            </w:r>
            <w:proofErr w:type="spellEnd"/>
            <w:r>
              <w:rPr>
                <w:color w:val="000000"/>
              </w:rPr>
              <w:t xml:space="preserve"> avian </w:t>
            </w:r>
            <w:proofErr w:type="spellStart"/>
            <w:r>
              <w:rPr>
                <w:color w:val="000000"/>
              </w:rPr>
              <w:t>myelocytomatosis</w:t>
            </w:r>
            <w:proofErr w:type="spellEnd"/>
            <w:r>
              <w:rPr>
                <w:color w:val="000000"/>
              </w:rPr>
              <w:t xml:space="preserve"> viral oncogene homolog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Chen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2000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PADI1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PADI1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peptidyl arginine deiminase 1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  <w:lang w:val="en-US"/>
              </w:rPr>
              <w:t>Adoue</w:t>
            </w:r>
            <w:proofErr w:type="spellEnd"/>
            <w:r>
              <w:rPr>
                <w:color w:val="000000"/>
                <w:szCs w:val="16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et al</w:t>
            </w:r>
            <w:r>
              <w:rPr>
                <w:color w:val="000000"/>
                <w:lang w:val="en-US"/>
              </w:rPr>
              <w:t>, 2008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PTPN6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SHP1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protein tyrosine phosphatase, non-receptor type 6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Amin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2011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RFX1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RFX1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regulatory factor X1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16"/>
              </w:rPr>
              <w:t>Lubelsky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2005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TGFB2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TGFβ2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transforming growth factor beta 2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bCs/>
                <w:iCs/>
                <w:color w:val="000000"/>
                <w:szCs w:val="16"/>
              </w:rPr>
              <w:t xml:space="preserve">Feng and </w:t>
            </w:r>
            <w:proofErr w:type="spellStart"/>
            <w:r>
              <w:rPr>
                <w:bCs/>
                <w:iCs/>
                <w:color w:val="000000"/>
                <w:szCs w:val="16"/>
              </w:rPr>
              <w:t>Zuo</w:t>
            </w:r>
            <w:proofErr w:type="spellEnd"/>
            <w:r>
              <w:rPr>
                <w:bCs/>
                <w:iCs/>
                <w:color w:val="000000"/>
                <w:szCs w:val="16"/>
              </w:rPr>
              <w:t>, 2012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TMEM138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TMEM138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transmembrane protein 138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Lee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2012</w:t>
            </w:r>
          </w:p>
        </w:tc>
      </w:tr>
      <w:tr w:rsidR="002033AD" w:rsidRPr="00271215">
        <w:trPr>
          <w:trHeight w:val="467"/>
        </w:trPr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TMEM216</w:t>
            </w:r>
          </w:p>
        </w:tc>
        <w:tc>
          <w:tcPr>
            <w:tcW w:w="813" w:type="pct"/>
            <w:vAlign w:val="center"/>
          </w:tcPr>
          <w:p w:rsidR="002033AD" w:rsidRDefault="002033AD" w:rsidP="002033AD">
            <w:pPr>
              <w:spacing w:line="240" w:lineRule="auto"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  <w:szCs w:val="16"/>
              </w:rPr>
              <w:t>TMEM216</w:t>
            </w:r>
          </w:p>
        </w:tc>
        <w:tc>
          <w:tcPr>
            <w:tcW w:w="211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>transmembrane protein 216</w:t>
            </w:r>
          </w:p>
        </w:tc>
        <w:tc>
          <w:tcPr>
            <w:tcW w:w="1262" w:type="pct"/>
            <w:vAlign w:val="center"/>
          </w:tcPr>
          <w:p w:rsidR="002033AD" w:rsidRDefault="002033AD" w:rsidP="002033A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16"/>
              </w:rPr>
              <w:t xml:space="preserve">Lee </w:t>
            </w:r>
            <w:r>
              <w:rPr>
                <w:i/>
                <w:iCs/>
                <w:color w:val="000000"/>
              </w:rPr>
              <w:t>et al</w:t>
            </w:r>
            <w:r>
              <w:rPr>
                <w:color w:val="000000"/>
              </w:rPr>
              <w:t>, 2012</w:t>
            </w:r>
          </w:p>
        </w:tc>
      </w:tr>
    </w:tbl>
    <w:p w:rsidR="00E10D33" w:rsidRDefault="00E10D33" w:rsidP="00E275CF">
      <w:pPr>
        <w:spacing w:line="276" w:lineRule="auto"/>
      </w:pPr>
    </w:p>
    <w:p w:rsidR="0041335B" w:rsidRDefault="00185CA9" w:rsidP="00E275CF">
      <w:pPr>
        <w:spacing w:line="276" w:lineRule="auto"/>
      </w:pPr>
      <w:r>
        <w:t xml:space="preserve">Direct target genes of </w:t>
      </w:r>
      <w:r w:rsidR="00C0748D" w:rsidRPr="008E34EE">
        <w:t xml:space="preserve">human </w:t>
      </w:r>
      <w:r>
        <w:t>RFX TFs we</w:t>
      </w:r>
      <w:r w:rsidRPr="000D236D">
        <w:t xml:space="preserve">re </w:t>
      </w:r>
      <w:r>
        <w:t xml:space="preserve">considered as being </w:t>
      </w:r>
      <w:r w:rsidRPr="000D236D">
        <w:t>confirmed when a biochemical interaction between RFX TF and the respective X-box</w:t>
      </w:r>
      <w:r>
        <w:t xml:space="preserve"> promoter motif </w:t>
      </w:r>
      <w:r w:rsidR="009025F3">
        <w:t xml:space="preserve">has been shown experimentally </w:t>
      </w:r>
      <w:r>
        <w:t xml:space="preserve">or </w:t>
      </w:r>
      <w:r w:rsidR="009025F3">
        <w:t xml:space="preserve">when </w:t>
      </w:r>
      <w:r w:rsidRPr="000D236D">
        <w:t xml:space="preserve">X-box </w:t>
      </w:r>
      <w:r>
        <w:t xml:space="preserve">function </w:t>
      </w:r>
      <w:r w:rsidR="009025F3">
        <w:t xml:space="preserve">was demonstrated </w:t>
      </w:r>
      <w:r>
        <w:t xml:space="preserve">by </w:t>
      </w:r>
      <w:r w:rsidR="009025F3">
        <w:t>mutation analysis.</w:t>
      </w:r>
    </w:p>
    <w:p w:rsidR="0058421D" w:rsidRDefault="0058421D" w:rsidP="00E275CF">
      <w:pPr>
        <w:spacing w:line="276" w:lineRule="auto"/>
      </w:pPr>
    </w:p>
    <w:p w:rsidR="00185CA9" w:rsidRDefault="00185CA9" w:rsidP="00185CA9">
      <w:pPr>
        <w:spacing w:line="276" w:lineRule="auto"/>
        <w:rPr>
          <w:b/>
        </w:rPr>
      </w:pPr>
    </w:p>
    <w:p w:rsidR="007D7E4E" w:rsidRPr="00294D9A" w:rsidRDefault="007D7E4E" w:rsidP="00185CA9">
      <w:pPr>
        <w:spacing w:line="276" w:lineRule="auto"/>
        <w:rPr>
          <w:b/>
        </w:rPr>
        <w:sectPr w:rsidR="007D7E4E" w:rsidRPr="00294D9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leGrid"/>
        <w:tblpPr w:leftFromText="141" w:rightFromText="141" w:horzAnchor="margin" w:tblpY="360"/>
        <w:tblW w:w="14188" w:type="dxa"/>
        <w:tblLook w:val="04A0" w:firstRow="1" w:lastRow="0" w:firstColumn="1" w:lastColumn="0" w:noHBand="0" w:noVBand="1"/>
      </w:tblPr>
      <w:tblGrid>
        <w:gridCol w:w="1267"/>
        <w:gridCol w:w="1141"/>
        <w:gridCol w:w="1154"/>
        <w:gridCol w:w="1958"/>
        <w:gridCol w:w="8668"/>
      </w:tblGrid>
      <w:tr w:rsidR="00185CA9">
        <w:trPr>
          <w:trHeight w:val="824"/>
        </w:trPr>
        <w:tc>
          <w:tcPr>
            <w:tcW w:w="1267" w:type="dxa"/>
          </w:tcPr>
          <w:p w:rsidR="00185CA9" w:rsidRPr="006D46B9" w:rsidRDefault="0082572F" w:rsidP="00FB027D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JASPAR </w:t>
            </w:r>
            <w:r w:rsidR="002B33C5">
              <w:rPr>
                <w:b/>
              </w:rPr>
              <w:t>ID</w:t>
            </w:r>
          </w:p>
        </w:tc>
        <w:tc>
          <w:tcPr>
            <w:tcW w:w="1141" w:type="dxa"/>
          </w:tcPr>
          <w:p w:rsidR="00185CA9" w:rsidRPr="006D46B9" w:rsidRDefault="0082572F" w:rsidP="00BD464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JASPAR</w:t>
            </w:r>
            <w:r w:rsidR="002B33C5">
              <w:rPr>
                <w:b/>
              </w:rPr>
              <w:t xml:space="preserve"> Name</w:t>
            </w:r>
          </w:p>
        </w:tc>
        <w:tc>
          <w:tcPr>
            <w:tcW w:w="1154" w:type="dxa"/>
          </w:tcPr>
          <w:p w:rsidR="00185CA9" w:rsidRPr="006D46B9" w:rsidRDefault="0082572F" w:rsidP="00BD464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JASPAR </w:t>
            </w:r>
            <w:r w:rsidR="002B33C5">
              <w:rPr>
                <w:b/>
              </w:rPr>
              <w:t>Evidence</w:t>
            </w:r>
          </w:p>
        </w:tc>
        <w:tc>
          <w:tcPr>
            <w:tcW w:w="1958" w:type="dxa"/>
          </w:tcPr>
          <w:p w:rsidR="00185CA9" w:rsidRPr="006D46B9" w:rsidRDefault="0082572F" w:rsidP="00BD464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Own D</w:t>
            </w:r>
            <w:r w:rsidR="00185CA9" w:rsidRPr="006D46B9">
              <w:rPr>
                <w:b/>
              </w:rPr>
              <w:t>escription</w:t>
            </w:r>
          </w:p>
        </w:tc>
        <w:tc>
          <w:tcPr>
            <w:tcW w:w="8668" w:type="dxa"/>
          </w:tcPr>
          <w:p w:rsidR="00185CA9" w:rsidRPr="006D46B9" w:rsidRDefault="00FB027D" w:rsidP="00FB027D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JASPAR S</w:t>
            </w:r>
            <w:r w:rsidR="00185CA9" w:rsidRPr="006D46B9">
              <w:rPr>
                <w:b/>
              </w:rPr>
              <w:t>equence Logo</w:t>
            </w:r>
            <w:r w:rsidR="00185CA9">
              <w:rPr>
                <w:b/>
              </w:rPr>
              <w:t xml:space="preserve"> and Frequency Matrix</w:t>
            </w:r>
          </w:p>
        </w:tc>
      </w:tr>
      <w:tr w:rsidR="00185CA9">
        <w:trPr>
          <w:trHeight w:val="3325"/>
        </w:trPr>
        <w:tc>
          <w:tcPr>
            <w:tcW w:w="1267" w:type="dxa"/>
          </w:tcPr>
          <w:p w:rsidR="00185CA9" w:rsidRPr="006D46B9" w:rsidRDefault="00185CA9" w:rsidP="00BD4645">
            <w:pPr>
              <w:spacing w:after="200" w:line="276" w:lineRule="auto"/>
            </w:pPr>
            <w:r w:rsidRPr="006D46B9">
              <w:rPr>
                <w:lang w:val="en-US"/>
              </w:rPr>
              <w:t>MA0600.1</w:t>
            </w:r>
          </w:p>
        </w:tc>
        <w:tc>
          <w:tcPr>
            <w:tcW w:w="1141" w:type="dxa"/>
          </w:tcPr>
          <w:p w:rsidR="00185CA9" w:rsidRDefault="00185CA9" w:rsidP="00BD4645">
            <w:pPr>
              <w:spacing w:after="200" w:line="276" w:lineRule="auto"/>
            </w:pPr>
            <w:r>
              <w:t>RFX2</w:t>
            </w:r>
          </w:p>
        </w:tc>
        <w:tc>
          <w:tcPr>
            <w:tcW w:w="1154" w:type="dxa"/>
          </w:tcPr>
          <w:p w:rsidR="00185CA9" w:rsidRDefault="00185CA9" w:rsidP="00BD4645">
            <w:pPr>
              <w:spacing w:after="200" w:line="276" w:lineRule="auto"/>
            </w:pPr>
            <w:proofErr w:type="spellStart"/>
            <w:r w:rsidRPr="006D46B9">
              <w:t>ChiP-seq</w:t>
            </w:r>
            <w:proofErr w:type="spellEnd"/>
          </w:p>
        </w:tc>
        <w:tc>
          <w:tcPr>
            <w:tcW w:w="1958" w:type="dxa"/>
          </w:tcPr>
          <w:p w:rsidR="00185CA9" w:rsidRDefault="00506C46" w:rsidP="009025F3">
            <w:pPr>
              <w:spacing w:after="200" w:line="276" w:lineRule="auto"/>
            </w:pPr>
            <w:r>
              <w:t>The f</w:t>
            </w:r>
            <w:r w:rsidR="00185CA9">
              <w:t>ull X-box motif consisting of</w:t>
            </w:r>
            <w:r>
              <w:t xml:space="preserve"> two imperfect inverted repeats, or half sites, of 6 </w:t>
            </w:r>
            <w:proofErr w:type="spellStart"/>
            <w:r>
              <w:t>nt</w:t>
            </w:r>
            <w:proofErr w:type="spellEnd"/>
            <w:r>
              <w:t xml:space="preserve"> each</w:t>
            </w:r>
            <w:r w:rsidR="00152A18">
              <w:t xml:space="preserve"> that</w:t>
            </w:r>
            <w:r>
              <w:t xml:space="preserve"> </w:t>
            </w:r>
            <w:r w:rsidR="009025F3">
              <w:t>are</w:t>
            </w:r>
            <w:r>
              <w:t xml:space="preserve"> join</w:t>
            </w:r>
            <w:r w:rsidR="00C0748D">
              <w:t>ed</w:t>
            </w:r>
            <w:r>
              <w:t xml:space="preserve"> by a 2 </w:t>
            </w:r>
            <w:proofErr w:type="spellStart"/>
            <w:r>
              <w:t>nt</w:t>
            </w:r>
            <w:proofErr w:type="spellEnd"/>
            <w:r>
              <w:t xml:space="preserve"> spacer</w:t>
            </w:r>
            <w:r w:rsidR="00185CA9">
              <w:t xml:space="preserve"> </w:t>
            </w:r>
            <w:r>
              <w:t>(</w:t>
            </w:r>
            <w:r w:rsidR="00185CA9">
              <w:t>AT</w:t>
            </w:r>
            <w:r>
              <w:t>).</w:t>
            </w:r>
          </w:p>
        </w:tc>
        <w:tc>
          <w:tcPr>
            <w:tcW w:w="8668" w:type="dxa"/>
          </w:tcPr>
          <w:p w:rsidR="00185CA9" w:rsidRPr="00F33FB4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en-US" w:eastAsia="sv-SE"/>
              </w:rPr>
            </w:pPr>
          </w:p>
          <w:p w:rsidR="00185CA9" w:rsidRPr="00005ABB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005ABB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A  [ 373   62  192  431   34    1 1567  164  581  193  214 2095 2312    0  760  588  406  585  620 ]</w:t>
            </w:r>
          </w:p>
          <w:p w:rsidR="00185CA9" w:rsidRPr="00005ABB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005ABB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C  [ 141  184  736  317 1936 2162  432  222    0    5 1932    8    0 2294  784  403  831  630  668 ]</w:t>
            </w:r>
          </w:p>
          <w:p w:rsidR="00185CA9" w:rsidRPr="00005ABB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005ABB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G  [1716  317   64  910  121    7   41   94 1765 2146    0  170   28    0  539 1178  733  761  678 ]</w:t>
            </w:r>
          </w:p>
          <w:p w:rsidR="00185CA9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BF507D">
              <w:rPr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187960</wp:posOffset>
                  </wp:positionV>
                  <wp:extent cx="4977130" cy="163830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713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05ABB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T  [ 116 1783 1354  688  255  176  306 1866    0    2  200   73    6   52  263  177  376  370  380 ]</w:t>
            </w: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  <w:p w:rsidR="00A86E2F" w:rsidRPr="004D4158" w:rsidRDefault="00A86E2F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</w:p>
        </w:tc>
      </w:tr>
      <w:tr w:rsidR="00185CA9">
        <w:trPr>
          <w:trHeight w:val="1863"/>
        </w:trPr>
        <w:tc>
          <w:tcPr>
            <w:tcW w:w="1267" w:type="dxa"/>
          </w:tcPr>
          <w:p w:rsidR="00185CA9" w:rsidRPr="006D46B9" w:rsidRDefault="00185CA9" w:rsidP="00BD4645">
            <w:pPr>
              <w:spacing w:after="200" w:line="276" w:lineRule="auto"/>
            </w:pPr>
            <w:r w:rsidRPr="006D46B9">
              <w:rPr>
                <w:lang w:val="en-US"/>
              </w:rPr>
              <w:t>MA0510.1</w:t>
            </w:r>
          </w:p>
        </w:tc>
        <w:tc>
          <w:tcPr>
            <w:tcW w:w="1141" w:type="dxa"/>
          </w:tcPr>
          <w:p w:rsidR="00185CA9" w:rsidRDefault="00185CA9" w:rsidP="00BD4645">
            <w:pPr>
              <w:spacing w:after="200" w:line="276" w:lineRule="auto"/>
            </w:pPr>
            <w:r>
              <w:t>RFX5</w:t>
            </w:r>
          </w:p>
        </w:tc>
        <w:tc>
          <w:tcPr>
            <w:tcW w:w="1154" w:type="dxa"/>
          </w:tcPr>
          <w:p w:rsidR="00185CA9" w:rsidRDefault="00185CA9" w:rsidP="00BD4645">
            <w:pPr>
              <w:spacing w:after="200" w:line="276" w:lineRule="auto"/>
            </w:pPr>
            <w:proofErr w:type="spellStart"/>
            <w:r w:rsidRPr="006D46B9">
              <w:t>ChiP-seq</w:t>
            </w:r>
            <w:proofErr w:type="spellEnd"/>
          </w:p>
        </w:tc>
        <w:tc>
          <w:tcPr>
            <w:tcW w:w="1958" w:type="dxa"/>
          </w:tcPr>
          <w:p w:rsidR="00185CA9" w:rsidRDefault="00185CA9" w:rsidP="00BD4645">
            <w:pPr>
              <w:spacing w:after="200" w:line="276" w:lineRule="auto"/>
            </w:pPr>
            <w:r>
              <w:t xml:space="preserve">The 3’ </w:t>
            </w:r>
            <w:r w:rsidR="00506C46">
              <w:t>half site of the X-box.</w:t>
            </w:r>
          </w:p>
        </w:tc>
        <w:tc>
          <w:tcPr>
            <w:tcW w:w="8668" w:type="dxa"/>
          </w:tcPr>
          <w:p w:rsidR="00185CA9" w:rsidRPr="00506C46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eastAsia="sv-SE"/>
              </w:rPr>
            </w:pPr>
          </w:p>
          <w:p w:rsidR="00185CA9" w:rsidRPr="00BF507D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BF507D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A  [ 343  595    6  181 1189    0 1844  245    0 3057 3692    0 2084  956  871 ]</w:t>
            </w:r>
          </w:p>
          <w:p w:rsidR="00185CA9" w:rsidRPr="00BF507D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BF507D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C  [1572  796 1870 3687 2171  832    1    0 2815  497  176 3868  782  361 1388 ]</w:t>
            </w:r>
          </w:p>
          <w:p w:rsidR="00185CA9" w:rsidRPr="00BF507D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BF507D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G  [ 561  862 1283    0   61    0 2023 3514  408  314    0    0    0 2184 1239 ]</w:t>
            </w:r>
          </w:p>
          <w:p w:rsidR="00185CA9" w:rsidRPr="00BF507D" w:rsidRDefault="00185CA9" w:rsidP="00BD4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</w:pPr>
            <w:r w:rsidRPr="00BF507D">
              <w:rPr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161290</wp:posOffset>
                  </wp:positionV>
                  <wp:extent cx="3959225" cy="1677670"/>
                  <wp:effectExtent l="0" t="0" r="3175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9225" cy="167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F507D">
              <w:rPr>
                <w:rFonts w:ascii="Courier New" w:hAnsi="Courier New" w:cs="Courier New"/>
                <w:sz w:val="13"/>
                <w:szCs w:val="13"/>
                <w:lang w:val="sv-SE" w:eastAsia="sv-SE"/>
              </w:rPr>
              <w:t>T  [1392 1615  709    0  447 3036    0  109  645    0    0    0 1002  367  370 ]</w:t>
            </w:r>
          </w:p>
          <w:p w:rsidR="00185CA9" w:rsidRDefault="00185CA9" w:rsidP="00BD4645">
            <w:pPr>
              <w:spacing w:after="200" w:line="276" w:lineRule="auto"/>
            </w:pPr>
          </w:p>
          <w:p w:rsidR="00A86E2F" w:rsidRDefault="00A86E2F" w:rsidP="00BD4645">
            <w:pPr>
              <w:spacing w:after="200" w:line="276" w:lineRule="auto"/>
            </w:pPr>
          </w:p>
          <w:p w:rsidR="00A86E2F" w:rsidRDefault="00A86E2F" w:rsidP="00BD4645">
            <w:pPr>
              <w:spacing w:after="200" w:line="276" w:lineRule="auto"/>
            </w:pPr>
          </w:p>
          <w:p w:rsidR="00A86E2F" w:rsidRDefault="00A86E2F" w:rsidP="00BD4645">
            <w:pPr>
              <w:spacing w:after="200" w:line="276" w:lineRule="auto"/>
            </w:pPr>
          </w:p>
          <w:p w:rsidR="00A86E2F" w:rsidRDefault="00A86E2F" w:rsidP="00BD4645">
            <w:pPr>
              <w:spacing w:after="200" w:line="276" w:lineRule="auto"/>
            </w:pPr>
          </w:p>
          <w:p w:rsidR="00A86E2F" w:rsidRDefault="00A86E2F" w:rsidP="00BD4645">
            <w:pPr>
              <w:spacing w:after="200" w:line="276" w:lineRule="auto"/>
            </w:pPr>
          </w:p>
        </w:tc>
      </w:tr>
    </w:tbl>
    <w:p w:rsidR="00185CA9" w:rsidRDefault="00185CA9" w:rsidP="00185CA9">
      <w:pPr>
        <w:spacing w:line="276" w:lineRule="auto"/>
        <w:rPr>
          <w:b/>
        </w:rPr>
      </w:pPr>
      <w:r>
        <w:rPr>
          <w:b/>
        </w:rPr>
        <w:t>Table S</w:t>
      </w:r>
      <w:r w:rsidR="002033AD">
        <w:rPr>
          <w:b/>
        </w:rPr>
        <w:t>4</w:t>
      </w:r>
      <w:r>
        <w:rPr>
          <w:b/>
        </w:rPr>
        <w:t>: Human X-box mo</w:t>
      </w:r>
      <w:r w:rsidR="00A55AF2">
        <w:rPr>
          <w:b/>
        </w:rPr>
        <w:t xml:space="preserve">tifs selected from </w:t>
      </w:r>
      <w:r w:rsidR="009025F3">
        <w:rPr>
          <w:b/>
        </w:rPr>
        <w:t xml:space="preserve">the </w:t>
      </w:r>
      <w:r w:rsidR="00A55AF2">
        <w:rPr>
          <w:b/>
        </w:rPr>
        <w:t xml:space="preserve">JASPAR </w:t>
      </w:r>
      <w:r w:rsidR="00C749F1">
        <w:rPr>
          <w:b/>
        </w:rPr>
        <w:t>database</w:t>
      </w:r>
    </w:p>
    <w:p w:rsidR="00BD4645" w:rsidRDefault="00BA3390" w:rsidP="00185CA9">
      <w:pPr>
        <w:spacing w:line="276" w:lineRule="auto"/>
      </w:pPr>
      <w:r>
        <w:t xml:space="preserve">Source: </w:t>
      </w:r>
      <w:hyperlink r:id="rId11" w:history="1">
        <w:r w:rsidR="00185CA9" w:rsidRPr="00446089">
          <w:rPr>
            <w:rStyle w:val="Hyperlink"/>
          </w:rPr>
          <w:t>http://jaspar.genereg.net/</w:t>
        </w:r>
      </w:hyperlink>
    </w:p>
    <w:p w:rsidR="009D2F61" w:rsidRDefault="009D2F61" w:rsidP="00185CA9">
      <w:pPr>
        <w:spacing w:line="276" w:lineRule="auto"/>
      </w:pPr>
    </w:p>
    <w:p w:rsidR="00BD4645" w:rsidRDefault="00BD4645" w:rsidP="00185CA9">
      <w:pPr>
        <w:spacing w:line="276" w:lineRule="auto"/>
        <w:sectPr w:rsidR="00BD464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684DE4" w:rsidRDefault="007D7E4E" w:rsidP="00185CA9">
      <w:pPr>
        <w:spacing w:line="276" w:lineRule="auto"/>
        <w:rPr>
          <w:b/>
        </w:rPr>
      </w:pPr>
      <w:r>
        <w:rPr>
          <w:b/>
        </w:rPr>
        <w:t>Table S</w:t>
      </w:r>
      <w:r w:rsidR="002033AD">
        <w:rPr>
          <w:b/>
        </w:rPr>
        <w:t>5</w:t>
      </w:r>
      <w:r w:rsidR="00185CA9" w:rsidRPr="00AE4EEC">
        <w:rPr>
          <w:b/>
        </w:rPr>
        <w:t xml:space="preserve">: Experimentally </w:t>
      </w:r>
      <w:r w:rsidR="00185CA9" w:rsidRPr="00891851">
        <w:rPr>
          <w:b/>
        </w:rPr>
        <w:t xml:space="preserve">validated </w:t>
      </w:r>
      <w:r w:rsidR="00C0748D" w:rsidRPr="00891851">
        <w:rPr>
          <w:b/>
        </w:rPr>
        <w:t xml:space="preserve">human </w:t>
      </w:r>
      <w:r w:rsidR="00185CA9" w:rsidRPr="00891851">
        <w:rPr>
          <w:b/>
        </w:rPr>
        <w:t xml:space="preserve">X-box </w:t>
      </w:r>
      <w:r w:rsidR="00185CA9" w:rsidRPr="00AE4EEC">
        <w:rPr>
          <w:b/>
        </w:rPr>
        <w:t xml:space="preserve">motif sequences </w:t>
      </w:r>
      <w:r w:rsidR="00684DE4">
        <w:rPr>
          <w:b/>
        </w:rPr>
        <w:t>in promoter region</w:t>
      </w:r>
      <w:r w:rsidR="009025F3">
        <w:rPr>
          <w:b/>
        </w:rPr>
        <w:t>s</w:t>
      </w:r>
      <w:r w:rsidR="00684DE4">
        <w:rPr>
          <w:b/>
        </w:rPr>
        <w:t xml:space="preserve"> </w:t>
      </w:r>
      <w:r w:rsidR="00185CA9" w:rsidRPr="00AE4EEC">
        <w:rPr>
          <w:b/>
        </w:rPr>
        <w:t xml:space="preserve">that were </w:t>
      </w:r>
      <w:r w:rsidR="00684DE4">
        <w:rPr>
          <w:b/>
        </w:rPr>
        <w:t>captured by</w:t>
      </w:r>
      <w:r w:rsidR="00185CA9" w:rsidRPr="00AE4EEC">
        <w:rPr>
          <w:b/>
        </w:rPr>
        <w:t xml:space="preserve"> </w:t>
      </w:r>
      <w:r w:rsidR="00684DE4">
        <w:rPr>
          <w:b/>
        </w:rPr>
        <w:t>the scanning criteria</w:t>
      </w:r>
    </w:p>
    <w:tbl>
      <w:tblPr>
        <w:tblStyle w:val="TableGrid"/>
        <w:tblpPr w:leftFromText="141" w:rightFromText="141" w:vertAnchor="text" w:horzAnchor="margin" w:tblpY="72"/>
        <w:tblW w:w="5000" w:type="pct"/>
        <w:tblLook w:val="04A0" w:firstRow="1" w:lastRow="0" w:firstColumn="1" w:lastColumn="0" w:noHBand="0" w:noVBand="1"/>
      </w:tblPr>
      <w:tblGrid>
        <w:gridCol w:w="1338"/>
        <w:gridCol w:w="623"/>
        <w:gridCol w:w="3817"/>
        <w:gridCol w:w="1701"/>
        <w:gridCol w:w="1807"/>
      </w:tblGrid>
      <w:tr w:rsidR="00684DE4" w:rsidRPr="00B40BF7">
        <w:trPr>
          <w:trHeight w:val="271"/>
        </w:trPr>
        <w:tc>
          <w:tcPr>
            <w:tcW w:w="1056" w:type="pct"/>
            <w:gridSpan w:val="2"/>
          </w:tcPr>
          <w:p w:rsidR="00B40BF7" w:rsidRDefault="00B40BF7" w:rsidP="00684DE4">
            <w:pPr>
              <w:spacing w:line="240" w:lineRule="auto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 xml:space="preserve">Direct </w:t>
            </w:r>
            <w:r w:rsidR="00684DE4" w:rsidRPr="00B40BF7">
              <w:rPr>
                <w:b/>
                <w:sz w:val="20"/>
                <w:szCs w:val="16"/>
              </w:rPr>
              <w:t xml:space="preserve">RFX </w:t>
            </w:r>
          </w:p>
          <w:p w:rsidR="00684DE4" w:rsidRPr="00B40BF7" w:rsidRDefault="00684DE4" w:rsidP="00684DE4">
            <w:pPr>
              <w:spacing w:line="240" w:lineRule="auto"/>
              <w:rPr>
                <w:b/>
                <w:bCs/>
                <w:sz w:val="20"/>
                <w:szCs w:val="16"/>
              </w:rPr>
            </w:pPr>
            <w:r w:rsidRPr="00B40BF7">
              <w:rPr>
                <w:b/>
                <w:sz w:val="20"/>
                <w:szCs w:val="16"/>
              </w:rPr>
              <w:t>target gene</w:t>
            </w:r>
          </w:p>
        </w:tc>
        <w:tc>
          <w:tcPr>
            <w:tcW w:w="2055" w:type="pct"/>
          </w:tcPr>
          <w:p w:rsidR="00684DE4" w:rsidRPr="00B40BF7" w:rsidRDefault="00684DE4" w:rsidP="00684DE4">
            <w:pPr>
              <w:spacing w:line="240" w:lineRule="auto"/>
              <w:rPr>
                <w:b/>
                <w:sz w:val="20"/>
                <w:szCs w:val="16"/>
              </w:rPr>
            </w:pPr>
            <w:r w:rsidRPr="00B40BF7">
              <w:rPr>
                <w:b/>
                <w:sz w:val="20"/>
                <w:szCs w:val="16"/>
              </w:rPr>
              <w:t xml:space="preserve">Validated X-box motif sequence 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b/>
                <w:sz w:val="20"/>
                <w:szCs w:val="16"/>
              </w:rPr>
            </w:pPr>
            <w:r w:rsidRPr="00B40BF7">
              <w:rPr>
                <w:b/>
                <w:sz w:val="20"/>
                <w:szCs w:val="16"/>
              </w:rPr>
              <w:t>X-box position to the TSS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b/>
                <w:sz w:val="20"/>
                <w:szCs w:val="16"/>
              </w:rPr>
            </w:pPr>
            <w:r w:rsidRPr="00B40BF7">
              <w:rPr>
                <w:b/>
                <w:sz w:val="20"/>
                <w:szCs w:val="16"/>
              </w:rPr>
              <w:t>JASPAR profile</w:t>
            </w:r>
          </w:p>
        </w:tc>
      </w:tr>
      <w:tr w:rsidR="00684DE4" w:rsidRPr="00B40BF7">
        <w:trPr>
          <w:trHeight w:val="512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MYC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(c-</w:t>
            </w:r>
            <w:proofErr w:type="spellStart"/>
            <w:r w:rsidRPr="00B40BF7">
              <w:rPr>
                <w:sz w:val="20"/>
                <w:szCs w:val="16"/>
              </w:rPr>
              <w:t>myc</w:t>
            </w:r>
            <w:proofErr w:type="spellEnd"/>
            <w:r w:rsidRPr="00B40BF7">
              <w:rPr>
                <w:sz w:val="20"/>
                <w:szCs w:val="16"/>
              </w:rPr>
              <w:t>)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 xml:space="preserve">   GTAG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T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T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GGTAAC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TGGGG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+522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497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FGF1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GTT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T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CT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GGCAAC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TCAGG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-447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503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COL1A2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AG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CACC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AC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GGCA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G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AGGAG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+8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766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ALMS1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GTC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CT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AGCAAC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GCG</w:t>
            </w:r>
          </w:p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GC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GTC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CT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AGCAAC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GCGCG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-90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-92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MA0510.1 (RFX5)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748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CD70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  CATC CT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GGCAAC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TGC</w:t>
            </w:r>
          </w:p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TG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CA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T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CT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GGCAAC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TGCCT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-100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-102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MA0510.1 (RFX5)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503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IL5RA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(</w:t>
            </w:r>
            <w:r w:rsidRPr="00B40BF7">
              <w:rPr>
                <w:i/>
                <w:sz w:val="20"/>
                <w:szCs w:val="16"/>
              </w:rPr>
              <w:t>IL-5Rα</w:t>
            </w:r>
            <w:r w:rsidRPr="00B40BF7">
              <w:rPr>
                <w:sz w:val="20"/>
                <w:szCs w:val="16"/>
              </w:rPr>
              <w:t>)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G T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TG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CT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AG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AGAGG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-424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745"/>
        </w:trPr>
        <w:tc>
          <w:tcPr>
            <w:tcW w:w="720" w:type="pct"/>
            <w:vMerge w:val="restart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MAP1A</w:t>
            </w:r>
          </w:p>
        </w:tc>
        <w:tc>
          <w:tcPr>
            <w:tcW w:w="33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5’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iCs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iCs/>
                <w:sz w:val="20"/>
                <w:szCs w:val="16"/>
              </w:rPr>
              <w:t xml:space="preserve">   </w:t>
            </w:r>
            <w:r w:rsidRPr="00B40BF7">
              <w:rPr>
                <w:rFonts w:ascii="Courier New" w:hAnsi="Courier New" w:cs="Courier New"/>
                <w:b/>
                <w:iCs/>
                <w:sz w:val="20"/>
                <w:szCs w:val="16"/>
              </w:rPr>
              <w:t>GTT</w:t>
            </w:r>
            <w:r w:rsidRPr="00B40BF7">
              <w:rPr>
                <w:rFonts w:ascii="Courier New" w:hAnsi="Courier New" w:cs="Courier New"/>
                <w:iCs/>
                <w:sz w:val="20"/>
                <w:szCs w:val="16"/>
              </w:rPr>
              <w:t>T</w:t>
            </w:r>
            <w:r w:rsidRPr="00B40BF7">
              <w:rPr>
                <w:rFonts w:ascii="Courier New" w:hAnsi="Courier New" w:cs="Courier New"/>
                <w:b/>
                <w:iCs/>
                <w:sz w:val="20"/>
                <w:szCs w:val="16"/>
              </w:rPr>
              <w:t>CC</w:t>
            </w:r>
            <w:r w:rsidRPr="00B40BF7">
              <w:rPr>
                <w:rFonts w:ascii="Courier New" w:hAnsi="Courier New" w:cs="Courier New"/>
                <w:iCs/>
                <w:sz w:val="20"/>
                <w:szCs w:val="16"/>
              </w:rPr>
              <w:t xml:space="preserve"> AT </w:t>
            </w:r>
            <w:r w:rsidRPr="00B40BF7">
              <w:rPr>
                <w:rFonts w:ascii="Courier New" w:hAnsi="Courier New" w:cs="Courier New"/>
                <w:b/>
                <w:iCs/>
                <w:sz w:val="20"/>
                <w:szCs w:val="16"/>
              </w:rPr>
              <w:t>GG</w:t>
            </w:r>
            <w:r w:rsidRPr="00B40BF7">
              <w:rPr>
                <w:rFonts w:ascii="Courier New" w:hAnsi="Courier New" w:cs="Courier New"/>
                <w:iCs/>
                <w:sz w:val="20"/>
                <w:szCs w:val="16"/>
              </w:rPr>
              <w:t>AG</w:t>
            </w:r>
            <w:r w:rsidRPr="00B40BF7">
              <w:rPr>
                <w:rFonts w:ascii="Courier New" w:hAnsi="Courier New" w:cs="Courier New"/>
                <w:b/>
                <w:iCs/>
                <w:sz w:val="20"/>
                <w:szCs w:val="16"/>
              </w:rPr>
              <w:t>AC</w:t>
            </w:r>
            <w:r w:rsidRPr="00B40BF7">
              <w:rPr>
                <w:rFonts w:ascii="Courier New" w:hAnsi="Courier New" w:cs="Courier New"/>
                <w:iCs/>
                <w:sz w:val="20"/>
                <w:szCs w:val="16"/>
              </w:rPr>
              <w:t xml:space="preserve"> CGAGG</w:t>
            </w:r>
          </w:p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GTC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T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A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ACCCG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+38 (1)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+33 (-1)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748"/>
        </w:trPr>
        <w:tc>
          <w:tcPr>
            <w:tcW w:w="720" w:type="pct"/>
            <w:vMerge/>
            <w:noWrap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</w:p>
        </w:tc>
        <w:tc>
          <w:tcPr>
            <w:tcW w:w="33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3’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GTTGCC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AG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AACTC</w:t>
            </w:r>
          </w:p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GTC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T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GGCAAC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GCCGT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+80 (1)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+75 (-1)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trHeight w:val="515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i/>
                <w:sz w:val="20"/>
                <w:szCs w:val="16"/>
              </w:rPr>
            </w:pPr>
            <w:r w:rsidRPr="00B40BF7">
              <w:rPr>
                <w:i/>
                <w:sz w:val="20"/>
                <w:szCs w:val="16"/>
              </w:rPr>
              <w:t>HLA-DRA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  C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TT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CC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CT </w:t>
            </w:r>
            <w:r w:rsidRPr="00B40BF7">
              <w:rPr>
                <w:rFonts w:ascii="Courier New" w:hAnsi="Courier New" w:cs="Courier New"/>
                <w:b/>
                <w:sz w:val="20"/>
                <w:szCs w:val="16"/>
              </w:rPr>
              <w:t>AGCAAC</w:t>
            </w:r>
            <w:r w:rsidRPr="00B40BF7">
              <w:rPr>
                <w:rFonts w:ascii="Courier New" w:hAnsi="Courier New" w:cs="Courier New"/>
                <w:sz w:val="20"/>
                <w:szCs w:val="16"/>
              </w:rPr>
              <w:t xml:space="preserve"> AGATG</w:t>
            </w:r>
          </w:p>
        </w:tc>
        <w:tc>
          <w:tcPr>
            <w:tcW w:w="916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-92</w:t>
            </w:r>
          </w:p>
        </w:tc>
        <w:tc>
          <w:tcPr>
            <w:tcW w:w="973" w:type="pct"/>
          </w:tcPr>
          <w:p w:rsidR="00684DE4" w:rsidRPr="00B40BF7" w:rsidRDefault="00684DE4" w:rsidP="00684DE4">
            <w:pPr>
              <w:spacing w:line="240" w:lineRule="auto"/>
              <w:rPr>
                <w:sz w:val="20"/>
                <w:szCs w:val="16"/>
              </w:rPr>
            </w:pPr>
            <w:r w:rsidRPr="00B40BF7">
              <w:rPr>
                <w:sz w:val="20"/>
                <w:szCs w:val="16"/>
              </w:rPr>
              <w:t>MA0600.1 (RFX2)</w:t>
            </w:r>
          </w:p>
        </w:tc>
      </w:tr>
      <w:tr w:rsidR="00684DE4" w:rsidRPr="00B40BF7">
        <w:trPr>
          <w:gridAfter w:val="2"/>
          <w:wAfter w:w="1889" w:type="pct"/>
          <w:trHeight w:val="275"/>
        </w:trPr>
        <w:tc>
          <w:tcPr>
            <w:tcW w:w="1056" w:type="pct"/>
            <w:gridSpan w:val="2"/>
            <w:noWrap/>
          </w:tcPr>
          <w:p w:rsidR="00684DE4" w:rsidRPr="00B40BF7" w:rsidRDefault="00684DE4" w:rsidP="00684DE4">
            <w:pPr>
              <w:spacing w:line="240" w:lineRule="auto"/>
              <w:rPr>
                <w:b/>
                <w:sz w:val="20"/>
                <w:szCs w:val="16"/>
              </w:rPr>
            </w:pPr>
            <w:r w:rsidRPr="00B40BF7">
              <w:rPr>
                <w:b/>
                <w:sz w:val="20"/>
                <w:szCs w:val="16"/>
              </w:rPr>
              <w:t>X-box sequence logo</w:t>
            </w:r>
          </w:p>
        </w:tc>
        <w:tc>
          <w:tcPr>
            <w:tcW w:w="2055" w:type="pct"/>
            <w:noWrap/>
          </w:tcPr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</w:p>
          <w:p w:rsidR="00684DE4" w:rsidRPr="00B40BF7" w:rsidRDefault="00684DE4" w:rsidP="00684DE4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B40BF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3175</wp:posOffset>
                  </wp:positionV>
                  <wp:extent cx="2139315" cy="591185"/>
                  <wp:effectExtent l="0" t="0" r="0" b="0"/>
                  <wp:wrapSquare wrapText="bothSides"/>
                  <wp:docPr id="3" name="Picture 3" descr="http://weblogo.berkeley.edu/cache/fileo1vw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blogo.berkeley.edu/cache/fileo1vw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15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10D33" w:rsidRDefault="00E10D33" w:rsidP="00185CA9">
      <w:pPr>
        <w:spacing w:line="276" w:lineRule="auto"/>
      </w:pPr>
    </w:p>
    <w:p w:rsidR="00636B89" w:rsidRDefault="00665888" w:rsidP="00185CA9">
      <w:pPr>
        <w:spacing w:line="276" w:lineRule="auto"/>
      </w:pPr>
      <w:r w:rsidRPr="00E10D33">
        <w:t xml:space="preserve">Sequences shown in bold fit to the X-box consensus motif </w:t>
      </w:r>
      <w:proofErr w:type="gramStart"/>
      <w:r w:rsidRPr="00E10D33">
        <w:t>GTNRC(</w:t>
      </w:r>
      <w:proofErr w:type="gramEnd"/>
      <w:r w:rsidRPr="00E10D33">
        <w:t>C/N) – N</w:t>
      </w:r>
      <w:r w:rsidRPr="00E10D33">
        <w:rPr>
          <w:vertAlign w:val="subscript"/>
        </w:rPr>
        <w:t>0–3</w:t>
      </w:r>
      <w:r w:rsidRPr="00E10D33">
        <w:t xml:space="preserve"> – RGYAAC as described by Emery </w:t>
      </w:r>
      <w:r w:rsidRPr="00E10D33">
        <w:rPr>
          <w:i/>
        </w:rPr>
        <w:t>et al</w:t>
      </w:r>
      <w:r w:rsidRPr="00E10D33">
        <w:t xml:space="preserve">. (1996). </w:t>
      </w:r>
      <w:r w:rsidR="00185CA9" w:rsidRPr="00E10D33">
        <w:t xml:space="preserve">The X-box position is on the coding strand, except for </w:t>
      </w:r>
      <w:r w:rsidR="00185CA9" w:rsidRPr="004B3113">
        <w:rPr>
          <w:i/>
        </w:rPr>
        <w:t>MAP1A</w:t>
      </w:r>
      <w:r w:rsidR="00185CA9" w:rsidRPr="00E10D33">
        <w:t xml:space="preserve"> with X-boxes on both coding (1) and non-coding (-1) strands. </w:t>
      </w:r>
      <w:r w:rsidRPr="00E10D33">
        <w:t xml:space="preserve">The X-box sequences shown in this Table were captured using the scanning criteria of JASPAR 80% threshold and independently with </w:t>
      </w:r>
      <w:r w:rsidR="009025F3">
        <w:t xml:space="preserve">the </w:t>
      </w:r>
      <w:r w:rsidRPr="00E10D33">
        <w:t xml:space="preserve">MEME FIMO motif scan tool (Grant </w:t>
      </w:r>
      <w:r w:rsidRPr="00E10D33">
        <w:rPr>
          <w:i/>
        </w:rPr>
        <w:t>et al</w:t>
      </w:r>
      <w:r w:rsidRPr="00E10D33">
        <w:t xml:space="preserve">, 2011) with a p-value &lt; 0.0001 using </w:t>
      </w:r>
      <w:r w:rsidR="006B6EB3">
        <w:t>both JASPAR motifs (cf. Table S4</w:t>
      </w:r>
      <w:r w:rsidRPr="00E10D33">
        <w:t xml:space="preserve">) as queries. </w:t>
      </w:r>
      <w:r w:rsidR="00185CA9" w:rsidRPr="00E10D33">
        <w:t xml:space="preserve">The sequence logo from the X-box motifs shown in this Table was made by </w:t>
      </w:r>
      <w:proofErr w:type="spellStart"/>
      <w:r w:rsidR="00185CA9" w:rsidRPr="00E10D33">
        <w:t>WebLogo</w:t>
      </w:r>
      <w:proofErr w:type="spellEnd"/>
      <w:r w:rsidR="00185CA9" w:rsidRPr="00E10D33">
        <w:t xml:space="preserve"> Version 2.8.2 (Crooks </w:t>
      </w:r>
      <w:r w:rsidR="00185CA9" w:rsidRPr="00E10D33">
        <w:rPr>
          <w:i/>
        </w:rPr>
        <w:t>et al</w:t>
      </w:r>
      <w:r w:rsidR="00185CA9" w:rsidRPr="00E10D33">
        <w:t>, 2004).</w:t>
      </w:r>
    </w:p>
    <w:p w:rsidR="00185CA9" w:rsidRPr="00E10D33" w:rsidRDefault="00185CA9" w:rsidP="00185CA9">
      <w:pPr>
        <w:spacing w:line="276" w:lineRule="auto"/>
      </w:pPr>
    </w:p>
    <w:p w:rsidR="00185CA9" w:rsidRDefault="00185CA9" w:rsidP="00185CA9">
      <w:pPr>
        <w:spacing w:after="200" w:line="276" w:lineRule="auto"/>
        <w:rPr>
          <w:sz w:val="20"/>
        </w:rPr>
      </w:pPr>
    </w:p>
    <w:p w:rsidR="009025F3" w:rsidRDefault="009025F3" w:rsidP="00185CA9">
      <w:pPr>
        <w:spacing w:after="200" w:line="276" w:lineRule="auto"/>
        <w:rPr>
          <w:sz w:val="20"/>
        </w:rPr>
        <w:sectPr w:rsidR="009025F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D2D54" w:rsidRPr="00360AF5" w:rsidRDefault="007D7E4E" w:rsidP="002D2D54">
      <w:pPr>
        <w:spacing w:line="276" w:lineRule="auto"/>
        <w:rPr>
          <w:b/>
        </w:rPr>
      </w:pPr>
      <w:r>
        <w:rPr>
          <w:b/>
        </w:rPr>
        <w:t>Table S</w:t>
      </w:r>
      <w:r w:rsidR="002033AD">
        <w:rPr>
          <w:b/>
        </w:rPr>
        <w:t>6</w:t>
      </w:r>
      <w:r w:rsidR="002D2D54" w:rsidRPr="00360AF5">
        <w:rPr>
          <w:b/>
        </w:rPr>
        <w:t xml:space="preserve">: Experimentally validated </w:t>
      </w:r>
      <w:r w:rsidR="00C0748D" w:rsidRPr="00891851">
        <w:rPr>
          <w:b/>
        </w:rPr>
        <w:t xml:space="preserve">human </w:t>
      </w:r>
      <w:r w:rsidR="002D2D54" w:rsidRPr="00891851">
        <w:rPr>
          <w:b/>
        </w:rPr>
        <w:t xml:space="preserve">X-box </w:t>
      </w:r>
      <w:r w:rsidR="002D2D54" w:rsidRPr="00360AF5">
        <w:rPr>
          <w:b/>
        </w:rPr>
        <w:t xml:space="preserve">motif sequences </w:t>
      </w:r>
      <w:r w:rsidR="00684DE4">
        <w:rPr>
          <w:b/>
        </w:rPr>
        <w:t>that</w:t>
      </w:r>
      <w:r w:rsidR="00F87BB3">
        <w:rPr>
          <w:b/>
        </w:rPr>
        <w:t xml:space="preserve"> were </w:t>
      </w:r>
      <w:r w:rsidR="009025F3">
        <w:rPr>
          <w:b/>
        </w:rPr>
        <w:t xml:space="preserve">either in </w:t>
      </w:r>
      <w:r w:rsidR="00665888">
        <w:rPr>
          <w:b/>
        </w:rPr>
        <w:t>distal region</w:t>
      </w:r>
      <w:r w:rsidR="009025F3">
        <w:rPr>
          <w:b/>
        </w:rPr>
        <w:t>s</w:t>
      </w:r>
      <w:r w:rsidR="00665888">
        <w:rPr>
          <w:b/>
        </w:rPr>
        <w:t xml:space="preserve"> </w:t>
      </w:r>
      <w:r w:rsidR="00944844" w:rsidRPr="00944844">
        <w:rPr>
          <w:b/>
        </w:rPr>
        <w:t xml:space="preserve">or </w:t>
      </w:r>
      <w:r w:rsidR="009025F3">
        <w:rPr>
          <w:b/>
        </w:rPr>
        <w:t xml:space="preserve">that were </w:t>
      </w:r>
      <w:r w:rsidR="00665888">
        <w:rPr>
          <w:b/>
        </w:rPr>
        <w:t xml:space="preserve">not </w:t>
      </w:r>
      <w:r w:rsidR="00944844" w:rsidRPr="00944844">
        <w:rPr>
          <w:b/>
        </w:rPr>
        <w:t>capt</w:t>
      </w:r>
      <w:r w:rsidR="00684DE4">
        <w:rPr>
          <w:b/>
        </w:rPr>
        <w:t>ured by</w:t>
      </w:r>
      <w:r w:rsidR="00944844">
        <w:rPr>
          <w:b/>
        </w:rPr>
        <w:t xml:space="preserve"> the scanning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61"/>
        <w:gridCol w:w="4657"/>
        <w:gridCol w:w="2668"/>
      </w:tblGrid>
      <w:tr w:rsidR="00B61594" w:rsidRPr="005E37A4">
        <w:trPr>
          <w:trHeight w:val="264"/>
        </w:trPr>
        <w:tc>
          <w:tcPr>
            <w:tcW w:w="701" w:type="pct"/>
          </w:tcPr>
          <w:p w:rsidR="005E37A4" w:rsidRPr="005E37A4" w:rsidRDefault="005E37A4" w:rsidP="00B61594">
            <w:pPr>
              <w:spacing w:line="240" w:lineRule="auto"/>
              <w:rPr>
                <w:b/>
                <w:sz w:val="20"/>
                <w:szCs w:val="16"/>
              </w:rPr>
            </w:pPr>
            <w:r w:rsidRPr="005E37A4">
              <w:rPr>
                <w:b/>
                <w:sz w:val="20"/>
                <w:szCs w:val="16"/>
              </w:rPr>
              <w:t xml:space="preserve">Direct </w:t>
            </w:r>
            <w:r w:rsidR="00B61594" w:rsidRPr="005E37A4">
              <w:rPr>
                <w:b/>
                <w:sz w:val="20"/>
                <w:szCs w:val="16"/>
              </w:rPr>
              <w:t xml:space="preserve">RFX </w:t>
            </w:r>
          </w:p>
          <w:p w:rsidR="00B61594" w:rsidRPr="005E37A4" w:rsidRDefault="00B61594" w:rsidP="00B61594">
            <w:pPr>
              <w:spacing w:line="240" w:lineRule="auto"/>
              <w:rPr>
                <w:b/>
                <w:sz w:val="20"/>
                <w:szCs w:val="16"/>
              </w:rPr>
            </w:pPr>
            <w:r w:rsidRPr="005E37A4">
              <w:rPr>
                <w:b/>
                <w:sz w:val="20"/>
                <w:szCs w:val="16"/>
              </w:rPr>
              <w:t>target gene</w:t>
            </w:r>
          </w:p>
        </w:tc>
        <w:tc>
          <w:tcPr>
            <w:tcW w:w="2410" w:type="pct"/>
          </w:tcPr>
          <w:p w:rsidR="00B61594" w:rsidRPr="005E37A4" w:rsidRDefault="00B61594" w:rsidP="00395FDD">
            <w:pPr>
              <w:spacing w:line="240" w:lineRule="auto"/>
              <w:rPr>
                <w:b/>
                <w:sz w:val="20"/>
                <w:szCs w:val="16"/>
              </w:rPr>
            </w:pPr>
            <w:r w:rsidRPr="005E37A4">
              <w:rPr>
                <w:b/>
                <w:sz w:val="20"/>
                <w:szCs w:val="16"/>
              </w:rPr>
              <w:t>Validated X-box motif sequence</w:t>
            </w:r>
          </w:p>
        </w:tc>
        <w:tc>
          <w:tcPr>
            <w:tcW w:w="1889" w:type="pct"/>
          </w:tcPr>
          <w:p w:rsidR="00B61594" w:rsidRPr="005E37A4" w:rsidRDefault="00B61594" w:rsidP="00805E70">
            <w:pPr>
              <w:spacing w:line="240" w:lineRule="auto"/>
              <w:rPr>
                <w:b/>
                <w:sz w:val="20"/>
                <w:szCs w:val="16"/>
              </w:rPr>
            </w:pPr>
            <w:r w:rsidRPr="005E37A4">
              <w:rPr>
                <w:b/>
                <w:sz w:val="20"/>
                <w:szCs w:val="16"/>
              </w:rPr>
              <w:t xml:space="preserve">X-box position as </w:t>
            </w:r>
            <w:r w:rsidR="00805E70" w:rsidRPr="005E37A4">
              <w:rPr>
                <w:b/>
                <w:sz w:val="20"/>
                <w:szCs w:val="16"/>
              </w:rPr>
              <w:t xml:space="preserve">indicated </w:t>
            </w:r>
            <w:r w:rsidRPr="005E37A4">
              <w:rPr>
                <w:b/>
                <w:sz w:val="20"/>
                <w:szCs w:val="16"/>
              </w:rPr>
              <w:t xml:space="preserve">in </w:t>
            </w:r>
            <w:r w:rsidR="002E354C" w:rsidRPr="005E37A4">
              <w:rPr>
                <w:b/>
                <w:sz w:val="20"/>
                <w:szCs w:val="16"/>
              </w:rPr>
              <w:t xml:space="preserve">the </w:t>
            </w:r>
            <w:r w:rsidR="00805E70" w:rsidRPr="005E37A4">
              <w:rPr>
                <w:b/>
                <w:sz w:val="20"/>
                <w:szCs w:val="16"/>
              </w:rPr>
              <w:t>literature</w:t>
            </w:r>
          </w:p>
        </w:tc>
      </w:tr>
      <w:tr w:rsidR="00B61594" w:rsidRPr="005E37A4">
        <w:trPr>
          <w:trHeight w:val="266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i/>
                <w:sz w:val="20"/>
                <w:szCs w:val="16"/>
              </w:rPr>
            </w:pPr>
            <w:r w:rsidRPr="005E37A4">
              <w:rPr>
                <w:i/>
                <w:sz w:val="20"/>
                <w:szCs w:val="16"/>
              </w:rPr>
              <w:t>PADI1</w:t>
            </w:r>
          </w:p>
        </w:tc>
        <w:tc>
          <w:tcPr>
            <w:tcW w:w="2410" w:type="pct"/>
            <w:noWrap/>
            <w:vAlign w:val="center"/>
          </w:tcPr>
          <w:p w:rsidR="00B61594" w:rsidRPr="005E37A4" w:rsidRDefault="00A27779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 xml:space="preserve">TTGA 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GTT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CT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 xml:space="preserve">    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G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>AGG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AC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 xml:space="preserve"> CCA </w:t>
            </w:r>
          </w:p>
        </w:tc>
        <w:tc>
          <w:tcPr>
            <w:tcW w:w="1889" w:type="pct"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Long range</w:t>
            </w:r>
            <w:r w:rsidRPr="005E37A4">
              <w:rPr>
                <w:sz w:val="20"/>
                <w:szCs w:val="16"/>
                <w:vertAlign w:val="superscript"/>
              </w:rPr>
              <w:t>1</w:t>
            </w:r>
          </w:p>
        </w:tc>
      </w:tr>
      <w:tr w:rsidR="00B61594" w:rsidRPr="005E37A4">
        <w:trPr>
          <w:trHeight w:val="697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  <w:vertAlign w:val="superscript"/>
              </w:rPr>
            </w:pPr>
            <w:r w:rsidRPr="005E37A4">
              <w:rPr>
                <w:i/>
                <w:sz w:val="20"/>
                <w:szCs w:val="16"/>
              </w:rPr>
              <w:t>PTPN6</w:t>
            </w:r>
            <w:r w:rsidRPr="005E37A4">
              <w:rPr>
                <w:sz w:val="20"/>
                <w:szCs w:val="16"/>
                <w:vertAlign w:val="superscript"/>
              </w:rPr>
              <w:t>2</w:t>
            </w:r>
          </w:p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(</w:t>
            </w:r>
            <w:r w:rsidRPr="005E37A4">
              <w:rPr>
                <w:i/>
                <w:sz w:val="20"/>
                <w:szCs w:val="16"/>
              </w:rPr>
              <w:t>SHP1</w:t>
            </w:r>
            <w:r w:rsidRPr="005E37A4">
              <w:rPr>
                <w:sz w:val="20"/>
                <w:szCs w:val="16"/>
              </w:rPr>
              <w:t>)</w:t>
            </w:r>
          </w:p>
        </w:tc>
        <w:tc>
          <w:tcPr>
            <w:tcW w:w="2410" w:type="pct"/>
            <w:noWrap/>
            <w:vAlign w:val="center"/>
          </w:tcPr>
          <w:p w:rsidR="00B61594" w:rsidRPr="005E37A4" w:rsidRDefault="00A27779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 xml:space="preserve">         CT    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G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  <w:highlight w:val="lightGray"/>
              </w:rPr>
              <w:t>T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  <w:highlight w:val="lightGray"/>
              </w:rPr>
              <w:t>T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>GC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C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CA</w:t>
            </w:r>
          </w:p>
          <w:p w:rsidR="00B61594" w:rsidRPr="005E37A4" w:rsidRDefault="00A27779" w:rsidP="00B61594">
            <w:pPr>
              <w:spacing w:line="240" w:lineRule="auto"/>
              <w:rPr>
                <w:sz w:val="20"/>
                <w:szCs w:val="16"/>
                <w:lang w:val="en-US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  <w:lang w:val="en-US"/>
              </w:rPr>
              <w:t xml:space="preserve">   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  <w:lang w:val="en-US"/>
              </w:rPr>
              <w:t xml:space="preserve">         CT    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  <w:lang w:val="en-US"/>
              </w:rPr>
              <w:t>G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  <w:highlight w:val="lightGray"/>
                <w:lang w:val="en-US"/>
              </w:rPr>
              <w:t>C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  <w:highlight w:val="lightGray"/>
                <w:lang w:val="en-US"/>
              </w:rPr>
              <w:t>C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  <w:lang w:val="en-US"/>
              </w:rPr>
              <w:t>GC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  <w:lang w:val="en-US"/>
              </w:rPr>
              <w:t>C</w:t>
            </w:r>
            <w:r w:rsidRPr="005E37A4">
              <w:rPr>
                <w:rFonts w:ascii="Courier New" w:hAnsi="Courier New" w:cs="Courier New"/>
                <w:sz w:val="20"/>
                <w:szCs w:val="16"/>
                <w:lang w:val="en-US"/>
              </w:rPr>
              <w:t xml:space="preserve"> CA</w:t>
            </w:r>
          </w:p>
        </w:tc>
        <w:tc>
          <w:tcPr>
            <w:tcW w:w="1889" w:type="pct"/>
            <w:vAlign w:val="center"/>
          </w:tcPr>
          <w:p w:rsidR="00B61594" w:rsidRPr="005E37A4" w:rsidRDefault="00B61594" w:rsidP="00DD51DB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-706 to -676 of promoter</w:t>
            </w:r>
          </w:p>
        </w:tc>
      </w:tr>
      <w:tr w:rsidR="00B61594" w:rsidRPr="005E37A4">
        <w:trPr>
          <w:trHeight w:val="508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i/>
                <w:sz w:val="20"/>
                <w:szCs w:val="16"/>
              </w:rPr>
            </w:pPr>
            <w:r w:rsidRPr="005E37A4">
              <w:rPr>
                <w:i/>
                <w:sz w:val="20"/>
                <w:szCs w:val="16"/>
              </w:rPr>
              <w:t>TGFB2</w:t>
            </w:r>
          </w:p>
        </w:tc>
        <w:tc>
          <w:tcPr>
            <w:tcW w:w="2410" w:type="pct"/>
            <w:noWrap/>
            <w:vAlign w:val="center"/>
          </w:tcPr>
          <w:p w:rsidR="00B61594" w:rsidRPr="005E37A4" w:rsidRDefault="00A27779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  <w:lang w:val="sv-SE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 xml:space="preserve">     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GTGG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>T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C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 xml:space="preserve"> TA 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AGTAAC</w:t>
            </w:r>
          </w:p>
        </w:tc>
        <w:tc>
          <w:tcPr>
            <w:tcW w:w="1889" w:type="pct"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-113 to -100 of TSS</w:t>
            </w:r>
          </w:p>
        </w:tc>
      </w:tr>
      <w:tr w:rsidR="00B61594" w:rsidRPr="005E37A4">
        <w:trPr>
          <w:trHeight w:val="529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i/>
                <w:sz w:val="20"/>
                <w:szCs w:val="16"/>
                <w:vertAlign w:val="superscript"/>
              </w:rPr>
            </w:pPr>
            <w:r w:rsidRPr="005E37A4">
              <w:rPr>
                <w:i/>
                <w:sz w:val="20"/>
                <w:szCs w:val="16"/>
              </w:rPr>
              <w:t>ITGAL</w:t>
            </w:r>
          </w:p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(</w:t>
            </w:r>
            <w:r w:rsidRPr="005E37A4">
              <w:rPr>
                <w:i/>
                <w:sz w:val="20"/>
                <w:szCs w:val="16"/>
              </w:rPr>
              <w:t>CD11a</w:t>
            </w:r>
            <w:r w:rsidRPr="005E37A4">
              <w:rPr>
                <w:sz w:val="20"/>
                <w:szCs w:val="16"/>
              </w:rPr>
              <w:t>)</w:t>
            </w:r>
          </w:p>
        </w:tc>
        <w:tc>
          <w:tcPr>
            <w:tcW w:w="2410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</w:t>
            </w:r>
            <w:r w:rsidR="00A27779"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CA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G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CT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GTT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GC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C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TCTGTGAGA </w:t>
            </w:r>
          </w:p>
        </w:tc>
        <w:tc>
          <w:tcPr>
            <w:tcW w:w="1889" w:type="pct"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-55 to -37 of TSS</w:t>
            </w:r>
          </w:p>
        </w:tc>
      </w:tr>
      <w:tr w:rsidR="00B61594" w:rsidRPr="005E37A4">
        <w:trPr>
          <w:trHeight w:val="323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i/>
                <w:sz w:val="20"/>
                <w:szCs w:val="16"/>
              </w:rPr>
            </w:pPr>
            <w:r w:rsidRPr="005E37A4">
              <w:rPr>
                <w:i/>
                <w:sz w:val="20"/>
                <w:szCs w:val="16"/>
              </w:rPr>
              <w:t>TMEM216</w:t>
            </w:r>
          </w:p>
        </w:tc>
        <w:tc>
          <w:tcPr>
            <w:tcW w:w="2410" w:type="pct"/>
            <w:vMerge w:val="restar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</w:t>
            </w:r>
            <w:r w:rsidR="00A27779"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G AA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G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CA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 xml:space="preserve">GCTAAC        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(RE1)</w:t>
            </w:r>
          </w:p>
          <w:p w:rsidR="00B61594" w:rsidRPr="005E37A4" w:rsidRDefault="00B61594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</w:t>
            </w:r>
            <w:r w:rsidR="00A27779"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GTTACC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A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A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C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C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 xml:space="preserve">AC        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(RE2)</w:t>
            </w:r>
          </w:p>
        </w:tc>
        <w:tc>
          <w:tcPr>
            <w:tcW w:w="1889" w:type="pct"/>
            <w:vMerge w:val="restart"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Intergenic region</w:t>
            </w:r>
            <w:r w:rsidRPr="005E37A4">
              <w:rPr>
                <w:sz w:val="20"/>
                <w:szCs w:val="16"/>
                <w:vertAlign w:val="superscript"/>
              </w:rPr>
              <w:t>3</w:t>
            </w:r>
          </w:p>
        </w:tc>
      </w:tr>
      <w:tr w:rsidR="00B61594" w:rsidRPr="005E37A4">
        <w:trPr>
          <w:trHeight w:val="292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i/>
                <w:sz w:val="20"/>
                <w:szCs w:val="16"/>
              </w:rPr>
            </w:pPr>
            <w:r w:rsidRPr="005E37A4">
              <w:rPr>
                <w:i/>
                <w:sz w:val="20"/>
                <w:szCs w:val="16"/>
              </w:rPr>
              <w:t>TMEM138</w:t>
            </w:r>
          </w:p>
        </w:tc>
        <w:tc>
          <w:tcPr>
            <w:tcW w:w="2410" w:type="pct"/>
            <w:vMerge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</w:p>
        </w:tc>
        <w:tc>
          <w:tcPr>
            <w:tcW w:w="1889" w:type="pct"/>
            <w:vMerge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</w:p>
        </w:tc>
      </w:tr>
      <w:tr w:rsidR="00B61594" w:rsidRPr="005E37A4">
        <w:trPr>
          <w:trHeight w:val="484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i/>
                <w:sz w:val="20"/>
                <w:szCs w:val="16"/>
              </w:rPr>
              <w:t>HLA-B</w:t>
            </w:r>
            <w:r w:rsidRPr="005E37A4">
              <w:rPr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410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</w:t>
            </w:r>
            <w:r w:rsidR="00A27779"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  C CA 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GGA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>T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AC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TCG</w:t>
            </w:r>
          </w:p>
        </w:tc>
        <w:tc>
          <w:tcPr>
            <w:tcW w:w="1889" w:type="pct"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MHC I promoter</w:t>
            </w:r>
          </w:p>
        </w:tc>
      </w:tr>
      <w:tr w:rsidR="00B61594" w:rsidRPr="005E37A4">
        <w:trPr>
          <w:trHeight w:val="978"/>
        </w:trPr>
        <w:tc>
          <w:tcPr>
            <w:tcW w:w="701" w:type="pct"/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i/>
                <w:sz w:val="20"/>
                <w:szCs w:val="16"/>
                <w:vertAlign w:val="superscript"/>
              </w:rPr>
            </w:pPr>
            <w:r w:rsidRPr="005E37A4">
              <w:rPr>
                <w:i/>
                <w:sz w:val="20"/>
                <w:szCs w:val="16"/>
              </w:rPr>
              <w:t>RFX1</w:t>
            </w:r>
            <w:r w:rsidR="005B7727" w:rsidRPr="005E37A4">
              <w:rPr>
                <w:i/>
                <w:sz w:val="20"/>
                <w:szCs w:val="16"/>
                <w:vertAlign w:val="superscript"/>
              </w:rPr>
              <w:t>5</w:t>
            </w:r>
          </w:p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(distal)</w:t>
            </w:r>
          </w:p>
        </w:tc>
        <w:tc>
          <w:tcPr>
            <w:tcW w:w="2410" w:type="pct"/>
            <w:noWrap/>
            <w:vAlign w:val="center"/>
          </w:tcPr>
          <w:p w:rsidR="005B7727" w:rsidRPr="005E37A4" w:rsidRDefault="00A27779" w:rsidP="005B7727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              CAGTTG CC     </w:t>
            </w:r>
          </w:p>
          <w:p w:rsidR="00B61594" w:rsidRPr="005E37A4" w:rsidRDefault="005B7727" w:rsidP="005B7727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  (rev-</w:t>
            </w:r>
            <w:proofErr w:type="spellStart"/>
            <w:r w:rsidRPr="005E37A4">
              <w:rPr>
                <w:rFonts w:ascii="Courier New" w:hAnsi="Courier New" w:cs="Courier New"/>
                <w:sz w:val="20"/>
                <w:szCs w:val="16"/>
              </w:rPr>
              <w:t>compl</w:t>
            </w:r>
            <w:proofErr w:type="spellEnd"/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) </w:t>
            </w:r>
            <w:r w:rsidR="00B61594" w:rsidRPr="005E37A4">
              <w:rPr>
                <w:rFonts w:ascii="Courier New" w:hAnsi="Courier New" w:cs="Courier New"/>
                <w:b/>
                <w:sz w:val="20"/>
                <w:szCs w:val="16"/>
              </w:rPr>
              <w:t>GGCAAC</w:t>
            </w:r>
            <w:r w:rsidR="00B61594" w:rsidRPr="005E37A4">
              <w:rPr>
                <w:rFonts w:ascii="Courier New" w:hAnsi="Courier New" w:cs="Courier New"/>
                <w:sz w:val="20"/>
                <w:szCs w:val="16"/>
              </w:rPr>
              <w:t xml:space="preserve"> TG     </w:t>
            </w:r>
          </w:p>
        </w:tc>
        <w:tc>
          <w:tcPr>
            <w:tcW w:w="1889" w:type="pct"/>
            <w:vMerge w:val="restart"/>
            <w:vAlign w:val="center"/>
          </w:tcPr>
          <w:p w:rsidR="00B61594" w:rsidRPr="005E37A4" w:rsidRDefault="00B61594" w:rsidP="00B61594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Within -355 to +1 of the TSS</w:t>
            </w:r>
          </w:p>
        </w:tc>
      </w:tr>
      <w:tr w:rsidR="00B61594" w:rsidRPr="005E37A4">
        <w:trPr>
          <w:trHeight w:val="475"/>
        </w:trPr>
        <w:tc>
          <w:tcPr>
            <w:tcW w:w="701" w:type="pct"/>
            <w:tcBorders>
              <w:bottom w:val="single" w:sz="4" w:space="0" w:color="auto"/>
            </w:tcBorders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i/>
                <w:sz w:val="20"/>
                <w:szCs w:val="16"/>
                <w:vertAlign w:val="superscript"/>
              </w:rPr>
            </w:pPr>
            <w:r w:rsidRPr="005E37A4">
              <w:rPr>
                <w:i/>
                <w:sz w:val="20"/>
                <w:szCs w:val="16"/>
              </w:rPr>
              <w:t>RFX1</w:t>
            </w:r>
          </w:p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</w:rPr>
            </w:pPr>
            <w:r w:rsidRPr="005E37A4">
              <w:rPr>
                <w:sz w:val="20"/>
                <w:szCs w:val="16"/>
              </w:rPr>
              <w:t>(proximal)</w:t>
            </w:r>
          </w:p>
        </w:tc>
        <w:tc>
          <w:tcPr>
            <w:tcW w:w="2410" w:type="pct"/>
            <w:tcBorders>
              <w:bottom w:val="single" w:sz="4" w:space="0" w:color="auto"/>
            </w:tcBorders>
            <w:noWrap/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 </w:t>
            </w:r>
            <w:r w:rsidR="00A27779" w:rsidRPr="005E37A4">
              <w:rPr>
                <w:rFonts w:ascii="Courier New" w:hAnsi="Courier New" w:cs="Courier New"/>
                <w:sz w:val="20"/>
                <w:szCs w:val="16"/>
              </w:rPr>
              <w:t xml:space="preserve">   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         </w:t>
            </w:r>
            <w:r w:rsidRPr="005E37A4">
              <w:rPr>
                <w:rFonts w:ascii="Courier New" w:hAnsi="Courier New" w:cs="Courier New"/>
                <w:b/>
                <w:sz w:val="20"/>
                <w:szCs w:val="16"/>
              </w:rPr>
              <w:t>GGCAAC</w:t>
            </w:r>
            <w:r w:rsidRPr="005E37A4">
              <w:rPr>
                <w:rFonts w:ascii="Courier New" w:hAnsi="Courier New" w:cs="Courier New"/>
                <w:sz w:val="20"/>
                <w:szCs w:val="16"/>
              </w:rPr>
              <w:t xml:space="preserve"> GC</w:t>
            </w:r>
          </w:p>
        </w:tc>
        <w:tc>
          <w:tcPr>
            <w:tcW w:w="1889" w:type="pct"/>
            <w:vMerge/>
            <w:tcBorders>
              <w:bottom w:val="single" w:sz="4" w:space="0" w:color="auto"/>
            </w:tcBorders>
            <w:vAlign w:val="center"/>
          </w:tcPr>
          <w:p w:rsidR="00B61594" w:rsidRPr="005E37A4" w:rsidRDefault="00B61594" w:rsidP="004F6D56">
            <w:pPr>
              <w:spacing w:line="240" w:lineRule="auto"/>
              <w:rPr>
                <w:sz w:val="20"/>
                <w:szCs w:val="16"/>
                <w:vertAlign w:val="superscript"/>
              </w:rPr>
            </w:pPr>
          </w:p>
        </w:tc>
      </w:tr>
      <w:tr w:rsidR="00B61594" w:rsidRPr="005E37A4">
        <w:trPr>
          <w:gridAfter w:val="1"/>
          <w:wAfter w:w="1889" w:type="pct"/>
          <w:trHeight w:val="176"/>
        </w:trPr>
        <w:tc>
          <w:tcPr>
            <w:tcW w:w="701" w:type="pct"/>
            <w:noWrap/>
          </w:tcPr>
          <w:p w:rsidR="005E37A4" w:rsidRPr="005E37A4" w:rsidRDefault="005E37A4" w:rsidP="00395FDD">
            <w:pPr>
              <w:spacing w:line="240" w:lineRule="auto"/>
              <w:rPr>
                <w:b/>
                <w:sz w:val="20"/>
                <w:szCs w:val="16"/>
              </w:rPr>
            </w:pPr>
          </w:p>
          <w:p w:rsidR="00B61594" w:rsidRPr="005E37A4" w:rsidRDefault="00B61594" w:rsidP="00395FDD">
            <w:pPr>
              <w:spacing w:line="240" w:lineRule="auto"/>
              <w:rPr>
                <w:b/>
                <w:sz w:val="20"/>
                <w:szCs w:val="16"/>
              </w:rPr>
            </w:pPr>
            <w:r w:rsidRPr="005E37A4">
              <w:rPr>
                <w:b/>
                <w:sz w:val="20"/>
                <w:szCs w:val="16"/>
              </w:rPr>
              <w:t>X-box sequence logo</w:t>
            </w:r>
          </w:p>
        </w:tc>
        <w:tc>
          <w:tcPr>
            <w:tcW w:w="2410" w:type="pct"/>
            <w:noWrap/>
          </w:tcPr>
          <w:p w:rsidR="00B61594" w:rsidRPr="005E37A4" w:rsidRDefault="00A27779" w:rsidP="00395FDD">
            <w:pPr>
              <w:spacing w:line="240" w:lineRule="auto"/>
              <w:rPr>
                <w:rFonts w:ascii="Courier New" w:hAnsi="Courier New" w:cs="Courier New"/>
                <w:sz w:val="20"/>
                <w:szCs w:val="16"/>
              </w:rPr>
            </w:pPr>
            <w:r w:rsidRPr="005E37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43180</wp:posOffset>
                  </wp:positionV>
                  <wp:extent cx="2524125" cy="695960"/>
                  <wp:effectExtent l="0" t="0" r="9525" b="8890"/>
                  <wp:wrapSquare wrapText="bothSides"/>
                  <wp:docPr id="4" name="Picture 4" descr="http://weblogo.berkeley.edu/cache/fileYIZFt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eblogo.berkeley.edu/cache/fileYIZFt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10D33" w:rsidRDefault="00E10D33" w:rsidP="00185CA9">
      <w:pPr>
        <w:spacing w:line="276" w:lineRule="auto"/>
      </w:pPr>
    </w:p>
    <w:p w:rsidR="00185CA9" w:rsidRPr="00E10D33" w:rsidRDefault="00185CA9" w:rsidP="00185CA9">
      <w:pPr>
        <w:spacing w:line="276" w:lineRule="auto"/>
      </w:pPr>
      <w:r w:rsidRPr="00E10D33">
        <w:t xml:space="preserve">Sequences shown in bold fit to the X-box consensus motif </w:t>
      </w:r>
      <w:proofErr w:type="gramStart"/>
      <w:r w:rsidRPr="00E10D33">
        <w:t>GTNRC(</w:t>
      </w:r>
      <w:proofErr w:type="gramEnd"/>
      <w:r w:rsidRPr="00E10D33">
        <w:t>C/N) – N</w:t>
      </w:r>
      <w:r w:rsidRPr="00E10D33">
        <w:rPr>
          <w:vertAlign w:val="subscript"/>
        </w:rPr>
        <w:t>0–3</w:t>
      </w:r>
      <w:r w:rsidRPr="00E10D33">
        <w:t xml:space="preserve"> – RGYAAC as described by Emery </w:t>
      </w:r>
      <w:r w:rsidRPr="00E10D33">
        <w:rPr>
          <w:i/>
        </w:rPr>
        <w:t>et al.</w:t>
      </w:r>
      <w:r w:rsidRPr="00E10D33">
        <w:t xml:space="preserve"> (1996).</w:t>
      </w:r>
      <w:r w:rsidR="002E354C" w:rsidRPr="00E10D33">
        <w:t xml:space="preserve"> T</w:t>
      </w:r>
      <w:r w:rsidRPr="00E10D33">
        <w:t>he X-box sequences shown in this Table</w:t>
      </w:r>
      <w:r w:rsidR="00665888" w:rsidRPr="00E10D33">
        <w:t>, if they are stated to be in the promoter region,</w:t>
      </w:r>
      <w:r w:rsidRPr="00E10D33">
        <w:t xml:space="preserve"> were </w:t>
      </w:r>
      <w:r w:rsidRPr="00E10D33">
        <w:rPr>
          <w:i/>
        </w:rPr>
        <w:t>not</w:t>
      </w:r>
      <w:r w:rsidRPr="00E10D33">
        <w:t xml:space="preserve"> captured using the </w:t>
      </w:r>
      <w:r w:rsidR="002E354C" w:rsidRPr="00E10D33">
        <w:t xml:space="preserve">scanning criteria of JASPAR 80% threshold and independently with </w:t>
      </w:r>
      <w:r w:rsidR="009025F3">
        <w:t xml:space="preserve">the </w:t>
      </w:r>
      <w:r w:rsidRPr="00E10D33">
        <w:t xml:space="preserve">MEME FIMO motif scan tool (Grant </w:t>
      </w:r>
      <w:r w:rsidRPr="00E10D33">
        <w:rPr>
          <w:i/>
        </w:rPr>
        <w:t>et al</w:t>
      </w:r>
      <w:r w:rsidRPr="00E10D33">
        <w:t>, 2011) with a p-value &lt; 0.0001</w:t>
      </w:r>
      <w:r w:rsidR="002E354C" w:rsidRPr="00E10D33">
        <w:t xml:space="preserve"> using </w:t>
      </w:r>
      <w:r w:rsidR="009313ED">
        <w:t>both JASPAR motifs (cf. Table S4</w:t>
      </w:r>
      <w:r w:rsidR="002E354C" w:rsidRPr="00E10D33">
        <w:t>) as queries</w:t>
      </w:r>
      <w:r w:rsidRPr="00E10D33">
        <w:t xml:space="preserve">. The sequence logo from the X-box motifs shown in this Table was made by </w:t>
      </w:r>
      <w:proofErr w:type="spellStart"/>
      <w:r w:rsidRPr="00E10D33">
        <w:t>WebLogo</w:t>
      </w:r>
      <w:proofErr w:type="spellEnd"/>
      <w:r w:rsidRPr="00E10D33">
        <w:t xml:space="preserve"> Version 2.8.2 (Crooks </w:t>
      </w:r>
      <w:r w:rsidRPr="00E10D33">
        <w:rPr>
          <w:i/>
        </w:rPr>
        <w:t>et al</w:t>
      </w:r>
      <w:r w:rsidRPr="00E10D33">
        <w:t>, 2004).</w:t>
      </w:r>
    </w:p>
    <w:p w:rsidR="00185CA9" w:rsidRPr="00D01F60" w:rsidRDefault="00185CA9" w:rsidP="00185CA9">
      <w:pPr>
        <w:pStyle w:val="ListParagraph"/>
        <w:numPr>
          <w:ilvl w:val="0"/>
          <w:numId w:val="18"/>
        </w:numPr>
        <w:spacing w:line="276" w:lineRule="auto"/>
      </w:pPr>
      <w:r w:rsidRPr="00D01F60">
        <w:rPr>
          <w:lang w:val="en-US"/>
        </w:rPr>
        <w:t>The authors indicate the X-box motif as an MIBP1/RFX1 binding site, located approximately</w:t>
      </w:r>
      <w:r w:rsidR="00B61594" w:rsidRPr="00D01F60">
        <w:rPr>
          <w:lang w:val="en-US"/>
        </w:rPr>
        <w:t xml:space="preserve"> 38 kb</w:t>
      </w:r>
      <w:r w:rsidRPr="00D01F60">
        <w:rPr>
          <w:lang w:val="en-US"/>
        </w:rPr>
        <w:t xml:space="preserve"> upstream of the gene.</w:t>
      </w:r>
    </w:p>
    <w:p w:rsidR="00185CA9" w:rsidRPr="00D01F60" w:rsidRDefault="00185CA9" w:rsidP="00185CA9">
      <w:pPr>
        <w:pStyle w:val="ListParagraph"/>
        <w:numPr>
          <w:ilvl w:val="0"/>
          <w:numId w:val="18"/>
        </w:numPr>
        <w:spacing w:line="276" w:lineRule="auto"/>
      </w:pPr>
      <w:r w:rsidRPr="00D01F60">
        <w:rPr>
          <w:lang w:val="en-US"/>
        </w:rPr>
        <w:t xml:space="preserve">The authors used TT (grey shaded letters) instead of CC in the reference genome, which may be due to common SNPs. The X-box is approximately 5.5 </w:t>
      </w:r>
      <w:r w:rsidR="00B61594" w:rsidRPr="00D01F60">
        <w:rPr>
          <w:lang w:val="en-US"/>
        </w:rPr>
        <w:t>kb</w:t>
      </w:r>
      <w:r w:rsidRPr="00D01F60">
        <w:rPr>
          <w:lang w:val="en-US"/>
        </w:rPr>
        <w:t xml:space="preserve"> upstream of</w:t>
      </w:r>
      <w:r w:rsidR="00B61594" w:rsidRPr="00D01F60">
        <w:rPr>
          <w:lang w:val="en-US"/>
        </w:rPr>
        <w:t xml:space="preserve"> the TSS</w:t>
      </w:r>
      <w:r w:rsidRPr="00D01F60">
        <w:rPr>
          <w:lang w:val="en-US"/>
        </w:rPr>
        <w:t>.</w:t>
      </w:r>
    </w:p>
    <w:p w:rsidR="00185CA9" w:rsidRPr="00D01F60" w:rsidRDefault="00185CA9" w:rsidP="00185CA9">
      <w:pPr>
        <w:pStyle w:val="ListParagraph"/>
        <w:numPr>
          <w:ilvl w:val="0"/>
          <w:numId w:val="18"/>
        </w:numPr>
        <w:spacing w:line="276" w:lineRule="auto"/>
        <w:rPr>
          <w:rFonts w:asciiTheme="minorHAnsi" w:eastAsiaTheme="minorHAnsi" w:hAnsiTheme="minorHAnsi" w:cstheme="minorBidi"/>
        </w:rPr>
      </w:pPr>
      <w:r w:rsidRPr="00D01F60">
        <w:t xml:space="preserve">Two regulatory elements (RE1 and RE2), which contain the X-box motifs, are found in the intergenic region between </w:t>
      </w:r>
      <w:r w:rsidRPr="00D01F60">
        <w:rPr>
          <w:i/>
        </w:rPr>
        <w:t>TMEM216</w:t>
      </w:r>
      <w:r w:rsidRPr="00D01F60">
        <w:t xml:space="preserve"> (downstream) and </w:t>
      </w:r>
      <w:r w:rsidRPr="00D01F60">
        <w:rPr>
          <w:i/>
        </w:rPr>
        <w:t>TMEM138</w:t>
      </w:r>
      <w:r w:rsidRPr="00D01F60">
        <w:t xml:space="preserve"> (upstream). The i</w:t>
      </w:r>
      <w:r w:rsidR="007530CC">
        <w:t>dentified X-box motifs locate at</w:t>
      </w:r>
      <w:r w:rsidRPr="00D01F60">
        <w:t xml:space="preserve"> a 10-15 kb distance from these genes.</w:t>
      </w:r>
    </w:p>
    <w:p w:rsidR="00185CA9" w:rsidRPr="00D01F60" w:rsidRDefault="00185CA9" w:rsidP="00B61594">
      <w:pPr>
        <w:pStyle w:val="ListParagraph"/>
        <w:numPr>
          <w:ilvl w:val="0"/>
          <w:numId w:val="18"/>
        </w:numPr>
        <w:spacing w:line="276" w:lineRule="auto"/>
        <w:rPr>
          <w:lang w:val="en-US"/>
        </w:rPr>
      </w:pPr>
      <w:r w:rsidRPr="00D01F60">
        <w:rPr>
          <w:lang w:val="en-US"/>
        </w:rPr>
        <w:t xml:space="preserve">The authors indicate the X-box motif as the X1 element in the </w:t>
      </w:r>
      <w:r w:rsidRPr="00D01F60">
        <w:rPr>
          <w:i/>
          <w:lang w:val="en-US"/>
        </w:rPr>
        <w:t>HLA</w:t>
      </w:r>
      <w:r w:rsidRPr="00D01F60">
        <w:rPr>
          <w:lang w:val="en-US"/>
        </w:rPr>
        <w:t xml:space="preserve"> class I B gene promoter.</w:t>
      </w:r>
    </w:p>
    <w:p w:rsidR="005E37A4" w:rsidRPr="00C53479" w:rsidRDefault="005E37A4" w:rsidP="00C53479">
      <w:pPr>
        <w:pStyle w:val="ListParagraph"/>
        <w:numPr>
          <w:ilvl w:val="0"/>
          <w:numId w:val="18"/>
        </w:numPr>
        <w:spacing w:line="276" w:lineRule="auto"/>
        <w:rPr>
          <w:lang w:val="en-US"/>
        </w:rPr>
      </w:pPr>
      <w:r w:rsidRPr="00D01F60">
        <w:rPr>
          <w:lang w:val="en-US"/>
        </w:rPr>
        <w:t>The reverse complement sequence was the one that fit the</w:t>
      </w:r>
      <w:r w:rsidRPr="00D01F60">
        <w:t xml:space="preserve"> X-box consensus motif.</w:t>
      </w:r>
    </w:p>
    <w:p w:rsidR="00185CA9" w:rsidRDefault="00185CA9" w:rsidP="00185CA9">
      <w:pPr>
        <w:spacing w:after="200" w:line="276" w:lineRule="auto"/>
        <w:rPr>
          <w:sz w:val="20"/>
          <w:lang w:val="en-US"/>
        </w:rPr>
      </w:pPr>
    </w:p>
    <w:p w:rsidR="005E37A4" w:rsidRPr="00C30AC6" w:rsidRDefault="005E37A4" w:rsidP="00185CA9">
      <w:pPr>
        <w:spacing w:after="200" w:line="276" w:lineRule="auto"/>
        <w:rPr>
          <w:sz w:val="20"/>
          <w:lang w:val="en-US"/>
        </w:rPr>
        <w:sectPr w:rsidR="005E37A4" w:rsidRPr="00C30AC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F60A3" w:rsidRDefault="001F60A3" w:rsidP="00185CA9">
      <w:pPr>
        <w:spacing w:line="276" w:lineRule="auto"/>
        <w:rPr>
          <w:b/>
          <w:szCs w:val="20"/>
        </w:rPr>
      </w:pPr>
      <w:r>
        <w:rPr>
          <w:b/>
          <w:szCs w:val="20"/>
        </w:rPr>
        <w:t>Table S</w:t>
      </w:r>
      <w:r w:rsidR="002033AD">
        <w:rPr>
          <w:b/>
          <w:szCs w:val="20"/>
        </w:rPr>
        <w:t>7</w:t>
      </w:r>
      <w:r>
        <w:rPr>
          <w:b/>
          <w:szCs w:val="20"/>
        </w:rPr>
        <w:t xml:space="preserve">: </w:t>
      </w:r>
      <w:r w:rsidR="00BC41AA" w:rsidRPr="00BC41AA">
        <w:rPr>
          <w:b/>
          <w:i/>
          <w:szCs w:val="20"/>
        </w:rPr>
        <w:t>RFX</w:t>
      </w:r>
      <w:r w:rsidR="00BC41AA">
        <w:rPr>
          <w:b/>
          <w:szCs w:val="20"/>
        </w:rPr>
        <w:t xml:space="preserve"> c</w:t>
      </w:r>
      <w:r>
        <w:rPr>
          <w:b/>
          <w:szCs w:val="20"/>
        </w:rPr>
        <w:t xml:space="preserve">orrelated enhancers within +/- 500 kb of </w:t>
      </w:r>
      <w:r w:rsidRPr="005E37A4">
        <w:rPr>
          <w:b/>
          <w:i/>
          <w:szCs w:val="20"/>
        </w:rPr>
        <w:t>RFX</w:t>
      </w:r>
      <w:r>
        <w:rPr>
          <w:b/>
          <w:szCs w:val="20"/>
        </w:rPr>
        <w:t xml:space="preserve"> </w:t>
      </w:r>
      <w:r w:rsidR="00363A48">
        <w:rPr>
          <w:b/>
          <w:szCs w:val="20"/>
        </w:rPr>
        <w:t>TSS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1226"/>
        <w:gridCol w:w="3190"/>
        <w:gridCol w:w="1418"/>
        <w:gridCol w:w="1139"/>
        <w:gridCol w:w="1520"/>
      </w:tblGrid>
      <w:tr w:rsidR="00423764">
        <w:tc>
          <w:tcPr>
            <w:tcW w:w="817" w:type="dxa"/>
          </w:tcPr>
          <w:p w:rsidR="00423764" w:rsidRPr="00810D77" w:rsidRDefault="00423764" w:rsidP="00185CA9">
            <w:pPr>
              <w:spacing w:line="276" w:lineRule="auto"/>
              <w:rPr>
                <w:b/>
                <w:szCs w:val="20"/>
              </w:rPr>
            </w:pPr>
            <w:r w:rsidRPr="005E37A4">
              <w:rPr>
                <w:b/>
                <w:i/>
                <w:szCs w:val="20"/>
              </w:rPr>
              <w:t xml:space="preserve">RFX </w:t>
            </w:r>
            <w:r w:rsidRPr="00810D77">
              <w:rPr>
                <w:b/>
                <w:szCs w:val="20"/>
              </w:rPr>
              <w:t>gene</w:t>
            </w:r>
          </w:p>
        </w:tc>
        <w:tc>
          <w:tcPr>
            <w:tcW w:w="1204" w:type="dxa"/>
          </w:tcPr>
          <w:p w:rsidR="00423764" w:rsidRPr="00810D77" w:rsidRDefault="00423764" w:rsidP="00185CA9">
            <w:pPr>
              <w:spacing w:line="276" w:lineRule="auto"/>
              <w:rPr>
                <w:b/>
                <w:szCs w:val="20"/>
              </w:rPr>
            </w:pPr>
            <w:r w:rsidRPr="005E37A4">
              <w:rPr>
                <w:b/>
                <w:i/>
                <w:szCs w:val="20"/>
              </w:rPr>
              <w:t>RFX</w:t>
            </w:r>
            <w:r w:rsidRPr="00810D77">
              <w:rPr>
                <w:b/>
                <w:szCs w:val="20"/>
              </w:rPr>
              <w:t xml:space="preserve"> TSS</w:t>
            </w:r>
          </w:p>
        </w:tc>
        <w:tc>
          <w:tcPr>
            <w:tcW w:w="3190" w:type="dxa"/>
          </w:tcPr>
          <w:p w:rsidR="00423764" w:rsidRPr="00810D77" w:rsidRDefault="00423764" w:rsidP="00185CA9">
            <w:pPr>
              <w:spacing w:line="276" w:lineRule="auto"/>
              <w:rPr>
                <w:b/>
                <w:szCs w:val="20"/>
              </w:rPr>
            </w:pPr>
            <w:r w:rsidRPr="005E37A4">
              <w:rPr>
                <w:b/>
                <w:i/>
                <w:szCs w:val="20"/>
              </w:rPr>
              <w:t>RFX</w:t>
            </w:r>
            <w:r w:rsidRPr="00810D77">
              <w:rPr>
                <w:b/>
                <w:szCs w:val="20"/>
              </w:rPr>
              <w:t xml:space="preserve"> </w:t>
            </w:r>
            <w:r w:rsidR="00494E0E">
              <w:rPr>
                <w:b/>
                <w:szCs w:val="20"/>
              </w:rPr>
              <w:t xml:space="preserve">correlated </w:t>
            </w:r>
            <w:r w:rsidRPr="00810D77">
              <w:rPr>
                <w:b/>
                <w:szCs w:val="20"/>
              </w:rPr>
              <w:t>enhancer</w:t>
            </w:r>
          </w:p>
        </w:tc>
        <w:tc>
          <w:tcPr>
            <w:tcW w:w="1418" w:type="dxa"/>
          </w:tcPr>
          <w:p w:rsidR="00423764" w:rsidRDefault="009025F3" w:rsidP="00423764">
            <w:pPr>
              <w:spacing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c</w:t>
            </w:r>
            <w:r w:rsidR="00423764" w:rsidRPr="00810D77">
              <w:rPr>
                <w:b/>
                <w:szCs w:val="20"/>
              </w:rPr>
              <w:t>orrelation</w:t>
            </w:r>
          </w:p>
          <w:p w:rsidR="005E37A4" w:rsidRPr="00810D77" w:rsidRDefault="005E37A4" w:rsidP="00423764">
            <w:pPr>
              <w:spacing w:line="276" w:lineRule="auto"/>
              <w:rPr>
                <w:b/>
                <w:szCs w:val="20"/>
              </w:rPr>
            </w:pPr>
          </w:p>
        </w:tc>
        <w:tc>
          <w:tcPr>
            <w:tcW w:w="1139" w:type="dxa"/>
          </w:tcPr>
          <w:p w:rsidR="00423764" w:rsidRPr="00810D77" w:rsidRDefault="00423764" w:rsidP="00423764">
            <w:pPr>
              <w:spacing w:line="276" w:lineRule="auto"/>
              <w:rPr>
                <w:b/>
                <w:szCs w:val="20"/>
              </w:rPr>
            </w:pPr>
            <w:r w:rsidRPr="00810D77">
              <w:rPr>
                <w:b/>
                <w:szCs w:val="20"/>
              </w:rPr>
              <w:t>p-value</w:t>
            </w:r>
          </w:p>
        </w:tc>
        <w:tc>
          <w:tcPr>
            <w:tcW w:w="1520" w:type="dxa"/>
          </w:tcPr>
          <w:p w:rsidR="005E37A4" w:rsidRPr="00810D77" w:rsidRDefault="00423764" w:rsidP="00423764">
            <w:pPr>
              <w:spacing w:line="276" w:lineRule="auto"/>
              <w:rPr>
                <w:b/>
                <w:szCs w:val="20"/>
              </w:rPr>
            </w:pPr>
            <w:r w:rsidRPr="00810D77">
              <w:rPr>
                <w:b/>
                <w:szCs w:val="20"/>
              </w:rPr>
              <w:t>FDR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 w:val="restart"/>
          </w:tcPr>
          <w:p w:rsidR="00423764" w:rsidRPr="00810D77" w:rsidRDefault="00423764" w:rsidP="00423764">
            <w:pPr>
              <w:spacing w:line="240" w:lineRule="auto"/>
              <w:rPr>
                <w:i/>
                <w:color w:val="000000"/>
                <w:lang w:val="sv-SE" w:eastAsia="sv-SE"/>
              </w:rPr>
            </w:pPr>
            <w:r w:rsidRPr="00810D77">
              <w:rPr>
                <w:i/>
                <w:color w:val="000000"/>
                <w:lang w:val="sv-SE" w:eastAsia="sv-SE"/>
              </w:rPr>
              <w:t>RFX2</w:t>
            </w: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pA@RFX2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chr19:6063576-6063994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0.147954067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9.44E-06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0.000886461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pA@RFX2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chr19:6071128-6071397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0.154597629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3.64E-06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0.000379891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pA@RFX2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chr19:6108978-6109271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0.135315057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5.18E-05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0.003738885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pA@RFX2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chr19:6111447-6111675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0.142178616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2.09E-05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0.00163668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 w:val="restart"/>
          </w:tcPr>
          <w:p w:rsidR="00423764" w:rsidRPr="00810D77" w:rsidRDefault="00423764" w:rsidP="00423764">
            <w:pPr>
              <w:spacing w:line="240" w:lineRule="auto"/>
              <w:rPr>
                <w:i/>
                <w:color w:val="000000"/>
                <w:lang w:val="sv-SE" w:eastAsia="sv-SE"/>
              </w:rPr>
            </w:pPr>
            <w:r w:rsidRPr="00810D77">
              <w:rPr>
                <w:i/>
                <w:color w:val="000000"/>
                <w:lang w:val="sv-SE" w:eastAsia="sv-SE"/>
              </w:rPr>
              <w:t>RFX4</w:t>
            </w: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pB@RFX4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chr12:106664099-106664223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0.1821097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4.55E-08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6.11E-06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pB@RFX4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chr12:107363542-107363991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0.192071672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7.81E-09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3.66E-06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pB@RFX4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chr12:107396424-107396642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0.185696996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2.44E-08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5.73E-06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pB@RFX4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chr12:107494078-107494256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0.182332225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4.38E-08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6.11E-06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 w:val="restart"/>
          </w:tcPr>
          <w:p w:rsidR="00423764" w:rsidRPr="00810D77" w:rsidRDefault="00423764" w:rsidP="00423764">
            <w:pPr>
              <w:spacing w:line="240" w:lineRule="auto"/>
              <w:rPr>
                <w:i/>
                <w:color w:val="000000"/>
                <w:lang w:val="sv-SE" w:eastAsia="sv-SE"/>
              </w:rPr>
            </w:pPr>
            <w:r w:rsidRPr="00810D77">
              <w:rPr>
                <w:i/>
                <w:color w:val="000000"/>
                <w:lang w:val="sv-SE" w:eastAsia="sv-SE"/>
              </w:rPr>
              <w:t>RFX7</w:t>
            </w: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pC@RFX7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chr15:57016270-57016644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0.194337655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5.16E-09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3.66E-06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pD@RFX7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chr15:56063154-56063228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0.182701878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4.11E-08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6.11E-06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pD@RFX7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chr15:56127522-56127639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0.188505108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1.48E-08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4.64E-06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  <w:vMerge/>
          </w:tcPr>
          <w:p w:rsidR="00423764" w:rsidRPr="00810D77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pD@RFX7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chr15:56162319-56162688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0.164444751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8.23E-07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9.66E-05</w:t>
            </w:r>
          </w:p>
        </w:tc>
      </w:tr>
      <w:tr w:rsidR="00423764" w:rsidRPr="00423764">
        <w:trPr>
          <w:trHeight w:val="300"/>
        </w:trPr>
        <w:tc>
          <w:tcPr>
            <w:tcW w:w="817" w:type="dxa"/>
          </w:tcPr>
          <w:p w:rsidR="00423764" w:rsidRPr="00810D77" w:rsidRDefault="00423764" w:rsidP="00423764">
            <w:pPr>
              <w:spacing w:line="240" w:lineRule="auto"/>
              <w:rPr>
                <w:i/>
                <w:color w:val="000000"/>
                <w:lang w:val="sv-SE" w:eastAsia="sv-SE"/>
              </w:rPr>
            </w:pPr>
            <w:r w:rsidRPr="00810D77">
              <w:rPr>
                <w:i/>
                <w:color w:val="000000"/>
                <w:lang w:val="sv-SE" w:eastAsia="sv-SE"/>
              </w:rPr>
              <w:t>RFX8</w:t>
            </w:r>
          </w:p>
        </w:tc>
        <w:tc>
          <w:tcPr>
            <w:tcW w:w="1204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pD@RFX8</w:t>
            </w:r>
          </w:p>
        </w:tc>
        <w:tc>
          <w:tcPr>
            <w:tcW w:w="319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chr2:102399741-102400097</w:t>
            </w:r>
          </w:p>
        </w:tc>
        <w:tc>
          <w:tcPr>
            <w:tcW w:w="1418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0.146885326</w:t>
            </w:r>
          </w:p>
        </w:tc>
        <w:tc>
          <w:tcPr>
            <w:tcW w:w="1139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1.10E-05</w:t>
            </w:r>
          </w:p>
        </w:tc>
        <w:tc>
          <w:tcPr>
            <w:tcW w:w="1520" w:type="dxa"/>
            <w:noWrap/>
          </w:tcPr>
          <w:p w:rsidR="00423764" w:rsidRPr="00423764" w:rsidRDefault="00423764" w:rsidP="00423764">
            <w:pPr>
              <w:spacing w:line="240" w:lineRule="auto"/>
              <w:rPr>
                <w:color w:val="000000"/>
                <w:lang w:val="sv-SE" w:eastAsia="sv-SE"/>
              </w:rPr>
            </w:pPr>
            <w:r w:rsidRPr="00423764">
              <w:rPr>
                <w:color w:val="000000"/>
                <w:lang w:val="sv-SE" w:eastAsia="sv-SE"/>
              </w:rPr>
              <w:t>0.000935819</w:t>
            </w:r>
          </w:p>
        </w:tc>
      </w:tr>
    </w:tbl>
    <w:p w:rsidR="00E10D33" w:rsidRDefault="00E10D33" w:rsidP="00185CA9">
      <w:pPr>
        <w:spacing w:line="276" w:lineRule="auto"/>
        <w:rPr>
          <w:szCs w:val="20"/>
        </w:rPr>
      </w:pPr>
    </w:p>
    <w:p w:rsidR="004A132D" w:rsidRDefault="005E37A4" w:rsidP="00185CA9">
      <w:pPr>
        <w:spacing w:line="276" w:lineRule="auto"/>
        <w:rPr>
          <w:szCs w:val="20"/>
        </w:rPr>
      </w:pPr>
      <w:r>
        <w:rPr>
          <w:szCs w:val="20"/>
        </w:rPr>
        <w:t>The</w:t>
      </w:r>
      <w:r w:rsidR="001F023E">
        <w:rPr>
          <w:szCs w:val="20"/>
        </w:rPr>
        <w:t>se</w:t>
      </w:r>
      <w:r w:rsidR="00BC41AA">
        <w:rPr>
          <w:szCs w:val="20"/>
        </w:rPr>
        <w:t xml:space="preserve"> 13 candidate </w:t>
      </w:r>
      <w:r w:rsidR="00BC41AA" w:rsidRPr="00BC41AA">
        <w:rPr>
          <w:i/>
          <w:szCs w:val="20"/>
        </w:rPr>
        <w:t>RFX</w:t>
      </w:r>
      <w:r w:rsidR="001F023E">
        <w:rPr>
          <w:szCs w:val="20"/>
        </w:rPr>
        <w:t xml:space="preserve"> enhancers were located</w:t>
      </w:r>
      <w:r w:rsidR="00BC41AA">
        <w:rPr>
          <w:szCs w:val="20"/>
        </w:rPr>
        <w:t xml:space="preserve"> within </w:t>
      </w:r>
      <w:r w:rsidR="00E61FC8">
        <w:rPr>
          <w:szCs w:val="20"/>
        </w:rPr>
        <w:t xml:space="preserve">-500 kb to +500 kb of </w:t>
      </w:r>
      <w:r w:rsidR="00E61FC8" w:rsidRPr="00E61FC8">
        <w:rPr>
          <w:i/>
          <w:szCs w:val="20"/>
        </w:rPr>
        <w:t xml:space="preserve">RFX </w:t>
      </w:r>
      <w:r w:rsidR="00E61FC8">
        <w:rPr>
          <w:szCs w:val="20"/>
        </w:rPr>
        <w:t>TSS locations</w:t>
      </w:r>
      <w:r w:rsidR="00BC41AA">
        <w:rPr>
          <w:szCs w:val="20"/>
        </w:rPr>
        <w:t xml:space="preserve"> as extracted from Andersson </w:t>
      </w:r>
      <w:r w:rsidR="00BC41AA" w:rsidRPr="005E37A4">
        <w:rPr>
          <w:i/>
          <w:szCs w:val="20"/>
        </w:rPr>
        <w:t>et al</w:t>
      </w:r>
      <w:r w:rsidR="002D403D">
        <w:rPr>
          <w:szCs w:val="20"/>
        </w:rPr>
        <w:t xml:space="preserve"> (</w:t>
      </w:r>
      <w:r w:rsidR="00BC41AA">
        <w:rPr>
          <w:szCs w:val="20"/>
        </w:rPr>
        <w:t>2014</w:t>
      </w:r>
      <w:r w:rsidR="002D403D">
        <w:rPr>
          <w:szCs w:val="20"/>
        </w:rPr>
        <w:t>)</w:t>
      </w:r>
      <w:r w:rsidR="00BC41AA">
        <w:rPr>
          <w:szCs w:val="20"/>
        </w:rPr>
        <w:t xml:space="preserve"> and whose expressions were significantly correlated (</w:t>
      </w:r>
      <w:r w:rsidR="009025F3">
        <w:rPr>
          <w:szCs w:val="20"/>
        </w:rPr>
        <w:t>S</w:t>
      </w:r>
      <w:r>
        <w:rPr>
          <w:szCs w:val="20"/>
        </w:rPr>
        <w:t>pearman correlation</w:t>
      </w:r>
      <w:r w:rsidR="00BC41AA">
        <w:rPr>
          <w:szCs w:val="20"/>
        </w:rPr>
        <w:t xml:space="preserve"> with multiple testing correction, False Discovery Rate &lt; 0.05) with the </w:t>
      </w:r>
      <w:r w:rsidR="00BC41AA" w:rsidRPr="00BC41AA">
        <w:rPr>
          <w:i/>
          <w:szCs w:val="20"/>
        </w:rPr>
        <w:t>RFX</w:t>
      </w:r>
      <w:r w:rsidR="00BC41AA">
        <w:rPr>
          <w:szCs w:val="20"/>
        </w:rPr>
        <w:t xml:space="preserve"> TSS locations</w:t>
      </w:r>
      <w:r>
        <w:rPr>
          <w:szCs w:val="20"/>
        </w:rPr>
        <w:t xml:space="preserve"> based on </w:t>
      </w:r>
      <w:r w:rsidR="00BC41AA">
        <w:rPr>
          <w:szCs w:val="20"/>
        </w:rPr>
        <w:t>FANTOM5 CAGE</w:t>
      </w:r>
      <w:r>
        <w:rPr>
          <w:szCs w:val="20"/>
        </w:rPr>
        <w:t xml:space="preserve"> expression values (TPM)</w:t>
      </w:r>
      <w:r w:rsidR="00BC41AA">
        <w:rPr>
          <w:szCs w:val="20"/>
        </w:rPr>
        <w:t xml:space="preserve"> in 889 biological samples.</w:t>
      </w:r>
    </w:p>
    <w:p w:rsidR="00E43D81" w:rsidRDefault="00E43D81" w:rsidP="00185CA9">
      <w:pPr>
        <w:spacing w:line="276" w:lineRule="auto"/>
        <w:rPr>
          <w:szCs w:val="20"/>
        </w:rPr>
      </w:pPr>
    </w:p>
    <w:p w:rsidR="00E43D81" w:rsidRDefault="00E43D81" w:rsidP="00185CA9">
      <w:pPr>
        <w:spacing w:line="276" w:lineRule="auto"/>
        <w:rPr>
          <w:szCs w:val="20"/>
        </w:rPr>
        <w:sectPr w:rsidR="00E43D81">
          <w:headerReference w:type="default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82AFF" w:rsidRDefault="00416103" w:rsidP="00416103">
      <w:pPr>
        <w:spacing w:line="276" w:lineRule="auto"/>
        <w:rPr>
          <w:b/>
        </w:rPr>
      </w:pPr>
      <w:r w:rsidRPr="00416103">
        <w:rPr>
          <w:b/>
        </w:rPr>
        <w:t xml:space="preserve">Table S8: Primer sequences for novel </w:t>
      </w:r>
      <w:r w:rsidRPr="00416103">
        <w:rPr>
          <w:b/>
          <w:i/>
        </w:rPr>
        <w:t>RFX</w:t>
      </w:r>
      <w:r w:rsidRPr="00416103">
        <w:rPr>
          <w:b/>
        </w:rPr>
        <w:t xml:space="preserve"> transcripts validation</w:t>
      </w:r>
    </w:p>
    <w:p w:rsidR="00882AFF" w:rsidRDefault="00882AFF" w:rsidP="00E43D81">
      <w:pPr>
        <w:spacing w:line="276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4395"/>
      </w:tblGrid>
      <w:tr w:rsidR="00882AFF">
        <w:tc>
          <w:tcPr>
            <w:tcW w:w="1809" w:type="dxa"/>
          </w:tcPr>
          <w:p w:rsidR="00882AFF" w:rsidRDefault="00882AFF" w:rsidP="00E43D81">
            <w:pPr>
              <w:spacing w:line="276" w:lineRule="auto"/>
              <w:rPr>
                <w:b/>
              </w:rPr>
            </w:pPr>
            <w:r w:rsidRPr="00416103">
              <w:rPr>
                <w:b/>
                <w:i/>
              </w:rPr>
              <w:t>RFX</w:t>
            </w:r>
            <w:r>
              <w:rPr>
                <w:b/>
              </w:rPr>
              <w:t xml:space="preserve"> transcript</w:t>
            </w:r>
          </w:p>
        </w:tc>
        <w:tc>
          <w:tcPr>
            <w:tcW w:w="4395" w:type="dxa"/>
          </w:tcPr>
          <w:p w:rsidR="00882AFF" w:rsidRDefault="00882AFF" w:rsidP="00E43D81">
            <w:pPr>
              <w:spacing w:line="276" w:lineRule="auto"/>
              <w:rPr>
                <w:b/>
              </w:rPr>
            </w:pPr>
            <w:r>
              <w:rPr>
                <w:b/>
              </w:rPr>
              <w:t>Primers (5’</w:t>
            </w:r>
            <w:r w:rsidRPr="00882AFF">
              <w:rPr>
                <w:b/>
              </w:rPr>
              <w:sym w:font="Wingdings" w:char="F0E0"/>
            </w:r>
            <w:r>
              <w:rPr>
                <w:b/>
              </w:rPr>
              <w:t>3’)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pC@RFX1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CACCGAGCGAGAGAGAAGTCTG</w:t>
            </w:r>
          </w:p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CTGAGTAGGAACGCCGGTCT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pC@RFX3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GCCATAGCTCGTTTCTTCAC</w:t>
            </w:r>
          </w:p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CAGTATCGCTTCCTTCCACA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pE@RFX3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TGTGAACTTCTGCTTCCACTAC</w:t>
            </w:r>
          </w:p>
          <w:p w:rsidR="00882AFF" w:rsidRPr="0033176A" w:rsidRDefault="00882AFF" w:rsidP="00882AFF">
            <w:pPr>
              <w:spacing w:line="276" w:lineRule="auto"/>
              <w:rPr>
                <w:rFonts w:ascii="Courier New" w:hAnsi="Courier New" w:cs="Courier New"/>
                <w:b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CTTCCACATACTGCACCTGAG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pC@RFX5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GTCGTGGCGAGATTAAGTAATG</w:t>
            </w:r>
          </w:p>
          <w:p w:rsidR="00882AFF" w:rsidRPr="0033176A" w:rsidRDefault="00882AFF" w:rsidP="00882AFF">
            <w:pPr>
              <w:spacing w:line="276" w:lineRule="auto"/>
              <w:rPr>
                <w:rFonts w:ascii="Courier New" w:hAnsi="Courier New" w:cs="Courier New"/>
                <w:b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CCTCTACTTTGTTCTGCACGG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pA@RFX7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TGGGGAGTGGCGTGGAG</w:t>
            </w:r>
          </w:p>
          <w:p w:rsidR="00882AFF" w:rsidRPr="0033176A" w:rsidRDefault="00882AFF" w:rsidP="00882AFF">
            <w:pPr>
              <w:spacing w:line="276" w:lineRule="auto"/>
              <w:rPr>
                <w:rFonts w:ascii="Courier New" w:hAnsi="Courier New" w:cs="Courier New"/>
                <w:b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CATGCATTTGTTGTGCCCGA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pC@RFX7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CGCCATGCCTCTCCCG</w:t>
            </w:r>
          </w:p>
          <w:p w:rsidR="00882AFF" w:rsidRPr="0033176A" w:rsidRDefault="00882AFF" w:rsidP="00882AFF">
            <w:pPr>
              <w:spacing w:line="276" w:lineRule="auto"/>
              <w:rPr>
                <w:rFonts w:ascii="Courier New" w:hAnsi="Courier New" w:cs="Courier New"/>
                <w:b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CTCCTGGCAAAGGGGATTGT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pA@RFX8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tabs>
                <w:tab w:val="center" w:pos="1424"/>
              </w:tabs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aggaagtgaacttggagatgg</w:t>
            </w:r>
          </w:p>
          <w:p w:rsidR="00882AFF" w:rsidRPr="0033176A" w:rsidRDefault="00882AFF" w:rsidP="00FE4823">
            <w:pPr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CCACAGGTCTCCACGTAAATC</w:t>
            </w:r>
          </w:p>
        </w:tc>
      </w:tr>
      <w:tr w:rsidR="00882AFF">
        <w:tc>
          <w:tcPr>
            <w:tcW w:w="1809" w:type="dxa"/>
          </w:tcPr>
          <w:p w:rsidR="00882AFF" w:rsidRPr="0033176A" w:rsidRDefault="00882AFF" w:rsidP="00882AFF">
            <w:pPr>
              <w:spacing w:line="240" w:lineRule="auto"/>
              <w:rPr>
                <w:szCs w:val="20"/>
              </w:rPr>
            </w:pPr>
            <w:r w:rsidRPr="0033176A">
              <w:rPr>
                <w:szCs w:val="20"/>
              </w:rPr>
              <w:t>RFX8 DBD</w:t>
            </w:r>
          </w:p>
        </w:tc>
        <w:tc>
          <w:tcPr>
            <w:tcW w:w="4395" w:type="dxa"/>
          </w:tcPr>
          <w:p w:rsidR="00882AFF" w:rsidRPr="0033176A" w:rsidRDefault="00882AFF" w:rsidP="00882AFF">
            <w:pPr>
              <w:tabs>
                <w:tab w:val="center" w:pos="1424"/>
              </w:tabs>
              <w:spacing w:line="240" w:lineRule="auto"/>
              <w:rPr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F, GCATTTGCGAAGAGTGCAGC</w:t>
            </w:r>
          </w:p>
          <w:p w:rsidR="00882AFF" w:rsidRPr="0033176A" w:rsidRDefault="00882AFF" w:rsidP="00882AFF">
            <w:pPr>
              <w:tabs>
                <w:tab w:val="center" w:pos="1424"/>
              </w:tabs>
              <w:spacing w:line="240" w:lineRule="auto"/>
              <w:rPr>
                <w:rFonts w:ascii="Courier New" w:hAnsi="Courier New" w:cs="Courier New"/>
                <w:caps/>
                <w:szCs w:val="20"/>
              </w:rPr>
            </w:pPr>
            <w:r w:rsidRPr="0033176A">
              <w:rPr>
                <w:rFonts w:ascii="Courier New" w:hAnsi="Courier New" w:cs="Courier New"/>
                <w:caps/>
                <w:szCs w:val="20"/>
              </w:rPr>
              <w:t>R, GCAGTATTCGTCAGCAAGGAAG</w:t>
            </w:r>
          </w:p>
        </w:tc>
      </w:tr>
    </w:tbl>
    <w:p w:rsidR="00882AFF" w:rsidRDefault="00882AFF" w:rsidP="00E43D81">
      <w:pPr>
        <w:spacing w:line="276" w:lineRule="auto"/>
        <w:rPr>
          <w:b/>
        </w:rPr>
      </w:pPr>
    </w:p>
    <w:p w:rsidR="00882AFF" w:rsidRDefault="00882AFF" w:rsidP="00E43D81">
      <w:pPr>
        <w:spacing w:line="276" w:lineRule="auto"/>
        <w:rPr>
          <w:b/>
        </w:rPr>
      </w:pPr>
    </w:p>
    <w:p w:rsidR="00882AFF" w:rsidRDefault="00882AFF" w:rsidP="00E43D81">
      <w:pPr>
        <w:spacing w:line="276" w:lineRule="auto"/>
        <w:rPr>
          <w:b/>
        </w:rPr>
        <w:sectPr w:rsidR="00882AF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16103" w:rsidRDefault="00416103" w:rsidP="00416103">
      <w:pPr>
        <w:spacing w:line="276" w:lineRule="auto"/>
        <w:rPr>
          <w:b/>
        </w:rPr>
      </w:pPr>
      <w:r w:rsidRPr="00416103">
        <w:rPr>
          <w:b/>
        </w:rPr>
        <w:t xml:space="preserve">Table S9: Verified novel </w:t>
      </w:r>
      <w:r w:rsidRPr="00416103">
        <w:rPr>
          <w:b/>
          <w:i/>
        </w:rPr>
        <w:t>RFX</w:t>
      </w:r>
      <w:r w:rsidRPr="00416103">
        <w:rPr>
          <w:b/>
        </w:rPr>
        <w:t xml:space="preserve"> transcript sequences</w:t>
      </w:r>
    </w:p>
    <w:p w:rsidR="00FE4823" w:rsidRPr="00416103" w:rsidRDefault="00FE4823" w:rsidP="00416103">
      <w:pPr>
        <w:spacing w:line="276" w:lineRule="auto"/>
        <w:rPr>
          <w:b/>
          <w:lang w:val="en-US"/>
        </w:rPr>
      </w:pPr>
    </w:p>
    <w:tbl>
      <w:tblPr>
        <w:tblStyle w:val="TableGrid"/>
        <w:tblW w:w="14238" w:type="dxa"/>
        <w:tblLayout w:type="fixed"/>
        <w:tblLook w:val="04A0" w:firstRow="1" w:lastRow="0" w:firstColumn="1" w:lastColumn="0" w:noHBand="0" w:noVBand="1"/>
      </w:tblPr>
      <w:tblGrid>
        <w:gridCol w:w="1668"/>
        <w:gridCol w:w="9355"/>
        <w:gridCol w:w="1559"/>
        <w:gridCol w:w="1656"/>
      </w:tblGrid>
      <w:tr w:rsidR="00FE4823" w:rsidRPr="001F0466">
        <w:tc>
          <w:tcPr>
            <w:tcW w:w="1668" w:type="dxa"/>
          </w:tcPr>
          <w:p w:rsidR="00FE4823" w:rsidRPr="001F0466" w:rsidRDefault="00FE4823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b/>
                <w:i/>
                <w:sz w:val="20"/>
                <w:szCs w:val="20"/>
              </w:rPr>
              <w:t>RFX</w:t>
            </w:r>
            <w:r w:rsidRPr="001F0466">
              <w:rPr>
                <w:b/>
                <w:sz w:val="20"/>
                <w:szCs w:val="20"/>
              </w:rPr>
              <w:t xml:space="preserve"> transcript</w:t>
            </w:r>
          </w:p>
        </w:tc>
        <w:tc>
          <w:tcPr>
            <w:tcW w:w="9355" w:type="dxa"/>
          </w:tcPr>
          <w:p w:rsidR="00FE4823" w:rsidRPr="001F0466" w:rsidRDefault="00FE4823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b/>
                <w:sz w:val="20"/>
                <w:szCs w:val="20"/>
              </w:rPr>
              <w:t>Verified transcript sequence</w:t>
            </w:r>
          </w:p>
        </w:tc>
        <w:tc>
          <w:tcPr>
            <w:tcW w:w="1559" w:type="dxa"/>
          </w:tcPr>
          <w:p w:rsidR="00FE4823" w:rsidRPr="001F0466" w:rsidRDefault="00FE4823" w:rsidP="00FE4823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b/>
                <w:sz w:val="20"/>
                <w:szCs w:val="20"/>
              </w:rPr>
              <w:t>cDNA source (TPM)</w:t>
            </w:r>
          </w:p>
        </w:tc>
        <w:tc>
          <w:tcPr>
            <w:tcW w:w="1656" w:type="dxa"/>
          </w:tcPr>
          <w:p w:rsidR="00FE4823" w:rsidRPr="001F0466" w:rsidRDefault="00FE4823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b/>
                <w:sz w:val="20"/>
                <w:szCs w:val="20"/>
              </w:rPr>
              <w:t>cDNA evidence (#clones)</w:t>
            </w:r>
          </w:p>
        </w:tc>
      </w:tr>
      <w:tr w:rsidR="00FE4823" w:rsidRPr="001F0466">
        <w:trPr>
          <w:trHeight w:val="597"/>
        </w:trPr>
        <w:tc>
          <w:tcPr>
            <w:tcW w:w="1668" w:type="dxa"/>
          </w:tcPr>
          <w:p w:rsidR="00FE4823" w:rsidRPr="001F0466" w:rsidRDefault="00FE4823" w:rsidP="00FE4823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pC@RFX1</w:t>
            </w:r>
          </w:p>
        </w:tc>
        <w:tc>
          <w:tcPr>
            <w:tcW w:w="9355" w:type="dxa"/>
          </w:tcPr>
          <w:p w:rsidR="00FE4823" w:rsidRDefault="00FE4823" w:rsidP="00FE4823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  <w:u w:val="single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</w:rPr>
              <w:t>CACCGAG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CGAGAGAGAAGTCTG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GAGCGGAGTCTTCCTTTCTCGCCTTTTTAATTTGAAGGTGCC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yellow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CGGGCCAGCGAGACAGTGTCGGAGGCCAGCCCCGGCTCCACCGCCAGCC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AGACCGGCGTTCCTACTCAG</w:t>
            </w:r>
          </w:p>
          <w:p w:rsidR="001B70C4" w:rsidRPr="001F0466" w:rsidRDefault="001B70C4" w:rsidP="00FE4823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:rsidR="00FE4823" w:rsidRPr="001F0466" w:rsidRDefault="00FE4823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Testis</w:t>
            </w:r>
          </w:p>
          <w:p w:rsidR="00FE4823" w:rsidRPr="001F0466" w:rsidRDefault="00FE4823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(19.36)</w:t>
            </w:r>
          </w:p>
        </w:tc>
        <w:tc>
          <w:tcPr>
            <w:tcW w:w="1656" w:type="dxa"/>
          </w:tcPr>
          <w:p w:rsidR="00FE4823" w:rsidRPr="001F0466" w:rsidRDefault="00FE4823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1</w:t>
            </w:r>
          </w:p>
        </w:tc>
      </w:tr>
      <w:tr w:rsidR="00FE4823" w:rsidRPr="001F0466">
        <w:trPr>
          <w:trHeight w:val="630"/>
        </w:trPr>
        <w:tc>
          <w:tcPr>
            <w:tcW w:w="1668" w:type="dxa"/>
          </w:tcPr>
          <w:p w:rsidR="00FE4823" w:rsidRPr="001F0466" w:rsidRDefault="00FE4823" w:rsidP="00FE4823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pC@RFX3</w:t>
            </w:r>
          </w:p>
        </w:tc>
        <w:tc>
          <w:tcPr>
            <w:tcW w:w="9355" w:type="dxa"/>
          </w:tcPr>
          <w:p w:rsidR="00FE4823" w:rsidRPr="001F0466" w:rsidRDefault="00FE4823" w:rsidP="00FE4823">
            <w:pPr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  <w:lang w:val="en-US" w:eastAsia="sv-SE"/>
              </w:rPr>
              <w:t>GCCATAGCTCGTTTCTTCAC</w:t>
            </w: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lang w:val="en-US" w:eastAsia="sv-SE"/>
              </w:rPr>
              <w:t>AAAGTGC</w:t>
            </w:r>
            <w:r w:rsidRPr="001F0466">
              <w:rPr>
                <w:rFonts w:ascii="Courier New" w:hAnsi="Courier New" w:cs="Courier New"/>
                <w:sz w:val="20"/>
                <w:szCs w:val="20"/>
                <w:lang w:val="en-US" w:eastAsia="sv-SE"/>
              </w:rPr>
              <w:t>CTGGAATCACCCTCGCCACCCCCTCCCCCGGGTTAGCCGTTACTCTCTCGTGGCTCCGGGACGTCTCTGTACAAAGCTGGCTGCTGGGACAGGCAGCCCTCGTTTCACAGATAGTACCCCTCGCACCACGACTCCTGGGCCTCGCCAGCGCGTGTAGTAACGTCCCTCCGAGAGGACTCTTGGTGACCTCAGCCCCAGCCAAGCATAGGCGCACCTCTTCGGAGTCCTGCGGTGGAATCCCGGCCTCGTGCCCCGTCACCCCGCCGCCCCGCCACCCCACCCGGGTTTGGGGGCCGTCAGTCACAGCGCTGCGCCCTCCCCTTCCGGCGGCTTGGCCGGGCCCGCCTCCTCCCCTCTTCCCTCCCCCACCCCTCCCCGTGCGAGTGTCTCCCTCTCCCTCTCGCTCTCTCTCTCTCTCCCTCTCTCTCTCTCTTTTGTGAGTTATAGCAACCGTTGCCTTGTGAATCg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  <w:lang w:val="en-US" w:eastAsia="sv-SE"/>
              </w:rPr>
              <w:t>AGCGCCATAGTCACCGTAGTCCTGGCGACTGTcACCCATCAACAACAACTACTCCTCaCCTCCTCCTCCTCCTCTTCCTCCTtCCTCCTCCCCACtACCACCATCTCCATCACCCACCAACAACACCACAATAATCCACAGCCAAGAGACCATC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green"/>
                <w:lang w:val="en-US" w:eastAsia="sv-SE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  <w:lang w:val="en-US" w:eastAsia="sv-SE"/>
              </w:rPr>
              <w:t>CAGACATCAGAGACTGGGTCGGACACAGGCTCGACAGTGACCTTACAAACATCTGTGGCTAGTCAAGCAGCAGTGCCTACGCAGGTGGTACAGCAAGT</w:t>
            </w:r>
            <w:r w:rsidRPr="001F0466">
              <w:rPr>
                <w:rFonts w:ascii="Courier New" w:hAnsi="Courier New" w:cs="Courier New"/>
                <w:sz w:val="20"/>
                <w:szCs w:val="20"/>
                <w:lang w:val="en-US" w:eastAsia="sv-SE"/>
              </w:rPr>
              <w:t>ACCAGTACAACAACAGGTgCAGCAGGTACAGACTGTGCAGCAGGTACAACATGTCTATCCCGCTCAGGTGCAGTA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  <w:lang w:val="en-US" w:eastAsia="sv-SE"/>
              </w:rPr>
              <w:t>TGTGGAAGGAAGCGATACTG</w:t>
            </w:r>
          </w:p>
          <w:p w:rsidR="00FE4823" w:rsidRPr="001F0466" w:rsidRDefault="00FE4823" w:rsidP="00496D67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E4823" w:rsidRPr="001F0466" w:rsidRDefault="00FE4823" w:rsidP="003C3FE6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1F0466">
              <w:rPr>
                <w:sz w:val="20"/>
                <w:szCs w:val="20"/>
              </w:rPr>
              <w:t>Whole brain</w:t>
            </w:r>
            <w:r w:rsidRPr="001F0466">
              <w:rPr>
                <w:sz w:val="20"/>
                <w:szCs w:val="20"/>
                <w:vertAlign w:val="superscript"/>
                <w:lang w:val="en-US"/>
              </w:rPr>
              <w:t>1</w:t>
            </w:r>
            <w:r w:rsidRPr="001F0466">
              <w:rPr>
                <w:sz w:val="20"/>
                <w:szCs w:val="20"/>
                <w:lang w:val="en-US"/>
              </w:rPr>
              <w:t xml:space="preserve"> </w:t>
            </w:r>
          </w:p>
          <w:p w:rsidR="00FE4823" w:rsidRPr="001F0466" w:rsidRDefault="00FE4823" w:rsidP="003C3FE6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  <w:lang w:val="en-US"/>
              </w:rPr>
              <w:t>(89.37)</w:t>
            </w:r>
          </w:p>
        </w:tc>
        <w:tc>
          <w:tcPr>
            <w:tcW w:w="1656" w:type="dxa"/>
          </w:tcPr>
          <w:p w:rsidR="00FE4823" w:rsidRPr="001F0466" w:rsidRDefault="00FE4823" w:rsidP="003C3FE6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4</w:t>
            </w:r>
          </w:p>
        </w:tc>
      </w:tr>
      <w:tr w:rsidR="006B51A9" w:rsidRPr="001F0466">
        <w:trPr>
          <w:trHeight w:val="1370"/>
        </w:trPr>
        <w:tc>
          <w:tcPr>
            <w:tcW w:w="1668" w:type="dxa"/>
          </w:tcPr>
          <w:p w:rsidR="006B51A9" w:rsidRPr="001F0466" w:rsidRDefault="006B51A9" w:rsidP="006B51A9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pE@RFX3</w:t>
            </w:r>
          </w:p>
        </w:tc>
        <w:tc>
          <w:tcPr>
            <w:tcW w:w="9355" w:type="dxa"/>
          </w:tcPr>
          <w:p w:rsidR="006B51A9" w:rsidRPr="001F0466" w:rsidRDefault="006B51A9" w:rsidP="006B51A9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</w:rPr>
              <w:t>TGTGAACTTCTGCTTCCACTAC</w:t>
            </w: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</w:rPr>
              <w:t>AAACAG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TACTTTAAAGACAGGCCTTCCACTGCCATTCAGAAAGCAGCCATGGAGGATACTCTAGTTTCTTTGGGAAGATAAACACTCAATCTGCTAGTTAAGAGACAAAGCTCAAGAGAAATAAGCTGAAGCTGTAACCTCCATTTCAAACTTGTGGTTCTGCAGACCATC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green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CAGACATCAGAGACTGGGTCGGACACAGGCTCGACAGTGACCTTACAAACATCTGTGGCTAGTCAAGCAGCAGTGCCTACGCAGGTGGTACAGCAAGTACCAGTACAACAACAGGTACAGCAGGTACAGACTGTGCAGCAGGTACAACATGTCTATCCCG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CTCAGGTGCAGTATGTGGAAG</w:t>
            </w:r>
          </w:p>
          <w:p w:rsidR="006B51A9" w:rsidRPr="001F0466" w:rsidRDefault="006B51A9" w:rsidP="00FE4823">
            <w:pPr>
              <w:spacing w:line="240" w:lineRule="auto"/>
              <w:rPr>
                <w:caps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1A9" w:rsidRPr="001F0466" w:rsidRDefault="006B51A9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 xml:space="preserve">Testis </w:t>
            </w:r>
          </w:p>
          <w:p w:rsidR="006B51A9" w:rsidRPr="001F0466" w:rsidRDefault="006B51A9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(19.91)</w:t>
            </w:r>
          </w:p>
        </w:tc>
        <w:tc>
          <w:tcPr>
            <w:tcW w:w="1656" w:type="dxa"/>
          </w:tcPr>
          <w:p w:rsidR="006B51A9" w:rsidRPr="001F0466" w:rsidRDefault="006B51A9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2</w:t>
            </w:r>
          </w:p>
        </w:tc>
      </w:tr>
      <w:tr w:rsidR="006B51A9" w:rsidRPr="001F0466">
        <w:trPr>
          <w:trHeight w:val="1426"/>
        </w:trPr>
        <w:tc>
          <w:tcPr>
            <w:tcW w:w="1668" w:type="dxa"/>
          </w:tcPr>
          <w:p w:rsidR="006B51A9" w:rsidRPr="001F0466" w:rsidRDefault="006B51A9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pC@RFX5</w:t>
            </w:r>
          </w:p>
          <w:p w:rsidR="006B51A9" w:rsidRPr="001F0466" w:rsidRDefault="006B51A9" w:rsidP="00496D67">
            <w:pPr>
              <w:spacing w:line="240" w:lineRule="auto"/>
              <w:rPr>
                <w:sz w:val="20"/>
                <w:szCs w:val="20"/>
              </w:rPr>
            </w:pPr>
          </w:p>
          <w:p w:rsidR="006B51A9" w:rsidRPr="001F0466" w:rsidRDefault="006B51A9" w:rsidP="00496D67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:rsidR="006B51A9" w:rsidRPr="001F0466" w:rsidRDefault="006B51A9" w:rsidP="006B51A9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</w:rPr>
              <w:t>GTCGTGGCGAGATTAAGT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AATG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AGAACTTGGGCCCAGTcTTTTTTCCAAGCCTAGAAGGGCAGAATATGTTCGTATCCTTTCTGACCTCCCAGGCATATGCAATGTTTTCCAGATTTAGGAGACTTCAGAAAGGTGGGGCAGATAGAATGGAGATGGCAAAGATCTCTTTGGGCATATATGGGCCTGGCGAAGTAATGGAATAATTTCTAATTTTCGGAGAAGCCCTCATGCCGGG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green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GCAGAAGATGAGCCTGATGCTAAGAGCCCCAAGACTGGGGGAAGGGCCCCCCCAGGTGGTGCTGAGGCTGGGGAACCTACCACCCTTCTTCAGAGGCTCCGAGGTACCATTTCCAAGG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CCGTGCAGAACAAAGTAGAGG</w:t>
            </w:r>
          </w:p>
          <w:p w:rsidR="00E36FA3" w:rsidRPr="001F0466" w:rsidRDefault="00E36FA3" w:rsidP="006B51A9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1A9" w:rsidRPr="001F0466" w:rsidRDefault="006B51A9" w:rsidP="00496D67">
            <w:pPr>
              <w:spacing w:line="240" w:lineRule="auto"/>
              <w:rPr>
                <w:sz w:val="20"/>
                <w:szCs w:val="20"/>
                <w:vertAlign w:val="superscript"/>
                <w:lang w:val="en-US"/>
              </w:rPr>
            </w:pPr>
            <w:r w:rsidRPr="001F0466">
              <w:rPr>
                <w:sz w:val="20"/>
                <w:szCs w:val="20"/>
              </w:rPr>
              <w:t>Whole brain</w:t>
            </w:r>
            <w:r w:rsidRPr="001F0466">
              <w:rPr>
                <w:sz w:val="20"/>
                <w:szCs w:val="20"/>
                <w:vertAlign w:val="superscript"/>
                <w:lang w:val="en-US"/>
              </w:rPr>
              <w:t xml:space="preserve">1 </w:t>
            </w:r>
          </w:p>
          <w:p w:rsidR="006B51A9" w:rsidRPr="001F0466" w:rsidRDefault="006B51A9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sz w:val="20"/>
                <w:szCs w:val="20"/>
                <w:lang w:val="en-US"/>
              </w:rPr>
              <w:t>(</w:t>
            </w:r>
            <w:r w:rsidRPr="001F0466">
              <w:rPr>
                <w:sz w:val="20"/>
                <w:szCs w:val="20"/>
              </w:rPr>
              <w:t>27.08)</w:t>
            </w:r>
          </w:p>
          <w:p w:rsidR="006B51A9" w:rsidRPr="001F0466" w:rsidRDefault="006B51A9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</w:tcPr>
          <w:p w:rsidR="006B51A9" w:rsidRPr="001F0466" w:rsidRDefault="006B51A9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1</w:t>
            </w:r>
          </w:p>
        </w:tc>
      </w:tr>
      <w:tr w:rsidR="00E36FA3" w:rsidRPr="001F0466">
        <w:trPr>
          <w:trHeight w:val="1417"/>
        </w:trPr>
        <w:tc>
          <w:tcPr>
            <w:tcW w:w="1668" w:type="dxa"/>
          </w:tcPr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pA@RFX7</w:t>
            </w:r>
          </w:p>
        </w:tc>
        <w:tc>
          <w:tcPr>
            <w:tcW w:w="9355" w:type="dxa"/>
          </w:tcPr>
          <w:p w:rsidR="00E36FA3" w:rsidRPr="001F0466" w:rsidRDefault="00E36FA3" w:rsidP="00E36FA3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  <w:u w:val="single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</w:rPr>
              <w:t>TGGGGAGTGGCGTGGAG</w:t>
            </w: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</w:rPr>
              <w:t>CG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ATGGCAGAGGAACAACAACAGCCGCCACCACAGCAGCCTGATGCCCATCAGCAGCTTCCCCCCAGCGCCCCCAACTCGGGGGTGGCCCTGCCAGCCCTTGTGCCCGGGCTGCCAGGGACAGAGGCCAGCGCGCTGCAACACAAGATCAAGAACTCCATCTGCAAAACTGTACAATCTAAAGTGGACTGCATTTTGCAAGAAGTTGAGAAGTTTACAGACCTAGAGAAACTCTACCTCTACCTTCAGCTGCCTTCTGGTCTCAGCAATGGAGAGAAAAGTGATCAGAATGCC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green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TCATCTAG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TCGGGCACAACAAATGCATG</w:t>
            </w:r>
          </w:p>
          <w:p w:rsidR="00E36FA3" w:rsidRPr="001F0466" w:rsidRDefault="00E36FA3" w:rsidP="00496D67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  <w:vertAlign w:val="superscript"/>
                <w:lang w:val="en-US"/>
              </w:rPr>
            </w:pPr>
            <w:r w:rsidRPr="001F0466">
              <w:rPr>
                <w:sz w:val="20"/>
                <w:szCs w:val="20"/>
              </w:rPr>
              <w:t>Whole brain</w:t>
            </w:r>
            <w:r w:rsidRPr="001F0466">
              <w:rPr>
                <w:sz w:val="20"/>
                <w:szCs w:val="20"/>
                <w:vertAlign w:val="superscript"/>
                <w:lang w:val="en-US"/>
              </w:rPr>
              <w:t xml:space="preserve">1 </w:t>
            </w:r>
          </w:p>
          <w:p w:rsidR="00E36FA3" w:rsidRPr="001F0466" w:rsidRDefault="00E36FA3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sz w:val="20"/>
                <w:szCs w:val="20"/>
                <w:lang w:val="en-US"/>
              </w:rPr>
              <w:t>(</w:t>
            </w:r>
            <w:r w:rsidRPr="001F0466">
              <w:rPr>
                <w:sz w:val="20"/>
                <w:szCs w:val="20"/>
              </w:rPr>
              <w:t>290.52)</w:t>
            </w:r>
          </w:p>
        </w:tc>
        <w:tc>
          <w:tcPr>
            <w:tcW w:w="1656" w:type="dxa"/>
          </w:tcPr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2</w:t>
            </w:r>
          </w:p>
        </w:tc>
      </w:tr>
      <w:tr w:rsidR="00E36FA3" w:rsidRPr="001F0466">
        <w:trPr>
          <w:trHeight w:val="3628"/>
        </w:trPr>
        <w:tc>
          <w:tcPr>
            <w:tcW w:w="1668" w:type="dxa"/>
          </w:tcPr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pC@RFX7</w:t>
            </w:r>
          </w:p>
        </w:tc>
        <w:tc>
          <w:tcPr>
            <w:tcW w:w="9355" w:type="dxa"/>
          </w:tcPr>
          <w:p w:rsidR="00E36FA3" w:rsidRPr="001F0466" w:rsidRDefault="00E36FA3" w:rsidP="00E36FA3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</w:rPr>
              <w:t>CGCCATGCCTCTCCCG</w:t>
            </w: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</w:rPr>
              <w:t>CGGTGAAGCG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CCCCGGCCGTGAGGAGCCGCTGGTCTCCCCGGTGATGTTCCCCAGGCGGCAGGCGAAAGCGACTCACTCGAGCCCTGGGCGATGGCAGAGGAACAACAgCAGCtCACCACctaatggtgactcaatcaataaagaccctaaattatgcactaaaagcccaagaaaacgactgtcttctacattgcaagagacccaggtgcctcctgtaaagaaaccaattgtggaacagctttcagcagctaccatagaagggcagaaacaaggcagtgttaagaaggaccaaaaggttccacattcagggaaaacagaaggttcaacagcaggtgctcagattcctagcaaggtatcagtaa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green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</w:rPr>
              <w:t>TCATCTAGTCGGGCACAACAAATGCATGCCTTTTCCTGGATTCGGAATACCCTAGAGGAACATCCGGAGACTTCACTGCCCAAACAGGAAGTCTATGAcGAGTACAAGAGCTATTGTGACAATCTTGGTTACCATCCATTAAGTGCTGCTGATTTTGGAAAGATCATGAAAAACGTCTTTCCAAACATGAAGGCACGTCGTTTGGGCACAAGAGGgCAAATCTAAATATTGCTACAGTGGAaTAAGAAAAAAAGCTTTTGTTCATATGCCAACACTGCCCAACCTTGACTTTCACAAAACTGGAGATGGGTTGGAAGGAGCTGAACCTTCTGGGCAGCTTCAAAATATTGATGAAGAAGTTATCTCTTCTGCTTGCCGTCTTGTGTGTGAGTGGGCCCAGAAAGTGTTAAGCCAACCATTTGACACCGTCTTGGAATTAGCCCGCTTCCTTGTAAAAAGTCACTATATAGGCACCAAGTCAATGGCAGCTCTAACTGTAATGGCAGCAGCACCAGCAGGAATGAAAGGAATTACCCAGCCTTCTGCTTTTATACCTACAGCTGAAAGTAATTCCTTTCAGCCTCAGGTGAAGACTTTGCCATCTCCAATTGATGCTAAA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CAGCAGTTGCAACGGAAAATCCAGAAGAAGCAGCAAGAtCAGAAACT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ACAATCCCCTTTGCCAGGAG</w:t>
            </w:r>
          </w:p>
          <w:p w:rsidR="00E36FA3" w:rsidRPr="001F0466" w:rsidRDefault="00E36FA3" w:rsidP="00496D67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  <w:vertAlign w:val="superscript"/>
                <w:lang w:val="en-US"/>
              </w:rPr>
            </w:pPr>
            <w:r w:rsidRPr="001F0466">
              <w:rPr>
                <w:sz w:val="20"/>
                <w:szCs w:val="20"/>
              </w:rPr>
              <w:t>Whole brain</w:t>
            </w:r>
            <w:r w:rsidRPr="001F0466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  <w:p w:rsidR="00E36FA3" w:rsidRPr="001F0466" w:rsidRDefault="00E36FA3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sz w:val="20"/>
                <w:szCs w:val="20"/>
                <w:lang w:val="en-US"/>
              </w:rPr>
              <w:t>(</w:t>
            </w:r>
            <w:r w:rsidRPr="001F0466">
              <w:rPr>
                <w:sz w:val="20"/>
                <w:szCs w:val="20"/>
              </w:rPr>
              <w:t>159.9)</w:t>
            </w:r>
          </w:p>
        </w:tc>
        <w:tc>
          <w:tcPr>
            <w:tcW w:w="1656" w:type="dxa"/>
          </w:tcPr>
          <w:p w:rsidR="00E36FA3" w:rsidRPr="001F0466" w:rsidRDefault="00E36FA3" w:rsidP="00E36FA3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 xml:space="preserve">2 </w:t>
            </w:r>
          </w:p>
          <w:p w:rsidR="00E36FA3" w:rsidRPr="001F0466" w:rsidRDefault="00E36FA3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E36FA3" w:rsidRPr="001F0466" w:rsidRDefault="00E36FA3" w:rsidP="00E36FA3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Repeat regions between the TSS and the ATG were difficult to sequence.</w:t>
            </w:r>
          </w:p>
          <w:p w:rsidR="00E36FA3" w:rsidRPr="001F0466" w:rsidRDefault="00E36FA3" w:rsidP="00496D67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E36FA3" w:rsidRPr="001F0466">
        <w:trPr>
          <w:trHeight w:val="2126"/>
        </w:trPr>
        <w:tc>
          <w:tcPr>
            <w:tcW w:w="1668" w:type="dxa"/>
          </w:tcPr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pA@RFX8</w:t>
            </w:r>
          </w:p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</w:rPr>
            </w:pPr>
          </w:p>
          <w:p w:rsidR="00E36FA3" w:rsidRPr="001F0466" w:rsidRDefault="00E36FA3" w:rsidP="00496D67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:rsidR="00E36FA3" w:rsidRPr="001F0466" w:rsidRDefault="00E36FA3" w:rsidP="00E36FA3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rStyle w:val="HTMLTypewriter"/>
                <w:b/>
                <w:color w:val="E36C0A" w:themeColor="accent6" w:themeShade="BF"/>
                <w:u w:val="single"/>
                <w:lang w:val="en-US"/>
              </w:rPr>
              <w:t>AGGAA</w:t>
            </w:r>
            <w:r w:rsidRPr="001F0466">
              <w:rPr>
                <w:rStyle w:val="HTMLTypewriter"/>
                <w:u w:val="single"/>
                <w:lang w:val="en-US"/>
              </w:rPr>
              <w:t>GTGAACTTGGAGATGG</w:t>
            </w:r>
            <w:r w:rsidRPr="001F0466">
              <w:rPr>
                <w:rStyle w:val="HTMLTypewriter"/>
                <w:lang w:val="en-US"/>
              </w:rPr>
              <w:t>CCAGCAGCTCCATGTCACACAGCAATGACACTGACATAAATGGCTCTTGAGAGCAAGGACTGGCAGGACCTGGCTACAGATATGGGGACTCACGTTGAGGTGGCACTGCTCACCTGGAGCAGCACACTGGAGTCACCTGGGACCAGCCTCCTAGAAGTCCAGATGCGCCCGCCTGCCAGAGAGCTCCGAGATTTTTCAAAACTCCTAGAGACAGTGGTTTTCAGCAACGGCGGGCACATTAGCATCACCCGGGACCCTGAAAAAGCCGGTTGGCCCAGGCGGCCCTCGCCCAGACCAATTCATCAGAACCTCTTGGGGTGGGGTGGGGCGGGGCTGGGATGGGGAGCGGCAGCCGGGGTATCAATA</w:t>
            </w:r>
            <w:r w:rsidRPr="001F0466">
              <w:rPr>
                <w:rStyle w:val="HTMLTypewriter"/>
                <w:b/>
                <w:i/>
                <w:lang w:val="en-US"/>
              </w:rPr>
              <w:t>TTTTTGAAAACTGCCTGAATAACTCCAACGCTCAAGCAA</w:t>
            </w:r>
            <w:r w:rsidRPr="001F0466">
              <w:rPr>
                <w:rStyle w:val="HTMLTypewriter"/>
                <w:lang w:val="en-US"/>
              </w:rPr>
              <w:t>GTCAAGGACACCCACGGACTCAACACCGCGACCAGATTGGAAAAGGTGTTGGTCGACAACTTCTGCATTTGCGAAGAGTGCAGCGTCCCTCGCTGTCTC</w:t>
            </w:r>
            <w:r w:rsidRPr="001F0466">
              <w:rPr>
                <w:rStyle w:val="HTMLTypewriter"/>
                <w:highlight w:val="green"/>
                <w:lang w:val="en-US"/>
              </w:rPr>
              <w:t>ATG</w:t>
            </w:r>
            <w:r w:rsidRPr="001F0466">
              <w:rPr>
                <w:rStyle w:val="HTMLTypewriter"/>
                <w:lang w:val="en-US"/>
              </w:rPr>
              <w:t>T</w:t>
            </w:r>
            <w:r w:rsidRPr="001F0466">
              <w:rPr>
                <w:rStyle w:val="HTMLTypewriter"/>
                <w:highlight w:val="yellow"/>
                <w:lang w:val="en-US"/>
              </w:rPr>
              <w:t>ATG</w:t>
            </w:r>
            <w:r w:rsidRPr="001F0466">
              <w:rPr>
                <w:rStyle w:val="HTMLTypewriter"/>
                <w:lang w:val="en-US"/>
              </w:rPr>
              <w:t>A</w:t>
            </w:r>
            <w:r w:rsidRPr="001F0466">
              <w:rPr>
                <w:rStyle w:val="HTMLTypewriter"/>
                <w:u w:val="single"/>
                <w:lang w:val="en-US"/>
              </w:rPr>
              <w:t>GATTTACGTGGAGACCTGTGG</w:t>
            </w:r>
            <w:r w:rsidRPr="001F0466">
              <w:rPr>
                <w:rStyle w:val="HTMLTypewriter"/>
                <w:rFonts w:ascii="Times New Roman" w:hAnsi="Times New Roman" w:cs="Times New Roman"/>
                <w:lang w:val="en-US"/>
              </w:rPr>
              <w:t xml:space="preserve">      </w:t>
            </w:r>
            <w:r w:rsidRPr="001F0466">
              <w:rPr>
                <w:sz w:val="20"/>
                <w:szCs w:val="20"/>
              </w:rPr>
              <w:t xml:space="preserve">(in </w:t>
            </w:r>
            <w:r w:rsidRPr="001F0466">
              <w:rPr>
                <w:b/>
                <w:i/>
                <w:sz w:val="20"/>
                <w:szCs w:val="20"/>
              </w:rPr>
              <w:t>bold italic</w:t>
            </w:r>
            <w:r w:rsidRPr="001F0466">
              <w:rPr>
                <w:sz w:val="20"/>
                <w:szCs w:val="20"/>
              </w:rPr>
              <w:t xml:space="preserve"> is pB@RFX8)</w:t>
            </w:r>
          </w:p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559" w:type="dxa"/>
          </w:tcPr>
          <w:p w:rsidR="00E36FA3" w:rsidRPr="001F0466" w:rsidRDefault="00E36FA3" w:rsidP="00496D67">
            <w:pPr>
              <w:spacing w:line="240" w:lineRule="auto"/>
              <w:rPr>
                <w:sz w:val="20"/>
                <w:szCs w:val="20"/>
                <w:vertAlign w:val="superscript"/>
                <w:lang w:val="en-US"/>
              </w:rPr>
            </w:pPr>
            <w:r w:rsidRPr="001F0466">
              <w:rPr>
                <w:sz w:val="20"/>
                <w:szCs w:val="20"/>
              </w:rPr>
              <w:t>Whole brain</w:t>
            </w:r>
            <w:r w:rsidRPr="001F0466">
              <w:rPr>
                <w:sz w:val="20"/>
                <w:szCs w:val="20"/>
                <w:vertAlign w:val="superscript"/>
                <w:lang w:val="en-US"/>
              </w:rPr>
              <w:t xml:space="preserve">1 </w:t>
            </w:r>
          </w:p>
          <w:p w:rsidR="00E36FA3" w:rsidRPr="001F0466" w:rsidRDefault="00E36FA3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sz w:val="20"/>
                <w:szCs w:val="20"/>
                <w:lang w:val="en-US"/>
              </w:rPr>
              <w:t>(</w:t>
            </w:r>
            <w:r w:rsidRPr="001F0466">
              <w:rPr>
                <w:sz w:val="20"/>
                <w:szCs w:val="20"/>
              </w:rPr>
              <w:t>4.33)</w:t>
            </w:r>
          </w:p>
        </w:tc>
        <w:tc>
          <w:tcPr>
            <w:tcW w:w="1656" w:type="dxa"/>
          </w:tcPr>
          <w:p w:rsidR="00E36FA3" w:rsidRPr="001F0466" w:rsidRDefault="00E36FA3" w:rsidP="00E36FA3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2</w:t>
            </w:r>
          </w:p>
          <w:p w:rsidR="00E36FA3" w:rsidRPr="001F0466" w:rsidRDefault="00E36FA3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E36FA3" w:rsidRPr="001F0466" w:rsidRDefault="00E36FA3" w:rsidP="00E36FA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96719" w:rsidRPr="001F0466">
        <w:trPr>
          <w:trHeight w:val="7229"/>
        </w:trPr>
        <w:tc>
          <w:tcPr>
            <w:tcW w:w="1668" w:type="dxa"/>
          </w:tcPr>
          <w:p w:rsidR="00796719" w:rsidRPr="001F0466" w:rsidRDefault="00796719" w:rsidP="00796719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RFX8 DBD (chr2:102067115-102083307,-)</w:t>
            </w:r>
          </w:p>
          <w:p w:rsidR="00796719" w:rsidRPr="001F0466" w:rsidRDefault="00796719" w:rsidP="00496D67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E36FA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:rsidR="00796719" w:rsidRPr="001F0466" w:rsidRDefault="00796719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Out of 107 white colonies selected by PCR, 16 were ch</w:t>
            </w:r>
            <w:r w:rsidR="00F75DCD">
              <w:rPr>
                <w:sz w:val="20"/>
                <w:szCs w:val="20"/>
              </w:rPr>
              <w:t>osen for sequencing based on</w:t>
            </w:r>
            <w:r w:rsidRPr="001F0466">
              <w:rPr>
                <w:sz w:val="20"/>
                <w:szCs w:val="20"/>
              </w:rPr>
              <w:t xml:space="preserve"> colony PCR band si</w:t>
            </w:r>
            <w:r w:rsidR="00A1731A">
              <w:rPr>
                <w:sz w:val="20"/>
                <w:szCs w:val="20"/>
              </w:rPr>
              <w:t>zes, which were larger than the ones</w:t>
            </w:r>
            <w:r w:rsidRPr="001F0466">
              <w:rPr>
                <w:sz w:val="20"/>
                <w:szCs w:val="20"/>
              </w:rPr>
              <w:t xml:space="preserve"> of an emp</w:t>
            </w:r>
            <w:r w:rsidR="00A1731A">
              <w:rPr>
                <w:sz w:val="20"/>
                <w:szCs w:val="20"/>
              </w:rPr>
              <w:t>ty vector.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 xml:space="preserve">Four DBD transcript variants were found. 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 xml:space="preserve">Variants 1-3 would lead to downstream B, C, </w:t>
            </w:r>
            <w:proofErr w:type="gramStart"/>
            <w:r w:rsidRPr="001F0466">
              <w:rPr>
                <w:sz w:val="20"/>
                <w:szCs w:val="20"/>
              </w:rPr>
              <w:t>DIM</w:t>
            </w:r>
            <w:proofErr w:type="gramEnd"/>
            <w:r w:rsidRPr="001F0466">
              <w:rPr>
                <w:sz w:val="20"/>
                <w:szCs w:val="20"/>
              </w:rPr>
              <w:t xml:space="preserve"> domains translation.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  <w:lang w:val="en-US"/>
              </w:rPr>
            </w:pPr>
            <w:r w:rsidRPr="001F0466">
              <w:rPr>
                <w:sz w:val="20"/>
                <w:szCs w:val="20"/>
              </w:rPr>
              <w:t xml:space="preserve">Variant 1 corresponds to </w:t>
            </w:r>
            <w:r w:rsidRPr="001F0466">
              <w:rPr>
                <w:sz w:val="20"/>
                <w:szCs w:val="20"/>
                <w:lang w:val="en-US"/>
              </w:rPr>
              <w:t>ENST00000428343 transcript that lacks the DBD.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  <w:lang w:val="en-US"/>
              </w:rPr>
              <w:t xml:space="preserve">Variant 2 would lead to </w:t>
            </w:r>
            <w:r w:rsidRPr="001F0466">
              <w:rPr>
                <w:sz w:val="20"/>
                <w:szCs w:val="20"/>
              </w:rPr>
              <w:t xml:space="preserve">downstream B, C, </w:t>
            </w:r>
            <w:proofErr w:type="gramStart"/>
            <w:r w:rsidRPr="001F0466">
              <w:rPr>
                <w:sz w:val="20"/>
                <w:szCs w:val="20"/>
              </w:rPr>
              <w:t>DIM</w:t>
            </w:r>
            <w:proofErr w:type="gramEnd"/>
            <w:r w:rsidRPr="001F0466">
              <w:rPr>
                <w:sz w:val="20"/>
                <w:szCs w:val="20"/>
              </w:rPr>
              <w:t xml:space="preserve"> domains translation when the alternative in-frame +1 ATG is used.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Variant 4 would lead to a premature STOP codon for all the possible frames after the DBD translation.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&gt;RFX8 DBD variant 1</w:t>
            </w:r>
          </w:p>
          <w:p w:rsidR="00796719" w:rsidRPr="001F0466" w:rsidRDefault="00796719" w:rsidP="00496D67">
            <w:pPr>
              <w:pStyle w:val="HTMLPreformatted"/>
              <w:rPr>
                <w:lang w:val="en-GB"/>
              </w:rPr>
            </w:pPr>
            <w:r w:rsidRPr="001F0466">
              <w:rPr>
                <w:rStyle w:val="HTMLTypewriter"/>
                <w:u w:val="single"/>
                <w:lang w:val="en-GB"/>
              </w:rPr>
              <w:t>GCATTTGCGAAGAGTGCAGC</w:t>
            </w:r>
            <w:r w:rsidRPr="001F0466">
              <w:rPr>
                <w:rStyle w:val="HTMLTypewriter"/>
                <w:lang w:val="en-GB"/>
              </w:rPr>
              <w:t>GTCCCTCGCTGTCTC</w:t>
            </w:r>
            <w:r w:rsidRPr="001F0466">
              <w:rPr>
                <w:rStyle w:val="HTMLTypewriter"/>
                <w:highlight w:val="green"/>
                <w:lang w:val="en-GB"/>
              </w:rPr>
              <w:t>ATG</w:t>
            </w:r>
            <w:r w:rsidRPr="001F0466">
              <w:rPr>
                <w:rStyle w:val="HTMLTypewriter"/>
                <w:lang w:val="en-GB"/>
              </w:rPr>
              <w:t>TATGAGATTTACGTGGAGACCTGTGGGCAAAACACTGAGAACCAAGTCAACCCGGCCACCTTTGGGAAGTGTGAAGATCATTCACCGATGAAGACAGACCCAGTTGGATCCCCTTTGTCTGAATTCAGGAGATGTCCATTTCTGGAGCAAGAACtGGCAAAGAAATACTCCTGTAATATGATGGC</w:t>
            </w:r>
            <w:r w:rsidRPr="001F0466">
              <w:rPr>
                <w:rStyle w:val="HTMLTypewriter"/>
                <w:u w:val="single"/>
                <w:lang w:val="en-GB"/>
              </w:rPr>
              <w:t>CTTCCTTGCTGACGAATACTGC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&gt;RFX8 DBD variant 2</w:t>
            </w:r>
          </w:p>
          <w:p w:rsidR="00796719" w:rsidRPr="001F0466" w:rsidRDefault="00796719" w:rsidP="00496D67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  <w:u w:val="single"/>
              </w:rPr>
            </w:pP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GCATTTGCGAAGAGTGCAGC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GTCCCTCGCTGTCTCATGT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yellow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AGATTTACGTGGAGACCTGTGGGCAAAACACTGAGAACCAAGTCAACCCGGCCACCTTTGGGAAGTGGAGATGCCATTGCCTTTGAAAAATCTACTAATTATAACAGCATTATCCAACAAGAAGCAACATGTGAAGATCATTCACCGATGAAGACAGACCCAGTTGGATCCCCTTTGTCTGAATTCAGGAGATGTCCATTTCTGGAGCAAGAACAGGCAAAGAAATACTCCTGTAATATGATGGC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CTTCCTTGCTGACGAATACTGC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&gt;RFX8 DBD variant 3</w:t>
            </w:r>
          </w:p>
          <w:p w:rsidR="00796719" w:rsidRPr="001F0466" w:rsidRDefault="00796719" w:rsidP="00796719">
            <w:pPr>
              <w:pStyle w:val="HTMLPreformatted"/>
              <w:rPr>
                <w:lang w:val="en-US"/>
              </w:rPr>
            </w:pPr>
            <w:r w:rsidRPr="001F0466">
              <w:rPr>
                <w:rStyle w:val="HTMLTypewriter"/>
                <w:u w:val="single"/>
                <w:lang w:val="en-US"/>
              </w:rPr>
              <w:t>GCATTTGCGAAGAGTGCAGC</w:t>
            </w:r>
            <w:r w:rsidRPr="001F0466">
              <w:rPr>
                <w:rStyle w:val="HTMLTypewriter"/>
                <w:lang w:val="en-US"/>
              </w:rPr>
              <w:t>GTCCCTCGCTGTCTC</w:t>
            </w:r>
            <w:r w:rsidRPr="001F0466">
              <w:rPr>
                <w:rStyle w:val="HTMLTypewriter"/>
                <w:highlight w:val="green"/>
                <w:lang w:val="en-US"/>
              </w:rPr>
              <w:t>ATG</w:t>
            </w:r>
            <w:r w:rsidRPr="001F0466">
              <w:rPr>
                <w:rStyle w:val="HTMLTypewriter"/>
                <w:highlight w:val="red"/>
                <w:lang w:val="en-US"/>
              </w:rPr>
              <w:t>TATGAGATTTACGTGGAGACCTGTGGGCAAAACACTGAGAACCAAGTCAACCCGGCCACCTTTGGGAAGCTTGTGAGATTGGTTTTTCCaGACCTTGGCACCCGGtGGCTGGGCACTAGAGGAAGTGCCAGGTATCATTATGATGGAATCTGTATCAA</w:t>
            </w:r>
            <w:r w:rsidRPr="001F0466">
              <w:rPr>
                <w:rStyle w:val="HTMLTypewriter"/>
                <w:lang w:val="en-US"/>
              </w:rPr>
              <w:t>GAAAAGCTCTTTCTTCTATGCCCAGTATTGCTgCCTGATAGGTGAAAAAAGGTATCACAGTGGAGATGCCATTGCCTTTGAAAAATCTACTAATTATAACAGCATTATCCAACAAGAAGCAACATGTGAAGATCATTCACCGATGAAGACAGACCCAGTTGGATCCCCTTTGTCTGAATTCAGGAGATGTCCATTTCTGGAGCAAGAACtGGCAAAGAAATACTCCTGTAATATGATGGC</w:t>
            </w:r>
            <w:r w:rsidRPr="001F0466">
              <w:rPr>
                <w:rStyle w:val="HTMLTypewriter"/>
                <w:u w:val="single"/>
                <w:lang w:val="en-US"/>
              </w:rPr>
              <w:t>CTTCCTTGCTGACGAATACTGC</w:t>
            </w: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496D67">
            <w:pPr>
              <w:tabs>
                <w:tab w:val="center" w:pos="1424"/>
              </w:tabs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&gt;RFX8 DBD variant 4</w:t>
            </w:r>
          </w:p>
          <w:p w:rsidR="00796719" w:rsidRPr="001F0466" w:rsidRDefault="00796719" w:rsidP="00496D67">
            <w:pPr>
              <w:pStyle w:val="HTMLPreformatted"/>
              <w:rPr>
                <w:rStyle w:val="HTMLTypewriter"/>
                <w:lang w:val="en-GB" w:eastAsia="en-US"/>
              </w:rPr>
            </w:pPr>
            <w:r w:rsidRPr="001F0466">
              <w:rPr>
                <w:rStyle w:val="HTMLTypewriter"/>
                <w:u w:val="single"/>
                <w:lang w:val="en-US"/>
              </w:rPr>
              <w:t>GCATTTGCGAAGAGTGCAGC</w:t>
            </w:r>
            <w:r w:rsidRPr="001F0466">
              <w:rPr>
                <w:rStyle w:val="HTMLTypewriter"/>
                <w:lang w:val="en-US"/>
              </w:rPr>
              <w:t>GTCCCTCGCTGTCTC</w:t>
            </w:r>
            <w:r w:rsidRPr="001F0466">
              <w:rPr>
                <w:rStyle w:val="HTMLTypewriter"/>
                <w:highlight w:val="green"/>
                <w:lang w:val="en-US"/>
              </w:rPr>
              <w:t>ATG</w:t>
            </w:r>
            <w:r w:rsidRPr="001F0466">
              <w:rPr>
                <w:rStyle w:val="HTMLTypewriter"/>
                <w:highlight w:val="red"/>
                <w:lang w:val="en-US"/>
              </w:rPr>
              <w:t>TATGAGATTTACGTGGAGACCTGTGGGCAAAACACTGAGAACCAAGTCAACCCGGCCACCTTTGGGAAGCTTGTGAGATTGGTTTTTCCGGACCTTGGCACCCGGAGGCTGGGCACTAGAGGAAGTGCCAGGTATCATTATGATGGAATCTGTATCAA</w:t>
            </w:r>
            <w:r w:rsidRPr="001F0466">
              <w:rPr>
                <w:rStyle w:val="HTMLTypewriter"/>
                <w:lang w:val="en-US"/>
              </w:rPr>
              <w:t>GAAAAGCTCTTTCTTCTATGCCCAGTATTGCTgCCTGATAGGTGAAAAAGGTATCACAGATGGC</w:t>
            </w:r>
            <w:r w:rsidRPr="001F0466">
              <w:rPr>
                <w:rStyle w:val="HTMLTypewriter"/>
                <w:u w:val="single"/>
                <w:lang w:val="en-US"/>
              </w:rPr>
              <w:t>CTTCCTTGCTGACGAATACTGC</w:t>
            </w:r>
          </w:p>
          <w:p w:rsidR="00796719" w:rsidRPr="003115EC" w:rsidRDefault="00796719" w:rsidP="00496D67">
            <w:pPr>
              <w:pStyle w:val="HTMLPreformatted"/>
              <w:rPr>
                <w:rStyle w:val="HTMLTypewriter"/>
                <w:lang w:val="en-GB"/>
              </w:rPr>
            </w:pPr>
          </w:p>
          <w:p w:rsidR="00796719" w:rsidRPr="001F0466" w:rsidRDefault="00796719" w:rsidP="00796719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Combining pA@RFX8 with two RFX8 DBD variants with the most number of cDNA clone evidence.</w:t>
            </w:r>
          </w:p>
          <w:p w:rsidR="00796719" w:rsidRPr="001F0466" w:rsidRDefault="00796719" w:rsidP="00796719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  <w:r w:rsidRPr="001F0466">
              <w:rPr>
                <w:rFonts w:ascii="Times New Roman" w:hAnsi="Times New Roman" w:cs="Times New Roman"/>
                <w:lang w:val="en-US"/>
              </w:rPr>
              <w:t>(The TSS is assumed to be pA@RFX8)</w:t>
            </w:r>
          </w:p>
          <w:p w:rsidR="00796719" w:rsidRPr="003115EC" w:rsidRDefault="00796719" w:rsidP="00796719">
            <w:pPr>
              <w:pStyle w:val="HTMLPreformatted"/>
              <w:rPr>
                <w:rStyle w:val="HTMLTypewriter"/>
                <w:lang w:val="en-US"/>
              </w:rPr>
            </w:pPr>
          </w:p>
          <w:p w:rsidR="00796719" w:rsidRPr="001F0466" w:rsidRDefault="00796719" w:rsidP="00796719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&gt;pA@RFX8 without DBD transcript (pA@RFX8 to ATG + RFX8 DBD variant 2)</w:t>
            </w:r>
          </w:p>
          <w:p w:rsidR="00796719" w:rsidRPr="001F0466" w:rsidRDefault="00796719" w:rsidP="00796719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</w:rPr>
              <w:t>AGGAA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GTGAACTTGGAGATGG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CCAGCAGCTCCATGTCACACAGCAATGACACTGACATAAATGGCTCTTGAGAGCAAGGACTGGCAGGACCTGGCTACAGATATGGGGACTCACGTTGAGGTGGCACTGCTCACCTGGAGCAGCACACTGGAGTCACCTGGGACCAGCCTCCTAGAAGTCCAGATGCGCCCGCCTGCCAGAGAGCTCCGAGATTTTTCAAAACTCCTAGAGACAGTGGTTTTCAGCAACGGCGGGCACATTAGCATCACCCGGGACCCTGAAAAAGCCGGTTGGCCCAGGCGGCCCTCGCCCAGACCAATTCATCAGAACCTCTTGGGGTGGGGTGGGGCGGGGCTGGGATGGGGAGCGGCAGCCGGGGTATCAATATTTTTGAAAACTGCCTGAATAACTCCAACGCTCAAGCAAGTCAAGGACACCCACGGACTCAACACCGCGACCAGATTGGAAAAGGTGTTGGTCGACAACTTCT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  <w:u w:val="single"/>
              </w:rPr>
              <w:t>GCATTTGCGAAGAGTGCAGC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</w:rPr>
              <w:t>GTCCCTCGCTGTCTCATGT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yellow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</w:rPr>
              <w:t>A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  <w:u w:val="single"/>
              </w:rPr>
              <w:t>GATTTACGTGGAGACCTGTGG</w:t>
            </w:r>
            <w:r w:rsidRPr="001F0466">
              <w:rPr>
                <w:rFonts w:ascii="Courier New" w:hAnsi="Courier New" w:cs="Courier New"/>
                <w:sz w:val="20"/>
                <w:szCs w:val="20"/>
              </w:rPr>
              <w:t>GCAAAACACTGAGAACCAAGTCAACCCGGCCACCTTTGGGAAGTGGAGATGCCATTGCCTTTGAAAAATCTACTAATTATAACAGCATTATCCAACAAGAAGCAACATGTGAAGATCATTCACCGATGAAGACAGACCCAGTTGGATCCCCTTTGTCTGAATTCAGGAGATGTCCATTTCTGGAGCAAGAACAGGCAAAGAAATACTCCTGTAATATGATGGC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</w:rPr>
              <w:t>CTTCCTTGCTGACGAATACTGC</w:t>
            </w:r>
          </w:p>
          <w:p w:rsidR="00796719" w:rsidRPr="001F0466" w:rsidRDefault="00796719" w:rsidP="00796719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796719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&gt;pA@RFX8 with DBD transcript (pA@RFX8 to ATG + RFX8 DBD variant 3)</w:t>
            </w:r>
          </w:p>
          <w:p w:rsidR="00796719" w:rsidRPr="001F0466" w:rsidRDefault="00796719" w:rsidP="00796719">
            <w:pPr>
              <w:spacing w:line="240" w:lineRule="auto"/>
              <w:rPr>
                <w:rStyle w:val="HTMLTypewriter"/>
              </w:rPr>
            </w:pPr>
            <w:r w:rsidRPr="001F0466">
              <w:rPr>
                <w:rFonts w:ascii="Courier New" w:hAnsi="Courier New" w:cs="Courier New"/>
                <w:b/>
                <w:color w:val="E36C0A" w:themeColor="accent6" w:themeShade="BF"/>
                <w:sz w:val="20"/>
                <w:szCs w:val="20"/>
                <w:u w:val="single"/>
                <w:lang w:val="en-US"/>
              </w:rPr>
              <w:t>AGGAA</w:t>
            </w:r>
            <w:r w:rsidRPr="001F0466">
              <w:rPr>
                <w:rFonts w:ascii="Courier New" w:hAnsi="Courier New" w:cs="Courier New"/>
                <w:sz w:val="20"/>
                <w:szCs w:val="20"/>
                <w:u w:val="single"/>
                <w:lang w:val="en-US"/>
              </w:rPr>
              <w:t>GTGAACTTGGAGATGG</w:t>
            </w:r>
            <w:r w:rsidRPr="001F0466">
              <w:rPr>
                <w:rFonts w:ascii="Courier New" w:hAnsi="Courier New" w:cs="Courier New"/>
                <w:sz w:val="20"/>
                <w:szCs w:val="20"/>
                <w:lang w:val="en-US"/>
              </w:rPr>
              <w:t>CCAGCAGCTCCATGTCACACAGCAATGACACTGACATAAATGGCTCTTGAGAGCAAGGACTGGCAGGACCTGGCTACAGATATGGGGACTCACGTTGAGGTGGCACTGCTCACCTGGAGCAGCACACTGGAGTCACCTGGGACCAGCCTCCTAGAAGTCCAGATGCGCCCGCCTGCCAGAGAGCTCCGAGATTTTTCAAAACTCCTAGAGACAGTGGTTTTCAGCAACGGCGGGCACATTAGCATCACCCGGGACCCTGAAAAAGCCGGTTGGCCCAGGCGGCCCTCGCCCAGACCAATTCATCAGAACCTCTTGGGGTGGGGTGGGGCGGGGCTGGGATGGGGAGCGGCAGCCGGGGTATCAATATTTTTGAAAACTGCCTGAATAACTCCAACGCTCAAGCAAGTCAAGGACACCCACGGACTCAACACCGCGACCAGATTGGAAAAGGTGTTGGTCGACAACTTCT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  <w:u w:val="single"/>
                <w:lang w:val="en-US"/>
              </w:rPr>
              <w:t>GCATTTGCGAAGAGTGCAGC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lightGray"/>
                <w:lang w:val="en-US"/>
              </w:rPr>
              <w:t>GTCCCTCGCTGTCTC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green"/>
                <w:lang w:val="en-US"/>
              </w:rPr>
              <w:t>ATG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red"/>
                <w:lang w:val="en-US"/>
              </w:rPr>
              <w:t>TATGA</w:t>
            </w:r>
            <w:r w:rsidRPr="001F0466">
              <w:rPr>
                <w:rFonts w:ascii="Courier New" w:hAnsi="Courier New" w:cs="Courier New"/>
                <w:sz w:val="20"/>
                <w:szCs w:val="20"/>
                <w:highlight w:val="red"/>
                <w:u w:val="single"/>
                <w:lang w:val="en-US"/>
              </w:rPr>
              <w:t>GATTTACGTGGAGACCTGTGG</w:t>
            </w:r>
            <w:r w:rsidRPr="001F0466">
              <w:rPr>
                <w:rStyle w:val="HTMLTypewriter"/>
                <w:highlight w:val="red"/>
                <w:lang w:val="en-US"/>
              </w:rPr>
              <w:t>GCAAAACACTGAGAACCAAGTCAACCCGGCCACCTTTGGGAAGCTTGTGAGATTGGTTTTTCCaGACCTTGGCACCCGGtGGCTGGGCACTAGAGGAAGTGCCAGGTATCATTATGATGGAATCTGTATCAA</w:t>
            </w:r>
            <w:r w:rsidRPr="001F0466">
              <w:rPr>
                <w:rStyle w:val="HTMLTypewriter"/>
                <w:lang w:val="en-US"/>
              </w:rPr>
              <w:t>GAAAAGCTCTTTCTTCTATGCCCAGTATTGCTgCCTGATAGGTGAAAAAAGGTATCACAGTGGAGATGCCATTGCCTTTGAAAAATCTACTAATTATAACAGCATTATCCAACAAGAAGCAACATGTGAAGATCATTCACCGATGAAGACAGACCCAGTTGGATCCCCTTTGTCTGAATTCAGGAGATGTCCATTTCTGGAGCAAGAACtGGCAAAGAAATACTCCTGTAATATGATGGC</w:t>
            </w:r>
            <w:r w:rsidRPr="001F0466">
              <w:rPr>
                <w:rStyle w:val="HTMLTypewriter"/>
                <w:u w:val="single"/>
                <w:lang w:val="en-US"/>
              </w:rPr>
              <w:t>CTTCCTTGCTGACGAATACTGC</w:t>
            </w:r>
          </w:p>
          <w:p w:rsidR="00796719" w:rsidRPr="001F0466" w:rsidRDefault="00796719" w:rsidP="00796719">
            <w:pPr>
              <w:spacing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96719" w:rsidRPr="001F0466" w:rsidRDefault="00796719" w:rsidP="00496D67">
            <w:pPr>
              <w:spacing w:line="240" w:lineRule="auto"/>
              <w:rPr>
                <w:sz w:val="20"/>
                <w:szCs w:val="20"/>
                <w:vertAlign w:val="superscript"/>
                <w:lang w:val="en-US"/>
              </w:rPr>
            </w:pPr>
            <w:r w:rsidRPr="001F0466">
              <w:rPr>
                <w:sz w:val="20"/>
                <w:szCs w:val="20"/>
              </w:rPr>
              <w:t>Whole brain</w:t>
            </w:r>
            <w:r w:rsidRPr="001F0466">
              <w:rPr>
                <w:sz w:val="20"/>
                <w:szCs w:val="20"/>
                <w:vertAlign w:val="superscript"/>
                <w:lang w:val="en-US"/>
              </w:rPr>
              <w:t xml:space="preserve">1,2 </w:t>
            </w:r>
          </w:p>
          <w:p w:rsidR="00796719" w:rsidRPr="001F0466" w:rsidRDefault="00796719" w:rsidP="00496D67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  <w:lang w:val="en-US"/>
              </w:rPr>
              <w:t>(</w:t>
            </w:r>
            <w:r w:rsidRPr="001F0466">
              <w:rPr>
                <w:sz w:val="20"/>
                <w:szCs w:val="20"/>
              </w:rPr>
              <w:t xml:space="preserve">4.33, </w:t>
            </w:r>
          </w:p>
          <w:p w:rsidR="00796719" w:rsidRPr="001F0466" w:rsidRDefault="00796719" w:rsidP="00496D67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i/>
                <w:sz w:val="20"/>
                <w:szCs w:val="20"/>
                <w:lang w:val="en-US"/>
              </w:rPr>
              <w:t>as pA@RFX8</w:t>
            </w:r>
            <w:r w:rsidRPr="001F0466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656" w:type="dxa"/>
          </w:tcPr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1 out of 16</w:t>
            </w: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3 out of 16</w:t>
            </w: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4 out of 16</w:t>
            </w: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sz w:val="20"/>
                <w:szCs w:val="20"/>
              </w:rPr>
            </w:pPr>
          </w:p>
          <w:p w:rsidR="00796719" w:rsidRPr="001F0466" w:rsidRDefault="00796719" w:rsidP="003C3FE6">
            <w:pPr>
              <w:spacing w:line="240" w:lineRule="auto"/>
              <w:rPr>
                <w:b/>
                <w:sz w:val="20"/>
                <w:szCs w:val="20"/>
              </w:rPr>
            </w:pPr>
            <w:r w:rsidRPr="001F0466">
              <w:rPr>
                <w:sz w:val="20"/>
                <w:szCs w:val="20"/>
              </w:rPr>
              <w:t>1 out of 16</w:t>
            </w:r>
          </w:p>
        </w:tc>
      </w:tr>
    </w:tbl>
    <w:p w:rsidR="00E43D81" w:rsidRDefault="00E43D81" w:rsidP="00E43D81">
      <w:pPr>
        <w:spacing w:line="276" w:lineRule="auto"/>
        <w:rPr>
          <w:u w:val="single"/>
        </w:rPr>
      </w:pPr>
    </w:p>
    <w:p w:rsidR="00E43D81" w:rsidRPr="001237B7" w:rsidRDefault="00E43D81" w:rsidP="00E43D81">
      <w:pPr>
        <w:spacing w:line="276" w:lineRule="auto"/>
        <w:rPr>
          <w:lang w:val="en-US"/>
        </w:rPr>
      </w:pPr>
      <w:proofErr w:type="gramStart"/>
      <w:r>
        <w:rPr>
          <w:u w:val="single"/>
        </w:rPr>
        <w:t>cDNA</w:t>
      </w:r>
      <w:proofErr w:type="gramEnd"/>
      <w:r>
        <w:rPr>
          <w:u w:val="single"/>
        </w:rPr>
        <w:t xml:space="preserve"> source</w:t>
      </w:r>
      <w:r w:rsidRPr="00BB16A3">
        <w:rPr>
          <w:u w:val="single"/>
        </w:rPr>
        <w:t>:</w:t>
      </w:r>
      <w:r>
        <w:t xml:space="preserve"> cDNA synthesis from </w:t>
      </w:r>
      <w:proofErr w:type="spellStart"/>
      <w:r>
        <w:t>Clontech</w:t>
      </w:r>
      <w:proofErr w:type="spellEnd"/>
      <w:r>
        <w:t xml:space="preserve"> Human Total RNAs: </w:t>
      </w:r>
      <w:r w:rsidRPr="009A3232">
        <w:rPr>
          <w:b/>
        </w:rPr>
        <w:t>(</w:t>
      </w:r>
      <w:proofErr w:type="spellStart"/>
      <w:r w:rsidRPr="009A3232">
        <w:rPr>
          <w:b/>
        </w:rPr>
        <w:t>i</w:t>
      </w:r>
      <w:proofErr w:type="spellEnd"/>
      <w:r w:rsidRPr="009A3232">
        <w:rPr>
          <w:b/>
        </w:rPr>
        <w:t>)</w:t>
      </w:r>
      <w:r>
        <w:t xml:space="preserve"> Testis (</w:t>
      </w:r>
      <w:r w:rsidRPr="000D236D">
        <w:t>Cat</w:t>
      </w:r>
      <w:r>
        <w:t>.</w:t>
      </w:r>
      <w:r w:rsidRPr="000D236D">
        <w:t xml:space="preserve"> No</w:t>
      </w:r>
      <w:r>
        <w:t>.</w:t>
      </w:r>
      <w:r w:rsidRPr="000D236D">
        <w:t xml:space="preserve"> 636533, Lot No</w:t>
      </w:r>
      <w:r>
        <w:t>.</w:t>
      </w:r>
      <w:r w:rsidRPr="000D236D">
        <w:t xml:space="preserve"> 1012048A, n</w:t>
      </w:r>
      <w:proofErr w:type="spellStart"/>
      <w:r w:rsidRPr="000D236D">
        <w:rPr>
          <w:lang w:val="en-US"/>
        </w:rPr>
        <w:t>ormal</w:t>
      </w:r>
      <w:proofErr w:type="spellEnd"/>
      <w:r w:rsidRPr="000D236D">
        <w:rPr>
          <w:lang w:val="en-US"/>
        </w:rPr>
        <w:t>, pooled from 39 Caucas</w:t>
      </w:r>
      <w:r>
        <w:rPr>
          <w:lang w:val="en-US"/>
        </w:rPr>
        <w:t xml:space="preserve">ians, age: 14-64; sudden death); </w:t>
      </w:r>
      <w:r w:rsidRPr="009A3232">
        <w:rPr>
          <w:b/>
          <w:lang w:val="en-US"/>
        </w:rPr>
        <w:t>(ii)</w:t>
      </w:r>
      <w:r>
        <w:rPr>
          <w:lang w:val="en-US"/>
        </w:rPr>
        <w:t xml:space="preserve"> </w:t>
      </w:r>
      <w:r w:rsidRPr="000D236D">
        <w:rPr>
          <w:lang w:val="en-US"/>
        </w:rPr>
        <w:t>Whole brain</w:t>
      </w:r>
      <w:r w:rsidRPr="000D236D">
        <w:rPr>
          <w:vertAlign w:val="superscript"/>
          <w:lang w:val="en-US"/>
        </w:rPr>
        <w:t>1</w:t>
      </w:r>
      <w:r w:rsidRPr="000D236D">
        <w:rPr>
          <w:lang w:val="en-US"/>
        </w:rPr>
        <w:t xml:space="preserve"> </w:t>
      </w:r>
      <w:r>
        <w:rPr>
          <w:lang w:val="en-US"/>
        </w:rPr>
        <w:t>(</w:t>
      </w:r>
      <w:r w:rsidRPr="000D236D">
        <w:rPr>
          <w:rFonts w:eastAsiaTheme="minorEastAsia"/>
          <w:color w:val="000000" w:themeColor="text1"/>
          <w:kern w:val="24"/>
          <w:szCs w:val="20"/>
          <w:lang w:val="en-US" w:eastAsia="sv-SE"/>
        </w:rPr>
        <w:t>Cat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>.</w:t>
      </w:r>
      <w:r w:rsidRPr="000D236D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No. 636530, Lot No. 5080281, </w:t>
      </w:r>
      <w:r w:rsidRPr="000D236D">
        <w:rPr>
          <w:szCs w:val="20"/>
          <w:lang w:val="en-US"/>
        </w:rPr>
        <w:t>normal</w:t>
      </w:r>
      <w:r w:rsidRPr="000D236D">
        <w:rPr>
          <w:lang w:val="en-US"/>
        </w:rPr>
        <w:t>, from 43-yr-old</w:t>
      </w:r>
      <w:r>
        <w:rPr>
          <w:lang w:val="en-US"/>
        </w:rPr>
        <w:t xml:space="preserve"> Caucasian, male, sudden death) and </w:t>
      </w:r>
      <w:r w:rsidRPr="008C6E3F">
        <w:rPr>
          <w:b/>
          <w:lang w:val="en-US"/>
        </w:rPr>
        <w:t>(iii)</w:t>
      </w:r>
      <w:r>
        <w:rPr>
          <w:lang w:val="en-US"/>
        </w:rPr>
        <w:t xml:space="preserve"> </w:t>
      </w:r>
      <w:r w:rsidRPr="000D236D">
        <w:rPr>
          <w:lang w:val="en-US"/>
        </w:rPr>
        <w:t>Whole brain</w:t>
      </w:r>
      <w:r w:rsidRPr="000D236D">
        <w:rPr>
          <w:vertAlign w:val="superscript"/>
          <w:lang w:val="en-US"/>
        </w:rPr>
        <w:t>2</w:t>
      </w:r>
      <w:r>
        <w:rPr>
          <w:lang w:val="en-US"/>
        </w:rPr>
        <w:t xml:space="preserve"> (</w:t>
      </w:r>
      <w:r w:rsidRPr="000D236D">
        <w:rPr>
          <w:rFonts w:eastAsiaTheme="minorEastAsia"/>
          <w:color w:val="000000" w:themeColor="text1"/>
          <w:kern w:val="24"/>
          <w:szCs w:val="20"/>
          <w:lang w:val="en-US" w:eastAsia="sv-SE"/>
        </w:rPr>
        <w:t>Cat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>.</w:t>
      </w:r>
      <w:r w:rsidRPr="000D236D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No. 636530, Lot No. 1402002, normal, pooled from 4 males Asian, age: 21-29, cause of death N/A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). </w:t>
      </w:r>
      <w:r w:rsidRPr="001237B7">
        <w:rPr>
          <w:rFonts w:eastAsiaTheme="minorEastAsia"/>
          <w:kern w:val="24"/>
          <w:szCs w:val="20"/>
          <w:lang w:val="en-US" w:eastAsia="sv-SE"/>
        </w:rPr>
        <w:t xml:space="preserve">TPM (tags per million) is the arbitrary unit for detection of expression as defined by FANTOM5 (FANTOM Consortium </w:t>
      </w:r>
      <w:r w:rsidRPr="001237B7">
        <w:rPr>
          <w:rFonts w:eastAsiaTheme="minorEastAsia"/>
          <w:i/>
          <w:kern w:val="24"/>
          <w:szCs w:val="20"/>
          <w:lang w:val="en-US" w:eastAsia="sv-SE"/>
        </w:rPr>
        <w:t>et al</w:t>
      </w:r>
      <w:r w:rsidRPr="001237B7">
        <w:rPr>
          <w:rFonts w:eastAsiaTheme="minorEastAsia"/>
          <w:kern w:val="24"/>
          <w:szCs w:val="20"/>
          <w:lang w:val="en-US" w:eastAsia="sv-SE"/>
        </w:rPr>
        <w:t xml:space="preserve">, 2014). </w:t>
      </w:r>
      <w:r w:rsidRPr="001237B7">
        <w:rPr>
          <w:lang w:val="en-US"/>
        </w:rPr>
        <w:t xml:space="preserve">We consider </w:t>
      </w:r>
      <w:r w:rsidRPr="001237B7">
        <w:rPr>
          <w:bCs/>
          <w:lang w:val="en-US"/>
        </w:rPr>
        <w:t xml:space="preserve">TPM </w:t>
      </w:r>
      <w:r w:rsidRPr="001237B7">
        <w:rPr>
          <w:lang w:val="en-US"/>
        </w:rPr>
        <w:t xml:space="preserve">&lt; 5 to be lowly expressed and </w:t>
      </w:r>
      <w:r w:rsidRPr="001237B7">
        <w:rPr>
          <w:bCs/>
          <w:lang w:val="en-US"/>
        </w:rPr>
        <w:t xml:space="preserve">TPM </w:t>
      </w:r>
      <w:r w:rsidRPr="001237B7">
        <w:rPr>
          <w:lang w:val="en-US"/>
        </w:rPr>
        <w:t>&lt; 1 to be background noise.</w:t>
      </w:r>
    </w:p>
    <w:p w:rsidR="00E43D81" w:rsidRDefault="00E43D81" w:rsidP="00E43D81">
      <w:pPr>
        <w:spacing w:line="276" w:lineRule="auto"/>
        <w:rPr>
          <w:rFonts w:eastAsiaTheme="minorEastAsia"/>
          <w:color w:val="000000" w:themeColor="text1"/>
          <w:kern w:val="24"/>
          <w:szCs w:val="20"/>
          <w:u w:val="single"/>
          <w:lang w:val="en-US" w:eastAsia="sv-SE"/>
        </w:rPr>
      </w:pPr>
    </w:p>
    <w:p w:rsidR="00E43D81" w:rsidRDefault="00E43D81" w:rsidP="00E43D81">
      <w:pPr>
        <w:spacing w:line="276" w:lineRule="auto"/>
        <w:rPr>
          <w:rFonts w:eastAsiaTheme="minorEastAsia"/>
          <w:color w:val="000000" w:themeColor="text1"/>
          <w:kern w:val="24"/>
          <w:szCs w:val="20"/>
          <w:lang w:val="en-US" w:eastAsia="sv-SE"/>
        </w:rPr>
      </w:pPr>
      <w:r>
        <w:rPr>
          <w:rFonts w:eastAsiaTheme="minorEastAsia"/>
          <w:color w:val="000000" w:themeColor="text1"/>
          <w:kern w:val="24"/>
          <w:szCs w:val="20"/>
          <w:u w:val="single"/>
          <w:lang w:val="en-US" w:eastAsia="sv-SE"/>
        </w:rPr>
        <w:t>V</w:t>
      </w:r>
      <w:r w:rsidRPr="00E7345B">
        <w:rPr>
          <w:rFonts w:eastAsiaTheme="minorEastAsia"/>
          <w:color w:val="000000" w:themeColor="text1"/>
          <w:kern w:val="24"/>
          <w:szCs w:val="20"/>
          <w:u w:val="single"/>
          <w:lang w:val="en-US" w:eastAsia="sv-SE"/>
        </w:rPr>
        <w:t>erified transcript sequence</w:t>
      </w:r>
      <w:r>
        <w:rPr>
          <w:rFonts w:eastAsiaTheme="minorEastAsia"/>
          <w:color w:val="000000" w:themeColor="text1"/>
          <w:kern w:val="24"/>
          <w:szCs w:val="20"/>
          <w:u w:val="single"/>
          <w:lang w:val="en-US" w:eastAsia="sv-SE"/>
        </w:rPr>
        <w:t>s</w:t>
      </w:r>
      <w:r w:rsidRPr="00E7345B">
        <w:rPr>
          <w:rFonts w:eastAsiaTheme="minorEastAsia"/>
          <w:color w:val="000000" w:themeColor="text1"/>
          <w:kern w:val="24"/>
          <w:szCs w:val="20"/>
          <w:u w:val="single"/>
          <w:lang w:val="en-US" w:eastAsia="sv-SE"/>
        </w:rPr>
        <w:t>: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Underlined are the 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forward and reverse primers. Orange text denotes 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TSS 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sequences that were verified by the 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>forward primer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>, respectively. Lower case lettering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indicate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>s discrepancies between what wa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s verified by 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Sanger 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>sequencing and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cDNA 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>sequences as identified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by UCSC Genome Browser 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>(</w:t>
      </w:r>
      <w:r w:rsidRPr="005D45CF">
        <w:rPr>
          <w:lang w:val="en-US"/>
        </w:rPr>
        <w:t>GRCh37/hg19</w:t>
      </w:r>
      <w:r>
        <w:rPr>
          <w:lang w:val="en-US"/>
        </w:rPr>
        <w:t xml:space="preserve">) </w:t>
      </w:r>
      <w:r w:rsidRPr="00BB16A3">
        <w:rPr>
          <w:rFonts w:eastAsiaTheme="minorEastAsia"/>
          <w:color w:val="000000" w:themeColor="text1"/>
          <w:kern w:val="24"/>
          <w:szCs w:val="20"/>
          <w:lang w:val="en-US" w:eastAsia="sv-SE"/>
        </w:rPr>
        <w:t>BLAT tool.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The reference start ATGs are shaded in green. The a</w:t>
      </w:r>
      <w:r w:rsidRPr="00E7345B"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lternative 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start </w:t>
      </w:r>
      <w:r w:rsidRPr="00E7345B">
        <w:rPr>
          <w:rFonts w:eastAsiaTheme="minorEastAsia"/>
          <w:color w:val="000000" w:themeColor="text1"/>
          <w:kern w:val="24"/>
          <w:szCs w:val="20"/>
          <w:lang w:val="en-US" w:eastAsia="sv-SE"/>
        </w:rPr>
        <w:t>ATG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>s are shaded in yellow</w:t>
      </w:r>
      <w:r w:rsidRPr="00E7345B">
        <w:rPr>
          <w:rFonts w:eastAsiaTheme="minorEastAsia"/>
          <w:color w:val="000000" w:themeColor="text1"/>
          <w:kern w:val="24"/>
          <w:szCs w:val="20"/>
          <w:lang w:val="en-US" w:eastAsia="sv-SE"/>
        </w:rPr>
        <w:t>.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For long cDNA products, overlapping verified sequences are shaded in grey. DBD exon regions for </w:t>
      </w:r>
      <w:r w:rsidRPr="0003552A">
        <w:rPr>
          <w:rFonts w:eastAsiaTheme="minorEastAsia"/>
          <w:i/>
          <w:color w:val="000000" w:themeColor="text1"/>
          <w:kern w:val="24"/>
          <w:szCs w:val="20"/>
          <w:lang w:val="en-US" w:eastAsia="sv-SE"/>
        </w:rPr>
        <w:t>RFX8</w:t>
      </w:r>
      <w:r>
        <w:rPr>
          <w:rFonts w:eastAsiaTheme="minorEastAsia"/>
          <w:color w:val="000000" w:themeColor="text1"/>
          <w:kern w:val="24"/>
          <w:szCs w:val="20"/>
          <w:lang w:val="en-US" w:eastAsia="sv-SE"/>
        </w:rPr>
        <w:t xml:space="preserve"> are shaded in red.</w:t>
      </w:r>
    </w:p>
    <w:p w:rsidR="001F60A3" w:rsidRDefault="001F60A3" w:rsidP="00185CA9">
      <w:pPr>
        <w:spacing w:line="276" w:lineRule="auto"/>
        <w:rPr>
          <w:szCs w:val="20"/>
        </w:rPr>
      </w:pPr>
    </w:p>
    <w:p w:rsidR="00BC41AA" w:rsidRDefault="00BC41AA" w:rsidP="00185CA9">
      <w:pPr>
        <w:spacing w:line="276" w:lineRule="auto"/>
        <w:rPr>
          <w:b/>
          <w:szCs w:val="20"/>
        </w:rPr>
      </w:pPr>
    </w:p>
    <w:p w:rsidR="001F60A3" w:rsidRDefault="001F60A3" w:rsidP="00185CA9">
      <w:pPr>
        <w:spacing w:line="276" w:lineRule="auto"/>
        <w:rPr>
          <w:b/>
          <w:szCs w:val="20"/>
        </w:rPr>
        <w:sectPr w:rsidR="001F60A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D2B72" w:rsidRPr="002D2B72" w:rsidRDefault="002D2B72" w:rsidP="002D2B72">
      <w:pPr>
        <w:spacing w:line="276" w:lineRule="auto"/>
        <w:rPr>
          <w:b/>
          <w:szCs w:val="20"/>
        </w:rPr>
      </w:pPr>
      <w:r w:rsidRPr="002D2B72">
        <w:rPr>
          <w:b/>
          <w:szCs w:val="20"/>
        </w:rPr>
        <w:t xml:space="preserve">Table S10: siRNA sequences for candidate RFX regulators </w:t>
      </w:r>
    </w:p>
    <w:p w:rsidR="002D2B72" w:rsidRPr="002D2B72" w:rsidRDefault="002D2B72" w:rsidP="002D2B72">
      <w:pPr>
        <w:spacing w:line="276" w:lineRule="auto"/>
        <w:rPr>
          <w:b/>
          <w:szCs w:val="20"/>
        </w:rPr>
      </w:pPr>
    </w:p>
    <w:p w:rsidR="00185CA9" w:rsidRDefault="00D25D7B" w:rsidP="00185CA9">
      <w:pPr>
        <w:spacing w:line="276" w:lineRule="auto"/>
        <w:rPr>
          <w:szCs w:val="20"/>
        </w:rPr>
      </w:pPr>
      <w:r>
        <w:rPr>
          <w:szCs w:val="20"/>
        </w:rPr>
        <w:t>S</w:t>
      </w:r>
      <w:r w:rsidR="00185CA9">
        <w:rPr>
          <w:szCs w:val="20"/>
        </w:rPr>
        <w:t xml:space="preserve">equences of </w:t>
      </w:r>
      <w:r w:rsidR="004A5D9C">
        <w:rPr>
          <w:i/>
          <w:szCs w:val="20"/>
        </w:rPr>
        <w:t>SP2</w:t>
      </w:r>
      <w:r w:rsidR="004A5D9C" w:rsidRPr="004A5D9C">
        <w:rPr>
          <w:szCs w:val="20"/>
        </w:rPr>
        <w:t xml:space="preserve">, </w:t>
      </w:r>
      <w:r w:rsidR="00185CA9" w:rsidRPr="00981EF1">
        <w:rPr>
          <w:i/>
          <w:szCs w:val="20"/>
        </w:rPr>
        <w:t>ESR1</w:t>
      </w:r>
      <w:r w:rsidR="00185CA9" w:rsidRPr="00861C01">
        <w:rPr>
          <w:szCs w:val="20"/>
        </w:rPr>
        <w:t xml:space="preserve"> </w:t>
      </w:r>
      <w:r w:rsidR="00185CA9" w:rsidRPr="003115EC">
        <w:rPr>
          <w:szCs w:val="20"/>
        </w:rPr>
        <w:t>and scrambled</w:t>
      </w:r>
      <w:r w:rsidR="009609E5" w:rsidRPr="003115EC">
        <w:rPr>
          <w:szCs w:val="20"/>
        </w:rPr>
        <w:t xml:space="preserve"> </w:t>
      </w:r>
      <w:r w:rsidR="00185CA9" w:rsidRPr="003115EC">
        <w:rPr>
          <w:szCs w:val="20"/>
        </w:rPr>
        <w:t>(</w:t>
      </w:r>
      <w:proofErr w:type="spellStart"/>
      <w:r w:rsidR="006B06FC" w:rsidRPr="003115EC">
        <w:rPr>
          <w:szCs w:val="20"/>
        </w:rPr>
        <w:t>Scr</w:t>
      </w:r>
      <w:proofErr w:type="spellEnd"/>
      <w:r w:rsidR="00185CA9" w:rsidRPr="003115EC">
        <w:rPr>
          <w:szCs w:val="20"/>
        </w:rPr>
        <w:t>)</w:t>
      </w:r>
      <w:r w:rsidR="007256D8" w:rsidRPr="003115EC">
        <w:rPr>
          <w:szCs w:val="20"/>
        </w:rPr>
        <w:t xml:space="preserve"> control</w:t>
      </w:r>
      <w:r w:rsidR="00185CA9" w:rsidRPr="003115EC">
        <w:rPr>
          <w:szCs w:val="20"/>
        </w:rPr>
        <w:t xml:space="preserve"> siRNA</w:t>
      </w:r>
      <w:r w:rsidR="00185CA9" w:rsidRPr="00861C01">
        <w:rPr>
          <w:szCs w:val="20"/>
        </w:rPr>
        <w:t xml:space="preserve"> </w:t>
      </w:r>
      <w:r w:rsidR="00185CA9">
        <w:rPr>
          <w:szCs w:val="20"/>
        </w:rPr>
        <w:t>molecules used in siRNA knockdown validation of candidate</w:t>
      </w:r>
      <w:r w:rsidR="007F47C9">
        <w:rPr>
          <w:szCs w:val="20"/>
        </w:rPr>
        <w:t xml:space="preserve"> human</w:t>
      </w:r>
      <w:r w:rsidR="00185CA9">
        <w:rPr>
          <w:szCs w:val="20"/>
        </w:rPr>
        <w:t xml:space="preserve"> RFX regulators.</w:t>
      </w:r>
      <w:r w:rsidR="009609E5">
        <w:rPr>
          <w:szCs w:val="20"/>
        </w:rPr>
        <w:t xml:space="preserve"> </w:t>
      </w:r>
      <w:proofErr w:type="gramStart"/>
      <w:r w:rsidR="009609E5">
        <w:rPr>
          <w:szCs w:val="20"/>
        </w:rPr>
        <w:t>siRNAs</w:t>
      </w:r>
      <w:proofErr w:type="gramEnd"/>
      <w:r w:rsidR="009609E5">
        <w:rPr>
          <w:szCs w:val="20"/>
        </w:rPr>
        <w:t xml:space="preserve"> were </w:t>
      </w:r>
      <w:r w:rsidR="009609E5" w:rsidRPr="00CD1877">
        <w:rPr>
          <w:lang w:val="en-US"/>
        </w:rPr>
        <w:t xml:space="preserve">obtained from Eurofins Genomics: </w:t>
      </w:r>
      <w:hyperlink r:id="rId16" w:history="1">
        <w:r w:rsidR="009609E5" w:rsidRPr="00CD1877">
          <w:rPr>
            <w:rStyle w:val="Hyperlink"/>
            <w:lang w:val="en-US"/>
          </w:rPr>
          <w:t>https://www.eurofinsgenomics.eu/</w:t>
        </w:r>
      </w:hyperlink>
      <w:r w:rsidR="009609E5">
        <w:rPr>
          <w:rStyle w:val="Hyperlink"/>
          <w:lang w:val="en-US"/>
        </w:rPr>
        <w:t>.</w:t>
      </w:r>
    </w:p>
    <w:p w:rsidR="00185CA9" w:rsidRDefault="00185CA9" w:rsidP="00185CA9">
      <w:pPr>
        <w:spacing w:line="276" w:lineRule="auto"/>
        <w:rPr>
          <w:szCs w:val="20"/>
        </w:rPr>
      </w:pPr>
    </w:p>
    <w:tbl>
      <w:tblPr>
        <w:tblStyle w:val="TableGrid"/>
        <w:tblpPr w:leftFromText="141" w:rightFromText="141" w:horzAnchor="margin" w:tblpY="480"/>
        <w:tblW w:w="5000" w:type="pct"/>
        <w:tblLayout w:type="fixed"/>
        <w:tblLook w:val="04A0" w:firstRow="1" w:lastRow="0" w:firstColumn="1" w:lastColumn="0" w:noHBand="0" w:noVBand="1"/>
      </w:tblPr>
      <w:tblGrid>
        <w:gridCol w:w="960"/>
        <w:gridCol w:w="3542"/>
        <w:gridCol w:w="1843"/>
        <w:gridCol w:w="797"/>
        <w:gridCol w:w="2146"/>
      </w:tblGrid>
      <w:tr w:rsidR="001F0466" w:rsidRPr="003F0798">
        <w:tc>
          <w:tcPr>
            <w:tcW w:w="517" w:type="pct"/>
          </w:tcPr>
          <w:p w:rsidR="001F0466" w:rsidRPr="003F0798" w:rsidRDefault="001F0466" w:rsidP="001F0466">
            <w:pPr>
              <w:spacing w:line="240" w:lineRule="auto"/>
              <w:rPr>
                <w:b/>
                <w:szCs w:val="20"/>
              </w:rPr>
            </w:pPr>
            <w:r w:rsidRPr="003F0798">
              <w:rPr>
                <w:b/>
                <w:szCs w:val="20"/>
              </w:rPr>
              <w:t>siRNA</w:t>
            </w:r>
          </w:p>
        </w:tc>
        <w:tc>
          <w:tcPr>
            <w:tcW w:w="1907" w:type="pct"/>
          </w:tcPr>
          <w:p w:rsidR="001F0466" w:rsidRPr="003F0798" w:rsidRDefault="001F0466" w:rsidP="001F0466">
            <w:pPr>
              <w:spacing w:line="240" w:lineRule="auto"/>
              <w:rPr>
                <w:b/>
                <w:szCs w:val="20"/>
              </w:rPr>
            </w:pPr>
            <w:r w:rsidRPr="003F0798">
              <w:rPr>
                <w:b/>
                <w:szCs w:val="20"/>
              </w:rPr>
              <w:t>Sense sequence 5’</w:t>
            </w:r>
            <w:r w:rsidRPr="003F0798">
              <w:rPr>
                <w:b/>
                <w:szCs w:val="20"/>
              </w:rPr>
              <w:sym w:font="Wingdings" w:char="F0E0"/>
            </w:r>
            <w:r w:rsidRPr="003F0798">
              <w:rPr>
                <w:b/>
                <w:szCs w:val="20"/>
              </w:rPr>
              <w:t xml:space="preserve"> 3’</w:t>
            </w:r>
          </w:p>
          <w:p w:rsidR="001F0466" w:rsidRPr="003F0798" w:rsidRDefault="001F0466" w:rsidP="001F0466">
            <w:pPr>
              <w:spacing w:line="240" w:lineRule="auto"/>
              <w:rPr>
                <w:b/>
                <w:szCs w:val="20"/>
              </w:rPr>
            </w:pPr>
            <w:r w:rsidRPr="003F0798">
              <w:rPr>
                <w:b/>
                <w:szCs w:val="20"/>
              </w:rPr>
              <w:t>(</w:t>
            </w:r>
            <w:proofErr w:type="spellStart"/>
            <w:r w:rsidRPr="003F0798">
              <w:rPr>
                <w:b/>
                <w:szCs w:val="20"/>
              </w:rPr>
              <w:t>dTdT</w:t>
            </w:r>
            <w:proofErr w:type="spellEnd"/>
            <w:r w:rsidRPr="003F0798">
              <w:rPr>
                <w:b/>
                <w:szCs w:val="20"/>
              </w:rPr>
              <w:t xml:space="preserve"> 3’ not shown)</w:t>
            </w:r>
          </w:p>
        </w:tc>
        <w:tc>
          <w:tcPr>
            <w:tcW w:w="992" w:type="pct"/>
          </w:tcPr>
          <w:p w:rsidR="001F0466" w:rsidRPr="003F0798" w:rsidRDefault="001F0466" w:rsidP="001F0466">
            <w:pPr>
              <w:spacing w:line="240" w:lineRule="auto"/>
              <w:rPr>
                <w:b/>
                <w:szCs w:val="20"/>
              </w:rPr>
            </w:pPr>
            <w:r w:rsidRPr="003F0798">
              <w:rPr>
                <w:b/>
                <w:szCs w:val="20"/>
              </w:rPr>
              <w:t>Optimal final concentration</w:t>
            </w:r>
          </w:p>
        </w:tc>
        <w:tc>
          <w:tcPr>
            <w:tcW w:w="429" w:type="pct"/>
          </w:tcPr>
          <w:p w:rsidR="001F0466" w:rsidRPr="003F0798" w:rsidRDefault="0033176A" w:rsidP="0033176A">
            <w:pPr>
              <w:spacing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%G</w:t>
            </w:r>
            <w:r w:rsidR="001F0466" w:rsidRPr="003F0798">
              <w:rPr>
                <w:b/>
                <w:szCs w:val="20"/>
              </w:rPr>
              <w:t>C</w:t>
            </w:r>
          </w:p>
        </w:tc>
        <w:tc>
          <w:tcPr>
            <w:tcW w:w="1155" w:type="pct"/>
          </w:tcPr>
          <w:p w:rsidR="001F0466" w:rsidRPr="003F0798" w:rsidRDefault="001F0466" w:rsidP="001F0466">
            <w:pPr>
              <w:spacing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Reference</w:t>
            </w:r>
          </w:p>
        </w:tc>
      </w:tr>
      <w:tr w:rsidR="001F0466" w:rsidRPr="003F0798">
        <w:tc>
          <w:tcPr>
            <w:tcW w:w="517" w:type="pct"/>
          </w:tcPr>
          <w:p w:rsidR="001F0466" w:rsidRPr="003F0798" w:rsidRDefault="001F0466" w:rsidP="001F0466">
            <w:pPr>
              <w:spacing w:line="240" w:lineRule="auto"/>
              <w:rPr>
                <w:i/>
                <w:szCs w:val="20"/>
              </w:rPr>
            </w:pPr>
            <w:r w:rsidRPr="003F0798">
              <w:rPr>
                <w:i/>
                <w:szCs w:val="20"/>
              </w:rPr>
              <w:t>SP2</w:t>
            </w:r>
          </w:p>
        </w:tc>
        <w:tc>
          <w:tcPr>
            <w:tcW w:w="1907" w:type="pct"/>
          </w:tcPr>
          <w:p w:rsidR="001F0466" w:rsidRPr="0033176A" w:rsidRDefault="0033176A" w:rsidP="001F0466">
            <w:pPr>
              <w:spacing w:line="240" w:lineRule="auto"/>
              <w:rPr>
                <w:rFonts w:ascii="Courier New" w:hAnsi="Courier New" w:cs="Courier New"/>
                <w:bCs/>
                <w:szCs w:val="20"/>
              </w:rPr>
            </w:pPr>
            <w:r>
              <w:rPr>
                <w:rFonts w:ascii="Courier New" w:hAnsi="Courier New" w:cs="Courier New"/>
                <w:bCs/>
                <w:szCs w:val="20"/>
              </w:rPr>
              <w:t>1)</w:t>
            </w:r>
            <w:r w:rsidR="001F0466" w:rsidRPr="0033176A">
              <w:rPr>
                <w:rFonts w:ascii="Courier New" w:hAnsi="Courier New" w:cs="Courier New"/>
                <w:bCs/>
                <w:szCs w:val="20"/>
              </w:rPr>
              <w:t>CGCUGUCUAAGACUAACAA</w:t>
            </w:r>
          </w:p>
          <w:p w:rsidR="001F0466" w:rsidRPr="0033176A" w:rsidRDefault="0033176A" w:rsidP="001F0466">
            <w:pPr>
              <w:spacing w:line="240" w:lineRule="auto"/>
              <w:rPr>
                <w:rFonts w:ascii="Courier New" w:hAnsi="Courier New" w:cs="Courier New"/>
                <w:szCs w:val="20"/>
                <w:lang w:val="sv-SE"/>
              </w:rPr>
            </w:pPr>
            <w:r>
              <w:rPr>
                <w:rFonts w:ascii="Courier New" w:hAnsi="Courier New" w:cs="Courier New"/>
                <w:szCs w:val="20"/>
                <w:lang w:val="sv-SE"/>
              </w:rPr>
              <w:t>2)</w:t>
            </w:r>
            <w:r w:rsidR="001F0466" w:rsidRPr="0033176A">
              <w:rPr>
                <w:rFonts w:ascii="Courier New" w:hAnsi="Courier New" w:cs="Courier New"/>
                <w:szCs w:val="20"/>
                <w:lang w:val="sv-SE"/>
              </w:rPr>
              <w:t>UGCAGACCAUCAACAUCAA</w:t>
            </w:r>
          </w:p>
        </w:tc>
        <w:tc>
          <w:tcPr>
            <w:tcW w:w="992" w:type="pct"/>
          </w:tcPr>
          <w:p w:rsidR="001F0466" w:rsidRPr="003F0798" w:rsidRDefault="001F0466" w:rsidP="001F0466">
            <w:pPr>
              <w:spacing w:line="240" w:lineRule="auto"/>
              <w:rPr>
                <w:bCs/>
                <w:szCs w:val="20"/>
              </w:rPr>
            </w:pPr>
            <w:r w:rsidRPr="003F0798">
              <w:rPr>
                <w:bCs/>
                <w:szCs w:val="20"/>
              </w:rPr>
              <w:t xml:space="preserve">Mix 20nM </w:t>
            </w:r>
          </w:p>
          <w:p w:rsidR="001F0466" w:rsidRPr="003F0798" w:rsidRDefault="001F0466" w:rsidP="001F0466">
            <w:pPr>
              <w:spacing w:line="240" w:lineRule="auto"/>
              <w:rPr>
                <w:bCs/>
                <w:szCs w:val="20"/>
              </w:rPr>
            </w:pPr>
            <w:r w:rsidRPr="003F0798">
              <w:rPr>
                <w:bCs/>
                <w:szCs w:val="20"/>
              </w:rPr>
              <w:t>(10nM each)</w:t>
            </w:r>
          </w:p>
        </w:tc>
        <w:tc>
          <w:tcPr>
            <w:tcW w:w="429" w:type="pct"/>
          </w:tcPr>
          <w:p w:rsidR="001F0466" w:rsidRPr="003F0798" w:rsidRDefault="001F0466" w:rsidP="001F0466">
            <w:pPr>
              <w:spacing w:line="240" w:lineRule="auto"/>
              <w:rPr>
                <w:szCs w:val="20"/>
                <w:lang w:val="sv-SE"/>
              </w:rPr>
            </w:pPr>
            <w:r w:rsidRPr="003F0798">
              <w:rPr>
                <w:szCs w:val="20"/>
                <w:lang w:val="sv-SE"/>
              </w:rPr>
              <w:t>42.1</w:t>
            </w:r>
          </w:p>
          <w:p w:rsidR="001F0466" w:rsidRPr="003F0798" w:rsidRDefault="001F0466" w:rsidP="001F0466">
            <w:pPr>
              <w:spacing w:line="240" w:lineRule="auto"/>
              <w:rPr>
                <w:szCs w:val="20"/>
                <w:lang w:val="sv-SE"/>
              </w:rPr>
            </w:pPr>
            <w:r w:rsidRPr="003F0798">
              <w:rPr>
                <w:szCs w:val="20"/>
                <w:lang w:val="sv-SE"/>
              </w:rPr>
              <w:t>42.1</w:t>
            </w:r>
          </w:p>
        </w:tc>
        <w:tc>
          <w:tcPr>
            <w:tcW w:w="1155" w:type="pct"/>
          </w:tcPr>
          <w:p w:rsidR="001F0466" w:rsidRPr="003F0798" w:rsidRDefault="001F0466" w:rsidP="001F0466">
            <w:pPr>
              <w:spacing w:line="240" w:lineRule="auto"/>
              <w:rPr>
                <w:szCs w:val="20"/>
                <w:lang w:val="en-US"/>
              </w:rPr>
            </w:pPr>
            <w:r w:rsidRPr="003F0798">
              <w:rPr>
                <w:szCs w:val="20"/>
                <w:lang w:val="en-US"/>
              </w:rPr>
              <w:t xml:space="preserve">1) Zhao </w:t>
            </w:r>
            <w:r w:rsidRPr="003F0798">
              <w:rPr>
                <w:i/>
                <w:szCs w:val="20"/>
                <w:lang w:val="en-US"/>
              </w:rPr>
              <w:t>et al</w:t>
            </w:r>
            <w:r w:rsidRPr="003F0798">
              <w:rPr>
                <w:szCs w:val="20"/>
                <w:lang w:val="en-US"/>
              </w:rPr>
              <w:t>, 2014</w:t>
            </w:r>
          </w:p>
          <w:p w:rsidR="001F0466" w:rsidRPr="003F0798" w:rsidRDefault="001F0466" w:rsidP="001F0466">
            <w:pPr>
              <w:spacing w:line="240" w:lineRule="auto"/>
              <w:rPr>
                <w:szCs w:val="20"/>
                <w:lang w:val="en-US"/>
              </w:rPr>
            </w:pPr>
            <w:r w:rsidRPr="003F0798">
              <w:rPr>
                <w:szCs w:val="20"/>
                <w:lang w:val="en-US"/>
              </w:rPr>
              <w:t>2) Eurofins Genomics</w:t>
            </w:r>
          </w:p>
        </w:tc>
      </w:tr>
      <w:tr w:rsidR="00C11BCF" w:rsidRPr="003F0798">
        <w:tc>
          <w:tcPr>
            <w:tcW w:w="517" w:type="pct"/>
          </w:tcPr>
          <w:p w:rsidR="00C11BCF" w:rsidRPr="003F0798" w:rsidRDefault="00C11BCF" w:rsidP="001F0466">
            <w:pPr>
              <w:spacing w:line="240" w:lineRule="auto"/>
              <w:rPr>
                <w:i/>
                <w:szCs w:val="20"/>
              </w:rPr>
            </w:pPr>
            <w:r w:rsidRPr="003F0798">
              <w:rPr>
                <w:i/>
                <w:szCs w:val="20"/>
              </w:rPr>
              <w:t>ESR1</w:t>
            </w:r>
          </w:p>
        </w:tc>
        <w:tc>
          <w:tcPr>
            <w:tcW w:w="1907" w:type="pct"/>
          </w:tcPr>
          <w:p w:rsidR="00C11BCF" w:rsidRPr="0033176A" w:rsidRDefault="0033176A" w:rsidP="001F0466">
            <w:pPr>
              <w:spacing w:line="240" w:lineRule="auto"/>
              <w:rPr>
                <w:rFonts w:ascii="Courier New" w:hAnsi="Courier New" w:cs="Courier New"/>
                <w:bCs/>
                <w:szCs w:val="20"/>
              </w:rPr>
            </w:pPr>
            <w:r>
              <w:rPr>
                <w:rFonts w:ascii="Courier New" w:hAnsi="Courier New" w:cs="Courier New"/>
                <w:bCs/>
                <w:szCs w:val="20"/>
              </w:rPr>
              <w:t>1)</w:t>
            </w:r>
            <w:r w:rsidR="00C11BCF" w:rsidRPr="0033176A">
              <w:rPr>
                <w:rFonts w:ascii="Courier New" w:hAnsi="Courier New" w:cs="Courier New"/>
                <w:bCs/>
                <w:szCs w:val="20"/>
              </w:rPr>
              <w:t>UCAUCGCAUUCCUUGCAAA</w:t>
            </w:r>
          </w:p>
          <w:p w:rsidR="00C11BCF" w:rsidRPr="0033176A" w:rsidRDefault="0033176A" w:rsidP="001F0466">
            <w:pPr>
              <w:spacing w:line="240" w:lineRule="auto"/>
              <w:rPr>
                <w:rFonts w:ascii="Courier New" w:hAnsi="Courier New" w:cs="Courier New"/>
                <w:szCs w:val="20"/>
                <w:lang w:val="sv-SE"/>
              </w:rPr>
            </w:pPr>
            <w:r>
              <w:rPr>
                <w:rFonts w:ascii="Courier New" w:hAnsi="Courier New" w:cs="Courier New"/>
                <w:szCs w:val="20"/>
                <w:lang w:val="sv-SE"/>
              </w:rPr>
              <w:t>2)</w:t>
            </w:r>
            <w:r w:rsidR="00C11BCF" w:rsidRPr="0033176A">
              <w:rPr>
                <w:rFonts w:ascii="Courier New" w:hAnsi="Courier New" w:cs="Courier New"/>
                <w:szCs w:val="20"/>
                <w:lang w:val="sv-SE"/>
              </w:rPr>
              <w:t>GUAUUCAAGGACAUAACGA</w:t>
            </w:r>
          </w:p>
          <w:p w:rsidR="00C11BCF" w:rsidRPr="0033176A" w:rsidRDefault="0033176A" w:rsidP="001F0466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>
              <w:rPr>
                <w:rFonts w:ascii="Courier New" w:hAnsi="Courier New" w:cs="Courier New"/>
                <w:szCs w:val="20"/>
                <w:lang w:val="sv-SE"/>
              </w:rPr>
              <w:t>3)</w:t>
            </w:r>
            <w:r w:rsidR="00C11BCF" w:rsidRPr="0033176A">
              <w:rPr>
                <w:rFonts w:ascii="Courier New" w:hAnsi="Courier New" w:cs="Courier New"/>
                <w:szCs w:val="20"/>
                <w:lang w:val="sv-SE"/>
              </w:rPr>
              <w:t>GAUUGGCCAGUACCAAUGA</w:t>
            </w:r>
          </w:p>
        </w:tc>
        <w:tc>
          <w:tcPr>
            <w:tcW w:w="992" w:type="pct"/>
          </w:tcPr>
          <w:p w:rsidR="00C11BCF" w:rsidRPr="003F0798" w:rsidRDefault="00C11BCF" w:rsidP="001F0466">
            <w:pPr>
              <w:spacing w:line="240" w:lineRule="auto"/>
              <w:rPr>
                <w:bCs/>
                <w:szCs w:val="20"/>
              </w:rPr>
            </w:pPr>
            <w:r w:rsidRPr="003F0798">
              <w:rPr>
                <w:bCs/>
                <w:szCs w:val="20"/>
              </w:rPr>
              <w:t xml:space="preserve">Mix 90nM </w:t>
            </w:r>
          </w:p>
          <w:p w:rsidR="00C11BCF" w:rsidRPr="003F0798" w:rsidRDefault="00C11BCF" w:rsidP="001F0466">
            <w:pPr>
              <w:spacing w:line="240" w:lineRule="auto"/>
              <w:rPr>
                <w:bCs/>
                <w:szCs w:val="20"/>
              </w:rPr>
            </w:pPr>
            <w:r w:rsidRPr="003F0798">
              <w:rPr>
                <w:bCs/>
                <w:szCs w:val="20"/>
              </w:rPr>
              <w:t>(30nM each)</w:t>
            </w:r>
          </w:p>
        </w:tc>
        <w:tc>
          <w:tcPr>
            <w:tcW w:w="429" w:type="pct"/>
          </w:tcPr>
          <w:p w:rsidR="00C11BCF" w:rsidRPr="003F0798" w:rsidRDefault="00C11BCF" w:rsidP="001F0466">
            <w:pPr>
              <w:spacing w:line="240" w:lineRule="auto"/>
              <w:rPr>
                <w:szCs w:val="20"/>
                <w:lang w:val="sv-SE"/>
              </w:rPr>
            </w:pPr>
            <w:r w:rsidRPr="003F0798">
              <w:rPr>
                <w:szCs w:val="20"/>
                <w:lang w:val="sv-SE"/>
              </w:rPr>
              <w:t>42.1</w:t>
            </w:r>
          </w:p>
          <w:p w:rsidR="00C11BCF" w:rsidRPr="003F0798" w:rsidRDefault="00C11BCF" w:rsidP="001F0466">
            <w:pPr>
              <w:spacing w:line="240" w:lineRule="auto"/>
              <w:rPr>
                <w:szCs w:val="20"/>
                <w:lang w:val="sv-SE"/>
              </w:rPr>
            </w:pPr>
            <w:r w:rsidRPr="003F0798">
              <w:rPr>
                <w:szCs w:val="20"/>
                <w:lang w:val="sv-SE"/>
              </w:rPr>
              <w:t>36.8</w:t>
            </w:r>
          </w:p>
          <w:p w:rsidR="00C11BCF" w:rsidRPr="003F0798" w:rsidRDefault="00C11BCF" w:rsidP="001F0466">
            <w:pPr>
              <w:spacing w:line="240" w:lineRule="auto"/>
              <w:rPr>
                <w:szCs w:val="20"/>
                <w:lang w:val="sv-SE"/>
              </w:rPr>
            </w:pPr>
            <w:r w:rsidRPr="003F0798">
              <w:rPr>
                <w:szCs w:val="20"/>
                <w:lang w:val="sv-SE"/>
              </w:rPr>
              <w:t>47.4</w:t>
            </w:r>
          </w:p>
        </w:tc>
        <w:tc>
          <w:tcPr>
            <w:tcW w:w="1155" w:type="pct"/>
          </w:tcPr>
          <w:p w:rsidR="00C11BCF" w:rsidRPr="003F0798" w:rsidRDefault="00C11BCF" w:rsidP="001F0466">
            <w:pPr>
              <w:spacing w:line="240" w:lineRule="auto"/>
              <w:rPr>
                <w:szCs w:val="20"/>
                <w:lang w:val="en-US"/>
              </w:rPr>
            </w:pPr>
            <w:r w:rsidRPr="003F0798">
              <w:rPr>
                <w:szCs w:val="20"/>
                <w:lang w:val="en-US"/>
              </w:rPr>
              <w:t xml:space="preserve">1) </w:t>
            </w:r>
            <w:proofErr w:type="spellStart"/>
            <w:r w:rsidRPr="003F0798">
              <w:rPr>
                <w:szCs w:val="20"/>
                <w:lang w:val="en-US"/>
              </w:rPr>
              <w:t>Hosey</w:t>
            </w:r>
            <w:proofErr w:type="spellEnd"/>
            <w:r w:rsidRPr="003F0798">
              <w:rPr>
                <w:szCs w:val="20"/>
                <w:lang w:val="en-US"/>
              </w:rPr>
              <w:t xml:space="preserve"> </w:t>
            </w:r>
            <w:r w:rsidRPr="003F0798">
              <w:rPr>
                <w:i/>
                <w:szCs w:val="20"/>
                <w:lang w:val="en-US"/>
              </w:rPr>
              <w:t>et al</w:t>
            </w:r>
            <w:r w:rsidRPr="003F0798">
              <w:rPr>
                <w:szCs w:val="20"/>
                <w:lang w:val="en-US"/>
              </w:rPr>
              <w:t>, 2007</w:t>
            </w:r>
          </w:p>
          <w:p w:rsidR="00C11BCF" w:rsidRPr="003F0798" w:rsidRDefault="00C11BCF" w:rsidP="001F0466">
            <w:pPr>
              <w:spacing w:line="240" w:lineRule="auto"/>
              <w:rPr>
                <w:szCs w:val="20"/>
                <w:lang w:val="en-US"/>
              </w:rPr>
            </w:pPr>
            <w:r w:rsidRPr="003F0798">
              <w:rPr>
                <w:szCs w:val="20"/>
                <w:lang w:val="en-US"/>
              </w:rPr>
              <w:t>2) Eurofins Genomics</w:t>
            </w:r>
          </w:p>
          <w:p w:rsidR="00C11BCF" w:rsidRPr="003F0798" w:rsidRDefault="00C11BCF" w:rsidP="001F0466">
            <w:pPr>
              <w:spacing w:line="240" w:lineRule="auto"/>
              <w:rPr>
                <w:szCs w:val="20"/>
              </w:rPr>
            </w:pPr>
            <w:r w:rsidRPr="003F0798">
              <w:rPr>
                <w:szCs w:val="20"/>
                <w:lang w:val="en-US"/>
              </w:rPr>
              <w:t>3) Eurofins Genomics</w:t>
            </w:r>
          </w:p>
        </w:tc>
      </w:tr>
      <w:tr w:rsidR="00C11BCF" w:rsidRPr="003F0798">
        <w:tc>
          <w:tcPr>
            <w:tcW w:w="517" w:type="pct"/>
          </w:tcPr>
          <w:p w:rsidR="00C11BCF" w:rsidRPr="003115EC" w:rsidRDefault="006B06FC" w:rsidP="00C11BCF">
            <w:pPr>
              <w:spacing w:line="240" w:lineRule="auto"/>
              <w:rPr>
                <w:i/>
                <w:szCs w:val="20"/>
              </w:rPr>
            </w:pPr>
            <w:proofErr w:type="spellStart"/>
            <w:r w:rsidRPr="003115EC">
              <w:rPr>
                <w:szCs w:val="20"/>
              </w:rPr>
              <w:t>Scr</w:t>
            </w:r>
            <w:proofErr w:type="spellEnd"/>
          </w:p>
        </w:tc>
        <w:tc>
          <w:tcPr>
            <w:tcW w:w="1907" w:type="pct"/>
          </w:tcPr>
          <w:p w:rsidR="00C11BCF" w:rsidRPr="0033176A" w:rsidRDefault="00C11BCF" w:rsidP="00C11BCF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33176A">
              <w:rPr>
                <w:rFonts w:ascii="Courier New" w:hAnsi="Courier New" w:cs="Courier New"/>
                <w:szCs w:val="20"/>
              </w:rPr>
              <w:t>AGGUAGUGUAAUCGCCUUG</w:t>
            </w:r>
          </w:p>
        </w:tc>
        <w:tc>
          <w:tcPr>
            <w:tcW w:w="992" w:type="pct"/>
          </w:tcPr>
          <w:p w:rsidR="00C11BCF" w:rsidRPr="003F0798" w:rsidRDefault="00C11BCF" w:rsidP="00C11BCF">
            <w:pPr>
              <w:spacing w:line="240" w:lineRule="auto"/>
              <w:rPr>
                <w:szCs w:val="20"/>
              </w:rPr>
            </w:pPr>
            <w:r w:rsidRPr="003F0798">
              <w:rPr>
                <w:szCs w:val="20"/>
              </w:rPr>
              <w:t xml:space="preserve">20nM for </w:t>
            </w:r>
            <w:r w:rsidRPr="003F0798">
              <w:rPr>
                <w:i/>
                <w:szCs w:val="20"/>
              </w:rPr>
              <w:t>SP2</w:t>
            </w:r>
          </w:p>
          <w:p w:rsidR="00C11BCF" w:rsidRPr="009609E5" w:rsidRDefault="00C11BCF" w:rsidP="00C11BCF">
            <w:pPr>
              <w:spacing w:line="240" w:lineRule="auto"/>
              <w:rPr>
                <w:i/>
                <w:szCs w:val="20"/>
              </w:rPr>
            </w:pPr>
            <w:r w:rsidRPr="003F0798">
              <w:rPr>
                <w:szCs w:val="20"/>
              </w:rPr>
              <w:t xml:space="preserve">90nM for </w:t>
            </w:r>
            <w:r w:rsidRPr="003F0798">
              <w:rPr>
                <w:i/>
                <w:szCs w:val="20"/>
              </w:rPr>
              <w:t>ESR1</w:t>
            </w:r>
          </w:p>
        </w:tc>
        <w:tc>
          <w:tcPr>
            <w:tcW w:w="429" w:type="pct"/>
          </w:tcPr>
          <w:p w:rsidR="00C11BCF" w:rsidRPr="003F0798" w:rsidRDefault="00C11BCF" w:rsidP="00C11BCF">
            <w:pPr>
              <w:spacing w:line="240" w:lineRule="auto"/>
              <w:rPr>
                <w:szCs w:val="20"/>
                <w:lang w:val="sv-SE"/>
              </w:rPr>
            </w:pPr>
            <w:r w:rsidRPr="003F0798">
              <w:rPr>
                <w:szCs w:val="20"/>
                <w:lang w:val="en-US"/>
              </w:rPr>
              <w:t>47.4</w:t>
            </w:r>
          </w:p>
        </w:tc>
        <w:tc>
          <w:tcPr>
            <w:tcW w:w="1155" w:type="pct"/>
          </w:tcPr>
          <w:p w:rsidR="00C11BCF" w:rsidRPr="003F0798" w:rsidRDefault="00C11BCF" w:rsidP="00C11BCF">
            <w:pPr>
              <w:spacing w:line="240" w:lineRule="auto"/>
              <w:rPr>
                <w:szCs w:val="20"/>
              </w:rPr>
            </w:pPr>
            <w:r w:rsidRPr="003F0798">
              <w:rPr>
                <w:szCs w:val="20"/>
              </w:rPr>
              <w:t>Eurofins Genomics</w:t>
            </w:r>
          </w:p>
        </w:tc>
      </w:tr>
    </w:tbl>
    <w:p w:rsidR="00185CA9" w:rsidRDefault="00185CA9" w:rsidP="00185CA9">
      <w:pPr>
        <w:spacing w:after="200" w:line="276" w:lineRule="auto"/>
        <w:rPr>
          <w:szCs w:val="20"/>
        </w:rPr>
      </w:pPr>
    </w:p>
    <w:p w:rsidR="00185CA9" w:rsidRDefault="00185CA9" w:rsidP="00185CA9">
      <w:pPr>
        <w:spacing w:after="200" w:line="276" w:lineRule="auto"/>
        <w:rPr>
          <w:szCs w:val="20"/>
        </w:rPr>
        <w:sectPr w:rsidR="00185CA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page" w:horzAnchor="margin" w:tblpXSpec="center" w:tblpY="2292"/>
        <w:tblW w:w="9464" w:type="dxa"/>
        <w:tblLook w:val="04A0" w:firstRow="1" w:lastRow="0" w:firstColumn="1" w:lastColumn="0" w:noHBand="0" w:noVBand="1"/>
      </w:tblPr>
      <w:tblGrid>
        <w:gridCol w:w="1272"/>
        <w:gridCol w:w="901"/>
        <w:gridCol w:w="4031"/>
        <w:gridCol w:w="1559"/>
        <w:gridCol w:w="1701"/>
      </w:tblGrid>
      <w:tr w:rsidR="00520224" w:rsidRPr="0027320A">
        <w:tc>
          <w:tcPr>
            <w:tcW w:w="0" w:type="auto"/>
          </w:tcPr>
          <w:p w:rsidR="00520224" w:rsidRPr="0027320A" w:rsidRDefault="00520224" w:rsidP="0028449A">
            <w:pPr>
              <w:spacing w:line="240" w:lineRule="auto"/>
              <w:rPr>
                <w:b/>
                <w:szCs w:val="20"/>
              </w:rPr>
            </w:pPr>
            <w:r w:rsidRPr="0027320A">
              <w:rPr>
                <w:b/>
                <w:szCs w:val="20"/>
              </w:rPr>
              <w:t>Type</w:t>
            </w:r>
          </w:p>
        </w:tc>
        <w:tc>
          <w:tcPr>
            <w:tcW w:w="0" w:type="auto"/>
          </w:tcPr>
          <w:p w:rsidR="00520224" w:rsidRPr="0027320A" w:rsidRDefault="00520224" w:rsidP="0028449A">
            <w:pPr>
              <w:spacing w:line="240" w:lineRule="auto"/>
              <w:rPr>
                <w:b/>
                <w:szCs w:val="20"/>
              </w:rPr>
            </w:pPr>
            <w:r w:rsidRPr="0027320A">
              <w:rPr>
                <w:b/>
                <w:szCs w:val="20"/>
              </w:rPr>
              <w:t>Gene</w:t>
            </w:r>
          </w:p>
        </w:tc>
        <w:tc>
          <w:tcPr>
            <w:tcW w:w="4031" w:type="dxa"/>
          </w:tcPr>
          <w:p w:rsidR="00520224" w:rsidRPr="0027320A" w:rsidRDefault="00520224" w:rsidP="0028449A">
            <w:pPr>
              <w:spacing w:line="240" w:lineRule="auto"/>
              <w:rPr>
                <w:b/>
                <w:szCs w:val="20"/>
              </w:rPr>
            </w:pPr>
            <w:r w:rsidRPr="0027320A">
              <w:rPr>
                <w:b/>
                <w:szCs w:val="20"/>
              </w:rPr>
              <w:t>Primer</w:t>
            </w:r>
            <w:r>
              <w:rPr>
                <w:b/>
                <w:szCs w:val="20"/>
              </w:rPr>
              <w:t xml:space="preserve"> sequence</w:t>
            </w:r>
            <w:r w:rsidRPr="0027320A">
              <w:rPr>
                <w:b/>
                <w:szCs w:val="20"/>
              </w:rPr>
              <w:t>s (5’</w:t>
            </w:r>
            <w:r w:rsidRPr="0027320A">
              <w:rPr>
                <w:b/>
                <w:szCs w:val="20"/>
              </w:rPr>
              <w:sym w:font="Wingdings" w:char="F0E0"/>
            </w:r>
            <w:r w:rsidRPr="0027320A">
              <w:rPr>
                <w:b/>
                <w:szCs w:val="20"/>
              </w:rPr>
              <w:t>3’)</w:t>
            </w:r>
          </w:p>
        </w:tc>
        <w:tc>
          <w:tcPr>
            <w:tcW w:w="1559" w:type="dxa"/>
          </w:tcPr>
          <w:p w:rsidR="00520224" w:rsidRPr="0027320A" w:rsidRDefault="00520224" w:rsidP="0028449A">
            <w:pPr>
              <w:spacing w:line="240" w:lineRule="auto"/>
              <w:rPr>
                <w:b/>
                <w:szCs w:val="20"/>
              </w:rPr>
            </w:pPr>
            <w:r w:rsidRPr="0027320A">
              <w:rPr>
                <w:b/>
                <w:szCs w:val="20"/>
              </w:rPr>
              <w:t>Reference</w:t>
            </w:r>
            <w:r>
              <w:rPr>
                <w:b/>
                <w:szCs w:val="20"/>
              </w:rPr>
              <w:t xml:space="preserve"> for sequence</w:t>
            </w:r>
          </w:p>
        </w:tc>
        <w:tc>
          <w:tcPr>
            <w:tcW w:w="1701" w:type="dxa"/>
          </w:tcPr>
          <w:p w:rsidR="00520224" w:rsidRPr="0040484E" w:rsidRDefault="00D65F7E" w:rsidP="0028449A">
            <w:pPr>
              <w:spacing w:line="240" w:lineRule="auto"/>
              <w:rPr>
                <w:b/>
                <w:szCs w:val="20"/>
              </w:rPr>
            </w:pPr>
            <w:r w:rsidRPr="0040484E">
              <w:rPr>
                <w:b/>
                <w:szCs w:val="20"/>
              </w:rPr>
              <w:t>Amplification efficiency (E)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28449A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siRNA site</w:t>
            </w:r>
          </w:p>
        </w:tc>
        <w:tc>
          <w:tcPr>
            <w:tcW w:w="0" w:type="auto"/>
          </w:tcPr>
          <w:p w:rsidR="00071A58" w:rsidRPr="009530BD" w:rsidRDefault="00071A58" w:rsidP="0028449A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SP2</w:t>
            </w:r>
          </w:p>
        </w:tc>
        <w:tc>
          <w:tcPr>
            <w:tcW w:w="4031" w:type="dxa"/>
          </w:tcPr>
          <w:p w:rsidR="00071A58" w:rsidRPr="00790943" w:rsidRDefault="00071A58" w:rsidP="0028449A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CCCTCCCAGAACTTTCAGATC</w:t>
            </w:r>
          </w:p>
          <w:p w:rsidR="00071A58" w:rsidRPr="00790943" w:rsidRDefault="00071A58" w:rsidP="0028449A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GCTGCTACAGGTGGTGTTAG</w:t>
            </w:r>
          </w:p>
        </w:tc>
        <w:tc>
          <w:tcPr>
            <w:tcW w:w="1559" w:type="dxa"/>
          </w:tcPr>
          <w:p w:rsidR="00071A58" w:rsidRPr="00985DFE" w:rsidRDefault="00071A58" w:rsidP="0028449A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Own design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2.117576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siRNA site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ESR1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ATCCTACCAGACCCTTCAGTG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GCCAGACGAGACCAATCATC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noProof/>
                <w:szCs w:val="20"/>
              </w:rPr>
            </w:pPr>
            <w:r w:rsidRPr="00985DFE">
              <w:rPr>
                <w:noProof/>
                <w:szCs w:val="20"/>
              </w:rPr>
              <w:t xml:space="preserve">Ansems </w:t>
            </w:r>
            <w:r w:rsidRPr="009530BD">
              <w:rPr>
                <w:i/>
                <w:noProof/>
                <w:szCs w:val="20"/>
              </w:rPr>
              <w:t>et al</w:t>
            </w:r>
            <w:r w:rsidRPr="00985DFE">
              <w:rPr>
                <w:noProof/>
                <w:szCs w:val="20"/>
              </w:rPr>
              <w:t>, 2015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2.34697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Target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RFX1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AGAAGCAGTACGTGACGGAG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GCTGAACCACCTGAGTAGGAA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noProof/>
                <w:szCs w:val="20"/>
              </w:rPr>
            </w:pPr>
            <w:r w:rsidRPr="00985DFE">
              <w:rPr>
                <w:szCs w:val="20"/>
              </w:rPr>
              <w:t>Own design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2.657347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Target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RFX2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CGCCGTCTACACCAATGGAG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CTCGAAGTAAGAAGCCGTGCTG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Own design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 xml:space="preserve">1.964125 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Target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RFX3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TGGCGATTGAGACGCTGCAAA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TGGGAAGGCTCACTCCTTCTGCT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Own design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2.009233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Target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RFX5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GGCCGTGCAGAACAAAGTAG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CTCCTCATTGCTCAGTGTACTTG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Own design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2.04346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Target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RFX7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  <w:lang w:val="sv-SE"/>
              </w:rPr>
            </w:pPr>
            <w:r w:rsidRPr="00790943">
              <w:rPr>
                <w:rFonts w:ascii="Courier New" w:hAnsi="Courier New" w:cs="Courier New"/>
                <w:szCs w:val="20"/>
                <w:lang w:val="sv-SE"/>
              </w:rPr>
              <w:t>F, TGTGGCAGCTGTCCCTAGTCCC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  <w:lang w:val="sv-SE"/>
              </w:rPr>
              <w:t>R, TGAGGGGAAGAACTTTGCCGTCAG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Own design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2.033581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Reference</w:t>
            </w:r>
            <w:r>
              <w:rPr>
                <w:szCs w:val="20"/>
              </w:rPr>
              <w:t xml:space="preserve"> gene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HPRT1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TCAGGCAGTATAATCCAAAGATGGT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  <w:lang w:val="sv-SE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AGTCTGGCTTATATCCAACACTTCG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proofErr w:type="spellStart"/>
            <w:r w:rsidRPr="00985DFE">
              <w:rPr>
                <w:szCs w:val="20"/>
              </w:rPr>
              <w:t>Timper</w:t>
            </w:r>
            <w:proofErr w:type="spellEnd"/>
            <w:r w:rsidRPr="00985DFE">
              <w:rPr>
                <w:szCs w:val="20"/>
              </w:rPr>
              <w:t xml:space="preserve"> </w:t>
            </w:r>
            <w:r w:rsidRPr="009530BD">
              <w:rPr>
                <w:i/>
                <w:szCs w:val="20"/>
              </w:rPr>
              <w:t>et al</w:t>
            </w:r>
            <w:r w:rsidRPr="00985DFE">
              <w:rPr>
                <w:szCs w:val="20"/>
              </w:rPr>
              <w:t>, 2011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2.031804</w:t>
            </w:r>
          </w:p>
        </w:tc>
      </w:tr>
      <w:tr w:rsidR="00071A58" w:rsidRPr="00985DFE">
        <w:tc>
          <w:tcPr>
            <w:tcW w:w="0" w:type="auto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>Reference</w:t>
            </w:r>
            <w:r>
              <w:rPr>
                <w:szCs w:val="20"/>
              </w:rPr>
              <w:t xml:space="preserve"> gene</w:t>
            </w:r>
          </w:p>
        </w:tc>
        <w:tc>
          <w:tcPr>
            <w:tcW w:w="0" w:type="auto"/>
          </w:tcPr>
          <w:p w:rsidR="00071A58" w:rsidRPr="009530BD" w:rsidRDefault="00071A58" w:rsidP="00D65F7E">
            <w:pPr>
              <w:spacing w:line="240" w:lineRule="auto"/>
              <w:rPr>
                <w:i/>
                <w:szCs w:val="20"/>
              </w:rPr>
            </w:pPr>
            <w:r w:rsidRPr="009530BD">
              <w:rPr>
                <w:i/>
                <w:szCs w:val="20"/>
              </w:rPr>
              <w:t>HSPCB</w:t>
            </w:r>
          </w:p>
        </w:tc>
        <w:tc>
          <w:tcPr>
            <w:tcW w:w="4031" w:type="dxa"/>
          </w:tcPr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F, AAGAGAGCAAGGCAAAGTTTGAG</w:t>
            </w:r>
          </w:p>
          <w:p w:rsidR="00071A58" w:rsidRPr="00790943" w:rsidRDefault="00071A58" w:rsidP="00D65F7E">
            <w:pPr>
              <w:spacing w:line="240" w:lineRule="auto"/>
              <w:rPr>
                <w:rFonts w:ascii="Courier New" w:hAnsi="Courier New" w:cs="Courier New"/>
                <w:szCs w:val="20"/>
              </w:rPr>
            </w:pPr>
            <w:r w:rsidRPr="00790943">
              <w:rPr>
                <w:rFonts w:ascii="Courier New" w:hAnsi="Courier New" w:cs="Courier New"/>
                <w:szCs w:val="20"/>
              </w:rPr>
              <w:t>R, TGGTCACAATGCAGCAAGGT</w:t>
            </w:r>
          </w:p>
        </w:tc>
        <w:tc>
          <w:tcPr>
            <w:tcW w:w="1559" w:type="dxa"/>
          </w:tcPr>
          <w:p w:rsidR="00071A58" w:rsidRPr="00985DFE" w:rsidRDefault="00071A58" w:rsidP="00D65F7E">
            <w:pPr>
              <w:spacing w:line="240" w:lineRule="auto"/>
              <w:rPr>
                <w:szCs w:val="20"/>
              </w:rPr>
            </w:pPr>
            <w:r w:rsidRPr="00985DFE">
              <w:rPr>
                <w:szCs w:val="20"/>
              </w:rPr>
              <w:t xml:space="preserve">Fu </w:t>
            </w:r>
            <w:r w:rsidRPr="009530BD">
              <w:rPr>
                <w:i/>
                <w:szCs w:val="20"/>
              </w:rPr>
              <w:t>et al</w:t>
            </w:r>
            <w:r w:rsidRPr="00985DFE">
              <w:rPr>
                <w:szCs w:val="20"/>
              </w:rPr>
              <w:t>, 2010</w:t>
            </w:r>
          </w:p>
        </w:tc>
        <w:tc>
          <w:tcPr>
            <w:tcW w:w="1701" w:type="dxa"/>
          </w:tcPr>
          <w:p w:rsidR="00071A58" w:rsidRPr="0040484E" w:rsidRDefault="00071A58" w:rsidP="004A5D9C">
            <w:pPr>
              <w:pStyle w:val="xmsoplaintext"/>
              <w:spacing w:before="2" w:after="2"/>
              <w:rPr>
                <w:rFonts w:ascii="Times New Roman" w:hAnsi="Times New Roman" w:cs="Times New Roman"/>
                <w:sz w:val="22"/>
              </w:rPr>
            </w:pPr>
            <w:r w:rsidRPr="0040484E">
              <w:rPr>
                <w:rFonts w:ascii="Times New Roman" w:hAnsi="Times New Roman" w:cs="Times New Roman"/>
                <w:sz w:val="22"/>
              </w:rPr>
              <w:t>2.080983</w:t>
            </w:r>
          </w:p>
        </w:tc>
      </w:tr>
    </w:tbl>
    <w:p w:rsidR="002D2B72" w:rsidRPr="002D2B72" w:rsidRDefault="002D2B72" w:rsidP="002D2B72">
      <w:pPr>
        <w:spacing w:line="276" w:lineRule="auto"/>
        <w:rPr>
          <w:szCs w:val="20"/>
          <w:lang w:val="en-US"/>
        </w:rPr>
      </w:pPr>
      <w:r w:rsidRPr="009C6D65">
        <w:rPr>
          <w:b/>
          <w:szCs w:val="20"/>
        </w:rPr>
        <w:t xml:space="preserve">Table S11: qPCR primer sequences </w:t>
      </w:r>
      <w:r w:rsidR="0028449A" w:rsidRPr="009C6D65">
        <w:rPr>
          <w:b/>
          <w:szCs w:val="20"/>
        </w:rPr>
        <w:t>and amplification efficiencies</w:t>
      </w:r>
      <w:r w:rsidR="0028449A" w:rsidRPr="0040484E">
        <w:rPr>
          <w:b/>
          <w:szCs w:val="20"/>
        </w:rPr>
        <w:t xml:space="preserve"> </w:t>
      </w:r>
      <w:r w:rsidRPr="0040484E">
        <w:rPr>
          <w:b/>
          <w:szCs w:val="20"/>
        </w:rPr>
        <w:t>for</w:t>
      </w:r>
      <w:r w:rsidRPr="002D2B72">
        <w:rPr>
          <w:b/>
          <w:szCs w:val="20"/>
        </w:rPr>
        <w:t xml:space="preserve"> validation of candidate RFX regulators</w:t>
      </w:r>
    </w:p>
    <w:p w:rsidR="00520224" w:rsidRDefault="00520224" w:rsidP="00185CA9">
      <w:pPr>
        <w:spacing w:line="276" w:lineRule="auto"/>
        <w:rPr>
          <w:szCs w:val="20"/>
        </w:rPr>
      </w:pPr>
    </w:p>
    <w:p w:rsidR="00E94410" w:rsidRPr="00B176AD" w:rsidRDefault="003F2456" w:rsidP="00185CA9">
      <w:pPr>
        <w:spacing w:line="276" w:lineRule="auto"/>
        <w:rPr>
          <w:szCs w:val="20"/>
        </w:rPr>
      </w:pPr>
      <w:r w:rsidRPr="009C6D65">
        <w:rPr>
          <w:szCs w:val="20"/>
        </w:rPr>
        <w:t xml:space="preserve">The </w:t>
      </w:r>
      <w:r w:rsidR="00185CA9" w:rsidRPr="009C6D65">
        <w:rPr>
          <w:szCs w:val="20"/>
        </w:rPr>
        <w:t>qPCR primers used to measure mRNA expression levels after siRNA knockdown validation of candidate</w:t>
      </w:r>
      <w:r w:rsidR="007F47C9" w:rsidRPr="009C6D65">
        <w:rPr>
          <w:szCs w:val="20"/>
        </w:rPr>
        <w:t xml:space="preserve"> human</w:t>
      </w:r>
      <w:r w:rsidR="00185CA9" w:rsidRPr="009C6D65">
        <w:rPr>
          <w:szCs w:val="20"/>
        </w:rPr>
        <w:t xml:space="preserve"> </w:t>
      </w:r>
      <w:r w:rsidR="00185CA9" w:rsidRPr="009C6D65">
        <w:rPr>
          <w:i/>
          <w:szCs w:val="20"/>
        </w:rPr>
        <w:t>RFX</w:t>
      </w:r>
      <w:r w:rsidR="00185CA9" w:rsidRPr="009C6D65">
        <w:rPr>
          <w:szCs w:val="20"/>
        </w:rPr>
        <w:t xml:space="preserve"> regulators. Primer</w:t>
      </w:r>
      <w:r w:rsidR="00E854A3" w:rsidRPr="009C6D65">
        <w:rPr>
          <w:szCs w:val="20"/>
        </w:rPr>
        <w:t xml:space="preserve"> pair</w:t>
      </w:r>
      <w:r w:rsidR="00185CA9" w:rsidRPr="009C6D65">
        <w:rPr>
          <w:szCs w:val="20"/>
        </w:rPr>
        <w:t xml:space="preserve">s were designed to capture all </w:t>
      </w:r>
      <w:r w:rsidR="00E854A3" w:rsidRPr="009C6D65">
        <w:rPr>
          <w:szCs w:val="20"/>
        </w:rPr>
        <w:t>the known transcript isoforms</w:t>
      </w:r>
      <w:r w:rsidR="00185CA9" w:rsidRPr="009C6D65">
        <w:rPr>
          <w:szCs w:val="20"/>
        </w:rPr>
        <w:t>.</w:t>
      </w:r>
      <w:r w:rsidR="003C3FE6" w:rsidRPr="009C6D65">
        <w:rPr>
          <w:szCs w:val="20"/>
        </w:rPr>
        <w:t xml:space="preserve"> </w:t>
      </w:r>
      <w:r w:rsidR="00520224" w:rsidRPr="009C6D65">
        <w:rPr>
          <w:szCs w:val="20"/>
        </w:rPr>
        <w:t>A</w:t>
      </w:r>
      <w:r w:rsidR="003C3FE6" w:rsidRPr="009C6D65">
        <w:rPr>
          <w:szCs w:val="20"/>
        </w:rPr>
        <w:t xml:space="preserve">mplification efficiencies were determined by </w:t>
      </w:r>
      <w:r w:rsidR="003C3FE6" w:rsidRPr="00B176AD">
        <w:rPr>
          <w:szCs w:val="20"/>
        </w:rPr>
        <w:t>standard curve quantification with 4 serial dilutions (1ug, 500ng, 250ng, 125</w:t>
      </w:r>
      <w:r w:rsidR="00E94410" w:rsidRPr="00B176AD">
        <w:rPr>
          <w:szCs w:val="20"/>
        </w:rPr>
        <w:t>ng) in technical duplicates</w:t>
      </w:r>
      <w:r w:rsidR="008A4B2E" w:rsidRPr="00B176AD">
        <w:rPr>
          <w:szCs w:val="20"/>
        </w:rPr>
        <w:t>,</w:t>
      </w:r>
      <w:r w:rsidR="00E94410" w:rsidRPr="00B176AD">
        <w:rPr>
          <w:szCs w:val="20"/>
        </w:rPr>
        <w:t xml:space="preserve"> using</w:t>
      </w:r>
      <w:r w:rsidR="00CF3C01" w:rsidRPr="00B176AD">
        <w:rPr>
          <w:szCs w:val="20"/>
        </w:rPr>
        <w:t xml:space="preserve"> </w:t>
      </w:r>
      <w:r w:rsidR="001E2036" w:rsidRPr="00B176AD">
        <w:rPr>
          <w:szCs w:val="20"/>
        </w:rPr>
        <w:t xml:space="preserve">as template </w:t>
      </w:r>
      <w:r w:rsidR="003C3FE6" w:rsidRPr="00B176AD">
        <w:rPr>
          <w:szCs w:val="20"/>
        </w:rPr>
        <w:t xml:space="preserve">cDNA </w:t>
      </w:r>
      <w:r w:rsidR="00CF3C01" w:rsidRPr="00B176AD">
        <w:rPr>
          <w:szCs w:val="20"/>
        </w:rPr>
        <w:t>from MCF7 cells not treated with any type of siRN</w:t>
      </w:r>
      <w:r w:rsidR="001E2036" w:rsidRPr="00B176AD">
        <w:rPr>
          <w:szCs w:val="20"/>
        </w:rPr>
        <w:t>A.</w:t>
      </w:r>
    </w:p>
    <w:p w:rsidR="00185CA9" w:rsidRPr="009C6D65" w:rsidRDefault="00185CA9" w:rsidP="00185CA9">
      <w:pPr>
        <w:spacing w:line="276" w:lineRule="auto"/>
        <w:rPr>
          <w:szCs w:val="20"/>
        </w:rPr>
      </w:pPr>
    </w:p>
    <w:p w:rsidR="00FB6E1C" w:rsidRPr="009C6D65" w:rsidRDefault="00FB6E1C" w:rsidP="00185CA9">
      <w:pPr>
        <w:rPr>
          <w:szCs w:val="20"/>
        </w:rPr>
      </w:pPr>
    </w:p>
    <w:p w:rsidR="00FB6E1C" w:rsidRDefault="00FB6E1C" w:rsidP="00185CA9">
      <w:pPr>
        <w:rPr>
          <w:b/>
          <w:sz w:val="28"/>
        </w:rPr>
        <w:sectPr w:rsidR="00FB6E1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55AF2" w:rsidRPr="00FB6E1C" w:rsidRDefault="00A55AF2" w:rsidP="00A55AF2">
      <w:pPr>
        <w:spacing w:line="276" w:lineRule="auto"/>
        <w:rPr>
          <w:b/>
          <w:lang w:val="en-US"/>
        </w:rPr>
      </w:pPr>
      <w:r w:rsidRPr="00FB6E1C">
        <w:rPr>
          <w:b/>
          <w:lang w:val="en-US"/>
        </w:rPr>
        <w:t xml:space="preserve">Figure S1: </w:t>
      </w:r>
      <w:r>
        <w:rPr>
          <w:b/>
          <w:lang w:val="en-US"/>
        </w:rPr>
        <w:t xml:space="preserve">Human </w:t>
      </w:r>
      <w:r w:rsidRPr="00FB6E1C">
        <w:rPr>
          <w:b/>
          <w:lang w:val="en-US"/>
        </w:rPr>
        <w:t>RFX1-8 DBD protein sequence alignment</w:t>
      </w:r>
    </w:p>
    <w:p w:rsidR="006F0A78" w:rsidRDefault="006F0A78" w:rsidP="00447177">
      <w:pPr>
        <w:spacing w:line="276" w:lineRule="auto"/>
        <w:rPr>
          <w:szCs w:val="20"/>
          <w:lang w:val="en-US"/>
        </w:rPr>
      </w:pPr>
    </w:p>
    <w:p w:rsidR="006F0A78" w:rsidRDefault="006F0A78" w:rsidP="00447177">
      <w:pPr>
        <w:spacing w:line="276" w:lineRule="auto"/>
        <w:rPr>
          <w:szCs w:val="20"/>
          <w:lang w:val="en-US"/>
        </w:rPr>
      </w:pPr>
      <w:r>
        <w:rPr>
          <w:noProof/>
          <w:szCs w:val="20"/>
          <w:lang w:val="en-US"/>
        </w:rPr>
        <w:drawing>
          <wp:inline distT="0" distB="0" distL="0" distR="0">
            <wp:extent cx="8892540" cy="2472596"/>
            <wp:effectExtent l="0" t="0" r="3810" b="4445"/>
            <wp:docPr id="1" name="Picture 1" descr="C:\Users\desu\Documents\Debora\KI JKE PSW - 2013.2018 PhD\RFX Project\Human RFX deCODE collaboration\T-coffee and PRALINE Protein Alignment\Human.DBD.pa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u\Documents\Debora\KI JKE PSW - 2013.2018 PhD\RFX Project\Human RFX deCODE collaboration\T-coffee and PRALINE Protein Alignment\Human.DBD.paint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7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A78" w:rsidRDefault="006F0A78" w:rsidP="00447177">
      <w:pPr>
        <w:spacing w:line="276" w:lineRule="auto"/>
        <w:rPr>
          <w:szCs w:val="20"/>
          <w:lang w:val="en-US"/>
        </w:rPr>
      </w:pPr>
    </w:p>
    <w:p w:rsidR="0000009B" w:rsidRDefault="00FB6E1C" w:rsidP="00447177">
      <w:pPr>
        <w:spacing w:line="276" w:lineRule="auto"/>
        <w:rPr>
          <w:szCs w:val="20"/>
        </w:rPr>
      </w:pPr>
      <w:r>
        <w:rPr>
          <w:szCs w:val="20"/>
          <w:lang w:val="en-US"/>
        </w:rPr>
        <w:t xml:space="preserve">The multiple </w:t>
      </w:r>
      <w:r>
        <w:rPr>
          <w:szCs w:val="20"/>
        </w:rPr>
        <w:t xml:space="preserve">protein sequence alignment of the DNA binding domain (DBD) of human RFX1-8 </w:t>
      </w:r>
      <w:r w:rsidR="00C23054">
        <w:rPr>
          <w:szCs w:val="20"/>
        </w:rPr>
        <w:t>by</w:t>
      </w:r>
      <w:r>
        <w:rPr>
          <w:szCs w:val="20"/>
        </w:rPr>
        <w:t xml:space="preserve"> </w:t>
      </w:r>
      <w:r w:rsidR="00C23054">
        <w:rPr>
          <w:szCs w:val="20"/>
        </w:rPr>
        <w:t>PRALINE tool with BLOSUM62 matrix (</w:t>
      </w:r>
      <w:proofErr w:type="spellStart"/>
      <w:r w:rsidR="00C23054">
        <w:rPr>
          <w:szCs w:val="20"/>
        </w:rPr>
        <w:t>Simossis</w:t>
      </w:r>
      <w:proofErr w:type="spellEnd"/>
      <w:r w:rsidR="00C23054">
        <w:rPr>
          <w:szCs w:val="20"/>
        </w:rPr>
        <w:t xml:space="preserve"> and </w:t>
      </w:r>
      <w:proofErr w:type="spellStart"/>
      <w:r w:rsidR="00C23054">
        <w:rPr>
          <w:szCs w:val="20"/>
        </w:rPr>
        <w:t>Heringa</w:t>
      </w:r>
      <w:proofErr w:type="spellEnd"/>
      <w:r w:rsidR="00C23054">
        <w:rPr>
          <w:szCs w:val="20"/>
        </w:rPr>
        <w:t xml:space="preserve">, 2005: </w:t>
      </w:r>
      <w:hyperlink r:id="rId18" w:history="1">
        <w:r w:rsidR="00447177" w:rsidRPr="002E5AB6">
          <w:rPr>
            <w:rStyle w:val="Hyperlink"/>
            <w:szCs w:val="20"/>
          </w:rPr>
          <w:t>http://www.ibi.vu.nl/programs/pralinewww/</w:t>
        </w:r>
      </w:hyperlink>
      <w:r w:rsidR="00C23054">
        <w:rPr>
          <w:szCs w:val="20"/>
        </w:rPr>
        <w:t>)</w:t>
      </w:r>
      <w:r>
        <w:rPr>
          <w:szCs w:val="20"/>
        </w:rPr>
        <w:t>.</w:t>
      </w:r>
      <w:r w:rsidR="00447177">
        <w:rPr>
          <w:szCs w:val="20"/>
        </w:rPr>
        <w:t xml:space="preserve"> </w:t>
      </w:r>
      <w:r>
        <w:rPr>
          <w:szCs w:val="20"/>
        </w:rPr>
        <w:t xml:space="preserve">The nine DBD amino acid residues making direct or water-mediated DNA contacts (indicated by </w:t>
      </w:r>
      <w:r w:rsidR="006E2715">
        <w:rPr>
          <w:szCs w:val="20"/>
        </w:rPr>
        <w:t>+</w:t>
      </w:r>
      <w:r>
        <w:rPr>
          <w:szCs w:val="20"/>
        </w:rPr>
        <w:t xml:space="preserve">) were determined by </w:t>
      </w:r>
      <w:proofErr w:type="spellStart"/>
      <w:r>
        <w:rPr>
          <w:szCs w:val="20"/>
        </w:rPr>
        <w:t>Gajiwala</w:t>
      </w:r>
      <w:proofErr w:type="spellEnd"/>
      <w:r>
        <w:rPr>
          <w:szCs w:val="20"/>
        </w:rPr>
        <w:t xml:space="preserve"> </w:t>
      </w:r>
      <w:r w:rsidRPr="00FB6E1C">
        <w:rPr>
          <w:i/>
          <w:szCs w:val="20"/>
        </w:rPr>
        <w:t>et al</w:t>
      </w:r>
      <w:r w:rsidR="00447177">
        <w:rPr>
          <w:szCs w:val="20"/>
        </w:rPr>
        <w:t xml:space="preserve"> (2000).</w:t>
      </w:r>
    </w:p>
    <w:p w:rsidR="00FB6E1C" w:rsidRDefault="00FB6E1C" w:rsidP="00447177">
      <w:pPr>
        <w:spacing w:line="276" w:lineRule="auto"/>
        <w:rPr>
          <w:szCs w:val="20"/>
        </w:rPr>
      </w:pPr>
    </w:p>
    <w:p w:rsidR="00FB6E1C" w:rsidRPr="00FB6E1C" w:rsidRDefault="00FB6E1C" w:rsidP="00185CA9">
      <w:pPr>
        <w:spacing w:line="240" w:lineRule="auto"/>
        <w:rPr>
          <w:b/>
          <w:sz w:val="28"/>
          <w:lang w:val="en-US"/>
        </w:rPr>
        <w:sectPr w:rsidR="00FB6E1C" w:rsidRPr="00FB6E1C">
          <w:headerReference w:type="default" r:id="rId19"/>
          <w:footerReference w:type="default" r:id="rId2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40402" w:rsidRDefault="00E40402" w:rsidP="00185CA9">
      <w:pPr>
        <w:spacing w:line="240" w:lineRule="auto"/>
        <w:rPr>
          <w:rFonts w:eastAsia="Calibri"/>
          <w:szCs w:val="22"/>
          <w:lang w:val="en-US"/>
        </w:rPr>
      </w:pPr>
    </w:p>
    <w:p w:rsidR="00185CA9" w:rsidRPr="00C4588E" w:rsidRDefault="00185CA9" w:rsidP="00185CA9">
      <w:pPr>
        <w:spacing w:line="240" w:lineRule="auto"/>
        <w:rPr>
          <w:b/>
          <w:sz w:val="28"/>
        </w:rPr>
      </w:pPr>
      <w:r w:rsidRPr="00C4588E">
        <w:rPr>
          <w:b/>
          <w:sz w:val="28"/>
        </w:rPr>
        <w:t>Supplementary references</w:t>
      </w:r>
    </w:p>
    <w:p w:rsidR="00185CA9" w:rsidRPr="00C4588E" w:rsidRDefault="00185CA9" w:rsidP="00185CA9">
      <w:pPr>
        <w:spacing w:line="240" w:lineRule="auto"/>
        <w:rPr>
          <w:b/>
        </w:rPr>
      </w:pPr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" w:name="_ENREF_1"/>
      <w:r>
        <w:rPr>
          <w:noProof/>
        </w:rPr>
        <w:t xml:space="preserve">Adoue, V., Chavanas, S., Coudane, F., Méchin, M.-C., Caubet, C., Ying, S., Simon, M. (2008). Long-Range Enhancer Differentially Regulated by c-Jun and JunD Controls Peptidylarginine Deiminase-3 Gene in Keratinocytes. </w:t>
      </w:r>
      <w:r w:rsidRPr="00AC499D">
        <w:rPr>
          <w:i/>
          <w:noProof/>
        </w:rPr>
        <w:t>Journal of Molecular Biology, 384</w:t>
      </w:r>
      <w:r>
        <w:rPr>
          <w:noProof/>
        </w:rPr>
        <w:t>(5), 1048-1057.</w:t>
      </w:r>
      <w:bookmarkEnd w:id="1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" w:name="_ENREF_2"/>
      <w:r w:rsidRPr="007B06C2">
        <w:rPr>
          <w:noProof/>
          <w:lang w:val="en-US"/>
        </w:rPr>
        <w:t xml:space="preserve">Amin, S., Kumar, A., Nilchi, L., Wright, K., &amp; Kozlowski, M. (2011). </w:t>
      </w:r>
      <w:r>
        <w:rPr>
          <w:noProof/>
        </w:rPr>
        <w:t xml:space="preserve">Breast Cancer Cells Proliferation Is Regulated by Tyrosine Phosphatase SHP1 through c-jun N-Terminal Kinase and Cooperative Induction of RFX-1 and AP-4 Transcription Factors. </w:t>
      </w:r>
      <w:r w:rsidRPr="00AC499D">
        <w:rPr>
          <w:i/>
          <w:noProof/>
        </w:rPr>
        <w:t>Molecular Cancer Research, 9</w:t>
      </w:r>
      <w:r>
        <w:rPr>
          <w:noProof/>
        </w:rPr>
        <w:t>(8), 1112-1125.</w:t>
      </w:r>
      <w:bookmarkEnd w:id="2"/>
    </w:p>
    <w:p w:rsidR="008C7066" w:rsidRPr="003C3FE6" w:rsidRDefault="008C7066" w:rsidP="008C7066">
      <w:pPr>
        <w:spacing w:line="240" w:lineRule="auto"/>
        <w:ind w:left="720" w:hanging="720"/>
        <w:rPr>
          <w:noProof/>
          <w:lang w:val="en-US"/>
        </w:rPr>
      </w:pPr>
      <w:bookmarkStart w:id="3" w:name="_ENREF_3"/>
      <w:r>
        <w:rPr>
          <w:noProof/>
        </w:rPr>
        <w:t>Andersson, R., Gebhard, C., Miguel-Escalada, I., Hoof, I., Bornholdt, J., Boyd, M., Sandelin, A. (2014). An atlas of active enhancers across human c</w:t>
      </w:r>
      <w:r w:rsidR="002C292D">
        <w:rPr>
          <w:noProof/>
        </w:rPr>
        <w:t>ell types and tissues</w:t>
      </w:r>
      <w:r>
        <w:rPr>
          <w:noProof/>
        </w:rPr>
        <w:t xml:space="preserve">. </w:t>
      </w:r>
      <w:r w:rsidRPr="003C3FE6">
        <w:rPr>
          <w:i/>
          <w:noProof/>
          <w:lang w:val="en-US"/>
        </w:rPr>
        <w:t>Nature, 507</w:t>
      </w:r>
      <w:r w:rsidRPr="003C3FE6">
        <w:rPr>
          <w:noProof/>
          <w:lang w:val="en-US"/>
        </w:rPr>
        <w:t>(7493), 455-461.</w:t>
      </w:r>
      <w:bookmarkEnd w:id="3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4" w:name="_ENREF_4"/>
      <w:r w:rsidRPr="003C3FE6">
        <w:rPr>
          <w:noProof/>
          <w:lang w:val="en-US"/>
        </w:rPr>
        <w:t xml:space="preserve">Ansems, M., Søndergaard, J., Sieuwerts, A., Looman, M. G., Smid, M., de Graaf, A. A., Adema, G. (2015). </w:t>
      </w:r>
      <w:r>
        <w:rPr>
          <w:noProof/>
        </w:rPr>
        <w:t xml:space="preserve">DC-SCRIPT is a novel regulator of the tumor suppressor gene CDKN2B and induces cell cycle arrest in ERα-positive breast cancer cells. </w:t>
      </w:r>
      <w:r w:rsidRPr="00AC499D">
        <w:rPr>
          <w:i/>
          <w:noProof/>
        </w:rPr>
        <w:t>Breast Cancer Research and Treatment, 149</w:t>
      </w:r>
      <w:r>
        <w:rPr>
          <w:noProof/>
        </w:rPr>
        <w:t>(3), 693-703.</w:t>
      </w:r>
      <w:bookmarkEnd w:id="4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5" w:name="_ENREF_5"/>
      <w:r>
        <w:rPr>
          <w:noProof/>
        </w:rPr>
        <w:t xml:space="preserve">Bae, B.-I., Tietjen, I., Atabay, K. D., Evrony, G. D., Johnson, M. B., Asare, E., Walsh, C. A. (2014). Evolutionarily Dynamic Alternative Splicing of GPR56 Regulates Regional Cerebral Cortical Patterning. </w:t>
      </w:r>
      <w:r w:rsidRPr="00AC499D">
        <w:rPr>
          <w:i/>
          <w:noProof/>
        </w:rPr>
        <w:t>Science, 343</w:t>
      </w:r>
      <w:r>
        <w:rPr>
          <w:noProof/>
        </w:rPr>
        <w:t>(6172), 764-768.</w:t>
      </w:r>
      <w:bookmarkEnd w:id="5"/>
    </w:p>
    <w:p w:rsidR="008C7066" w:rsidRPr="00D23AB6" w:rsidRDefault="008C7066" w:rsidP="008C7066">
      <w:pPr>
        <w:spacing w:line="240" w:lineRule="auto"/>
        <w:ind w:left="720" w:hanging="720"/>
        <w:rPr>
          <w:noProof/>
        </w:rPr>
      </w:pPr>
      <w:r w:rsidRPr="00D23AB6">
        <w:rPr>
          <w:noProof/>
        </w:rPr>
        <w:t xml:space="preserve">Bailey, T. L. &amp; Elkan C. (1994). Fitting a mixture model by expectation maximization to discover motifs in biopolymers. </w:t>
      </w:r>
      <w:r w:rsidRPr="00D23AB6">
        <w:rPr>
          <w:i/>
          <w:noProof/>
        </w:rPr>
        <w:t>Proceedings of the Second International Conference on Intelligent Systems for Molecular Biology</w:t>
      </w:r>
      <w:r w:rsidRPr="00D23AB6">
        <w:rPr>
          <w:noProof/>
        </w:rPr>
        <w:t>, pp. 28-36, AAAI Press, Menlo Park, California</w:t>
      </w:r>
      <w:r w:rsidR="00095D83">
        <w:rPr>
          <w:noProof/>
        </w:rPr>
        <w:t>, USA.</w:t>
      </w:r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6" w:name="_ENREF_6"/>
      <w:r w:rsidRPr="00E43D81">
        <w:rPr>
          <w:noProof/>
          <w:lang w:val="sv-SE"/>
        </w:rPr>
        <w:t xml:space="preserve">Chandra, V., Albagli-Curiel, O., Hastoy, B., Piccand, J., Randriamampita, C., Vaillant, E., Scharfmann, R. (2014). </w:t>
      </w:r>
      <w:r>
        <w:rPr>
          <w:noProof/>
        </w:rPr>
        <w:t xml:space="preserve">RFX6 Regulates Insulin Secretion by Modulating Ca2+ Homeostasis in Human β Cells. </w:t>
      </w:r>
      <w:r w:rsidRPr="00AC499D">
        <w:rPr>
          <w:i/>
          <w:noProof/>
        </w:rPr>
        <w:t>Cell Reports, 9</w:t>
      </w:r>
      <w:r>
        <w:rPr>
          <w:noProof/>
        </w:rPr>
        <w:t>(6), 2206-2218.</w:t>
      </w:r>
      <w:bookmarkEnd w:id="6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7" w:name="_ENREF_7"/>
      <w:r>
        <w:rPr>
          <w:noProof/>
        </w:rPr>
        <w:t xml:space="preserve">Chen, L., Smith, L., Johnson, M. R., Wang, K., Diasio, R. B., &amp; Smith, J. B. (2000). Activation of Protein Kinase C Induces Nuclear Translocation of RFX1 and Down-regulates c-myc via an Intron 1 X Box in Undifferentiated Leukemia HL-60 Cells. </w:t>
      </w:r>
      <w:r w:rsidRPr="00AC499D">
        <w:rPr>
          <w:i/>
          <w:noProof/>
        </w:rPr>
        <w:t>Journal of Biological Chemistry, 275</w:t>
      </w:r>
      <w:r>
        <w:rPr>
          <w:noProof/>
        </w:rPr>
        <w:t>(41), 32227-32233.</w:t>
      </w:r>
      <w:bookmarkEnd w:id="7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8" w:name="_ENREF_8"/>
      <w:r>
        <w:rPr>
          <w:noProof/>
        </w:rPr>
        <w:t xml:space="preserve">Crooks, G. E., Hon, G., Chandonia, J.-M., &amp; Brenner, S. E. (2004). WebLogo: A Sequence Logo Generator. </w:t>
      </w:r>
      <w:r w:rsidRPr="00AC499D">
        <w:rPr>
          <w:i/>
          <w:noProof/>
        </w:rPr>
        <w:t>Genome Research, 14</w:t>
      </w:r>
      <w:r>
        <w:rPr>
          <w:noProof/>
        </w:rPr>
        <w:t>(6), 1188-1190.</w:t>
      </w:r>
      <w:bookmarkEnd w:id="8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9" w:name="_ENREF_9"/>
      <w:r>
        <w:rPr>
          <w:noProof/>
        </w:rPr>
        <w:t xml:space="preserve">Emery, P., Strubin, M., Hofmann, K., Bucher, P., Mach, B., &amp; Reith, W. (1996). A consensus motif in the RFX DNA binding domain and binding domain mutants with altered specificity. </w:t>
      </w:r>
      <w:r w:rsidRPr="00AC499D">
        <w:rPr>
          <w:i/>
          <w:noProof/>
        </w:rPr>
        <w:t>Molecular and Cellular Biology, 16</w:t>
      </w:r>
      <w:r>
        <w:rPr>
          <w:noProof/>
        </w:rPr>
        <w:t>(8), 4486-4494.</w:t>
      </w:r>
      <w:bookmarkEnd w:id="9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0" w:name="_ENREF_10"/>
      <w:r>
        <w:rPr>
          <w:noProof/>
        </w:rPr>
        <w:t>FANTOM Consortium, RIKEN PMI, &amp; CLST (DGT). (2014). A promoter-level mamma</w:t>
      </w:r>
      <w:r w:rsidR="00554FDA">
        <w:rPr>
          <w:noProof/>
        </w:rPr>
        <w:t>lian expression atlas</w:t>
      </w:r>
      <w:r>
        <w:rPr>
          <w:noProof/>
        </w:rPr>
        <w:t xml:space="preserve">. </w:t>
      </w:r>
      <w:r w:rsidRPr="00AC499D">
        <w:rPr>
          <w:i/>
          <w:noProof/>
        </w:rPr>
        <w:t>Nature, 507</w:t>
      </w:r>
      <w:r>
        <w:rPr>
          <w:noProof/>
        </w:rPr>
        <w:t>(7493), 462-470.</w:t>
      </w:r>
      <w:bookmarkEnd w:id="10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1" w:name="_ENREF_11"/>
      <w:r>
        <w:rPr>
          <w:noProof/>
        </w:rPr>
        <w:t xml:space="preserve">Feng, C., &amp; Zuo, Z. (2012). Regulatory Factor X1-induced Down-regulation of Transforming Growth Factor β2 Transcription in Human Neuroblastoma Cells. </w:t>
      </w:r>
      <w:r w:rsidRPr="00AC499D">
        <w:rPr>
          <w:i/>
          <w:noProof/>
        </w:rPr>
        <w:t>Journal of Biological Chemistry, 287</w:t>
      </w:r>
      <w:r>
        <w:rPr>
          <w:noProof/>
        </w:rPr>
        <w:t>(27), 22730-22739.</w:t>
      </w:r>
      <w:bookmarkEnd w:id="11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2" w:name="_ENREF_12"/>
      <w:r>
        <w:rPr>
          <w:noProof/>
        </w:rPr>
        <w:t xml:space="preserve">Fu, J., Bian, L., Zhao, L., Dong, Z., Gao, X., Luan, H., Song, H. (2010). Identification of genes for normalization of quantitative real-time PCR data in ovarian tissues. </w:t>
      </w:r>
      <w:r w:rsidRPr="00AC499D">
        <w:rPr>
          <w:i/>
          <w:noProof/>
        </w:rPr>
        <w:t>Acta Biochimica et Biophysica Sinica, 42</w:t>
      </w:r>
      <w:r>
        <w:rPr>
          <w:noProof/>
        </w:rPr>
        <w:t>(8), 568-574.</w:t>
      </w:r>
      <w:bookmarkEnd w:id="12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3" w:name="_ENREF_13"/>
      <w:r>
        <w:rPr>
          <w:noProof/>
        </w:rPr>
        <w:t xml:space="preserve">Gajiwala, K. S., Chen, H., Cornille, F., Roques, B. P., Reith, W., Mach, B., &amp; Burley, S. K. (2000). Structure of the winged-helix protein hRFX1 reveals a new mode of DNA binding. </w:t>
      </w:r>
      <w:r w:rsidRPr="00AC499D">
        <w:rPr>
          <w:i/>
          <w:noProof/>
        </w:rPr>
        <w:t>Nature, 403</w:t>
      </w:r>
      <w:r>
        <w:rPr>
          <w:noProof/>
        </w:rPr>
        <w:t>, 916-921.</w:t>
      </w:r>
      <w:bookmarkEnd w:id="13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4" w:name="_ENREF_14"/>
      <w:r>
        <w:rPr>
          <w:noProof/>
        </w:rPr>
        <w:t xml:space="preserve">Grant, C. E., Bailey, T. L., &amp; Noble, W. S. (2011). FIMO: scanning for occurrences of a given motif. </w:t>
      </w:r>
      <w:r w:rsidRPr="00AC499D">
        <w:rPr>
          <w:i/>
          <w:noProof/>
        </w:rPr>
        <w:t>Bioinformatics, 27</w:t>
      </w:r>
      <w:r>
        <w:rPr>
          <w:noProof/>
        </w:rPr>
        <w:t>(7), 1017-1018.</w:t>
      </w:r>
      <w:bookmarkEnd w:id="14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5" w:name="_ENREF_15"/>
      <w:r>
        <w:rPr>
          <w:noProof/>
        </w:rPr>
        <w:t xml:space="preserve">Hosey, A. M., Gorski, J. J., Murray, M. M., Quinn, J. E., Chung, W. Y., Stewart, G. E., Harkin, D. P. (2007). Molecular Basis for Estrogen Receptor α Deficiency in BRCA1-Linked Breast Cancer. </w:t>
      </w:r>
      <w:r w:rsidRPr="00AC499D">
        <w:rPr>
          <w:i/>
          <w:noProof/>
        </w:rPr>
        <w:t>Journal of the National Cancer Institute, 99</w:t>
      </w:r>
      <w:r>
        <w:rPr>
          <w:noProof/>
        </w:rPr>
        <w:t>(22), 1683-1694.</w:t>
      </w:r>
      <w:bookmarkEnd w:id="15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6" w:name="_ENREF_16"/>
      <w:r>
        <w:rPr>
          <w:noProof/>
        </w:rPr>
        <w:t xml:space="preserve">Hsu, Y.-C., Liao, W.-C., Kao, C.-Y., &amp; Chiu, I.-M. (2010). Regulation of FGF1 Gene Promoter through Transcription Factor RFX1. </w:t>
      </w:r>
      <w:r w:rsidRPr="00AC499D">
        <w:rPr>
          <w:i/>
          <w:noProof/>
        </w:rPr>
        <w:t>Journal of Biological Chemistry, 285</w:t>
      </w:r>
      <w:r>
        <w:rPr>
          <w:noProof/>
        </w:rPr>
        <w:t>(18), 13885-13895.</w:t>
      </w:r>
      <w:bookmarkEnd w:id="16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7" w:name="_ENREF_17"/>
      <w:r>
        <w:rPr>
          <w:noProof/>
        </w:rPr>
        <w:t xml:space="preserve">Iwama, A., Pan, J., Zhang, P., Reith, W., Mach, B., Tenen, D. G., &amp; Sun, Z. (1999). Dimeric RFX Proteins Contribute to the Activity and Lineage Specificity of the Interleukin-5 Receptor α Promoter through Activation and Repression Domains. </w:t>
      </w:r>
      <w:r w:rsidRPr="00AC499D">
        <w:rPr>
          <w:i/>
          <w:noProof/>
        </w:rPr>
        <w:t>Molecular and Cellular Biology, 19</w:t>
      </w:r>
      <w:r>
        <w:rPr>
          <w:noProof/>
        </w:rPr>
        <w:t>(6), 3940-3950.</w:t>
      </w:r>
      <w:bookmarkEnd w:id="17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8" w:name="_ENREF_18"/>
      <w:r>
        <w:rPr>
          <w:noProof/>
        </w:rPr>
        <w:t xml:space="preserve">Kang, G. M., Han, Y. M., Ko, H. W., Kim, J., Oh, B. C., Kwon, I., &amp; Kim, M.-S. (2015). Leptin Elongates Hypothalamic Neuronal Cilia via Transcriptional Regulation and Actin Destabilization. </w:t>
      </w:r>
      <w:r w:rsidRPr="00AC499D">
        <w:rPr>
          <w:i/>
          <w:noProof/>
        </w:rPr>
        <w:t>Journal of Biological Chemistry, 290</w:t>
      </w:r>
      <w:r>
        <w:rPr>
          <w:noProof/>
        </w:rPr>
        <w:t>(29), 18146-18155.</w:t>
      </w:r>
      <w:bookmarkEnd w:id="18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19" w:name="_ENREF_19"/>
      <w:r>
        <w:rPr>
          <w:noProof/>
        </w:rPr>
        <w:t xml:space="preserve">Lee, J. H., Silhavy, J. L., Lee, J. E., Al-Gazali, L., Thomas, S., Davis, E. E., Gleeson, J. G. (2012). Evolutionarily Assembled cis-Regulatory Module at a Human Ciliopathy Locus. </w:t>
      </w:r>
      <w:r w:rsidRPr="00AC499D">
        <w:rPr>
          <w:i/>
          <w:noProof/>
        </w:rPr>
        <w:t>Science, 335</w:t>
      </w:r>
      <w:r>
        <w:rPr>
          <w:noProof/>
        </w:rPr>
        <w:t>(6071), 966-969.</w:t>
      </w:r>
      <w:bookmarkEnd w:id="19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0" w:name="_ENREF_20"/>
      <w:r>
        <w:rPr>
          <w:noProof/>
        </w:rPr>
        <w:t xml:space="preserve">Moeenrezakhanlou, A., Shephard, L., Lam, L., &amp; Reiner, N. E. (2008). Myeloid cell differentiation in response to calcitriol for expression CD11b and CD14 is regulated by myeloid zinc finger-1 protein downstream of phosphatidylinositol 3-kinase. </w:t>
      </w:r>
      <w:r w:rsidRPr="00AC499D">
        <w:rPr>
          <w:i/>
          <w:noProof/>
        </w:rPr>
        <w:t>Journal of Leukocyte Biology, 84</w:t>
      </w:r>
      <w:r>
        <w:rPr>
          <w:noProof/>
        </w:rPr>
        <w:t>(2), 519-528.</w:t>
      </w:r>
      <w:bookmarkEnd w:id="20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1" w:name="_ENREF_21"/>
      <w:r>
        <w:rPr>
          <w:noProof/>
        </w:rPr>
        <w:t xml:space="preserve">Nakayama, A., Murakami, H., Maeyama, N., Yamashiro, N., Sakakibara, A., Mori, N., &amp; Takahashi, M. (2003). Role for RFX Transcription Factors in Non-neuronal Cell-specific Inactivation of the Microtubule-associated Protein MAP1A Promoter. </w:t>
      </w:r>
      <w:r w:rsidRPr="00AC499D">
        <w:rPr>
          <w:i/>
          <w:noProof/>
        </w:rPr>
        <w:t>Journal of Biological Chemistry, 278</w:t>
      </w:r>
      <w:r>
        <w:rPr>
          <w:noProof/>
        </w:rPr>
        <w:t>(1), 233-240.</w:t>
      </w:r>
      <w:bookmarkEnd w:id="21"/>
    </w:p>
    <w:p w:rsidR="00E50FE2" w:rsidRDefault="008C7066" w:rsidP="008C7066">
      <w:pPr>
        <w:spacing w:line="240" w:lineRule="auto"/>
        <w:ind w:left="720" w:hanging="720"/>
        <w:rPr>
          <w:noProof/>
        </w:rPr>
      </w:pPr>
      <w:bookmarkStart w:id="22" w:name="_ENREF_22"/>
      <w:r>
        <w:rPr>
          <w:noProof/>
        </w:rPr>
        <w:t xml:space="preserve">Neerincx, A., Rodriguez, G. M., Steimle, V., &amp; Kufer, T. A. (2012). NLRC5 Controls Basal MHC Class I Gene Expression in an MHC Enhanceosome-Dependent Manner. </w:t>
      </w:r>
      <w:r w:rsidRPr="00AC499D">
        <w:rPr>
          <w:i/>
          <w:noProof/>
        </w:rPr>
        <w:t>The Journal of Immunology, 188</w:t>
      </w:r>
      <w:r>
        <w:rPr>
          <w:noProof/>
        </w:rPr>
        <w:t>(10), 4940-4950.</w:t>
      </w:r>
      <w:bookmarkStart w:id="23" w:name="_ENREF_23"/>
      <w:bookmarkEnd w:id="22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r>
        <w:rPr>
          <w:noProof/>
        </w:rPr>
        <w:t>Purvis, T. L., Hearn, T., Spalluto, C., Knorz, V. J., Hanl</w:t>
      </w:r>
      <w:r w:rsidR="00CA3B37">
        <w:rPr>
          <w:noProof/>
        </w:rPr>
        <w:t xml:space="preserve">ey, K. P., Sanchez-Elsner, T., </w:t>
      </w:r>
      <w:r>
        <w:rPr>
          <w:noProof/>
        </w:rPr>
        <w:t xml:space="preserve">Wilson, D. I. (2010). Transcriptional regulation of the Alström syndrome gene ALMS1 by members of the RFX family and Sp1. </w:t>
      </w:r>
      <w:r w:rsidRPr="00AC499D">
        <w:rPr>
          <w:i/>
          <w:noProof/>
        </w:rPr>
        <w:t>Gene, 460</w:t>
      </w:r>
      <w:r>
        <w:rPr>
          <w:noProof/>
        </w:rPr>
        <w:t>(1–2), 20-29.</w:t>
      </w:r>
      <w:bookmarkEnd w:id="23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4" w:name="_ENREF_24"/>
      <w:r>
        <w:rPr>
          <w:noProof/>
        </w:rPr>
        <w:t xml:space="preserve">Reith, W., Satola, S., Sanchez, C. H., Amaldi, I., Lisowska-Grospierre, B., Griscelli, C., Mach, B. (1988). Congenital immunodeficiency with a regulatory defect in MHC class II gene expression lacks a specific HLA-DR promoter binding protein, RF-X. </w:t>
      </w:r>
      <w:r w:rsidRPr="00AC499D">
        <w:rPr>
          <w:i/>
          <w:noProof/>
        </w:rPr>
        <w:t>Cell, 53</w:t>
      </w:r>
      <w:r>
        <w:rPr>
          <w:noProof/>
        </w:rPr>
        <w:t>(6), 897-906.</w:t>
      </w:r>
      <w:bookmarkEnd w:id="24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5" w:name="_ENREF_25"/>
      <w:r>
        <w:rPr>
          <w:noProof/>
        </w:rPr>
        <w:t xml:space="preserve">Sengupta, P. K., Fargo, J., &amp; Smith, B. D. (2002). The RFX Family Interacts at the Collagen (COL1A2) Start Site and Represses Transcription. </w:t>
      </w:r>
      <w:r w:rsidRPr="00AC499D">
        <w:rPr>
          <w:i/>
          <w:noProof/>
        </w:rPr>
        <w:t>Journal of Biological Chemistry, 277</w:t>
      </w:r>
      <w:r>
        <w:rPr>
          <w:noProof/>
        </w:rPr>
        <w:t>(28), 24926-24937.</w:t>
      </w:r>
      <w:bookmarkEnd w:id="25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6" w:name="_ENREF_26"/>
      <w:r>
        <w:rPr>
          <w:noProof/>
        </w:rPr>
        <w:t xml:space="preserve">Simossis, V. A., &amp; Heringa, J. (2005). PRALINE: a multiple sequence alignment toolbox that integrates homology-extended and secondary structure information. </w:t>
      </w:r>
      <w:r w:rsidRPr="00AC499D">
        <w:rPr>
          <w:i/>
          <w:noProof/>
        </w:rPr>
        <w:t>Nucleic Acids Research, 33</w:t>
      </w:r>
      <w:r>
        <w:rPr>
          <w:noProof/>
        </w:rPr>
        <w:t>(suppl_2), W289-W294.</w:t>
      </w:r>
      <w:bookmarkEnd w:id="26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7" w:name="_ENREF_27"/>
      <w:r>
        <w:rPr>
          <w:noProof/>
        </w:rPr>
        <w:t xml:space="preserve">Suzuki, R., &amp; Shimodaira, H. (2006). Pvclust: an R package for assessing the uncertainty in hierarchical clustering. </w:t>
      </w:r>
      <w:r w:rsidRPr="00AC499D">
        <w:rPr>
          <w:i/>
          <w:noProof/>
        </w:rPr>
        <w:t>Bioinformatics, 22</w:t>
      </w:r>
      <w:r>
        <w:rPr>
          <w:noProof/>
        </w:rPr>
        <w:t>(12), 1540-1542.</w:t>
      </w:r>
      <w:bookmarkEnd w:id="27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8" w:name="_ENREF_28"/>
      <w:r w:rsidRPr="003C3FE6">
        <w:rPr>
          <w:noProof/>
          <w:lang w:val="en-US"/>
        </w:rPr>
        <w:t xml:space="preserve">Tammimies, K., Bieder, A., Lauter, G., Sugiaman-Trapman, D., Torchet, R., Hokkanen, M.-E., Swoboda, P. (2016). </w:t>
      </w:r>
      <w:r>
        <w:rPr>
          <w:noProof/>
        </w:rPr>
        <w:t xml:space="preserve">Ciliary dyslexia candidate genes DYX1C1 and DCDC2 are regulated by Regulatory Factor (RF) X transcription factors through X-box promoter motifs. </w:t>
      </w:r>
      <w:r w:rsidRPr="00AC499D">
        <w:rPr>
          <w:i/>
          <w:noProof/>
        </w:rPr>
        <w:t>The FASEB Journal, 30</w:t>
      </w:r>
      <w:r>
        <w:rPr>
          <w:noProof/>
        </w:rPr>
        <w:t>(10), 3578-3587.</w:t>
      </w:r>
      <w:bookmarkEnd w:id="28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29" w:name="_ENREF_29"/>
      <w:r w:rsidRPr="007B06C2">
        <w:rPr>
          <w:noProof/>
          <w:lang w:val="en-US"/>
        </w:rPr>
        <w:t xml:space="preserve">Timper, K., Grisouard, J., Radimerski, T., Dembinski, K., Peterli, R., Häring, A., </w:t>
      </w:r>
      <w:r>
        <w:rPr>
          <w:noProof/>
        </w:rPr>
        <w:t xml:space="preserve">Christ-Crain, M. (2011). Glucose-Dependent Insulinotropic Polypeptide (GIP) Induces Calcitonin Gene-Related Peptide (CGRP)-I and Procalcitonin (Pro-CT) Production in Human Adipocytes. </w:t>
      </w:r>
      <w:r w:rsidRPr="00AC499D">
        <w:rPr>
          <w:i/>
          <w:noProof/>
        </w:rPr>
        <w:t>The Journal of Clinical Endocrinology &amp; Metabolism, 96</w:t>
      </w:r>
      <w:r>
        <w:rPr>
          <w:noProof/>
        </w:rPr>
        <w:t>(2), E297-E303.</w:t>
      </w:r>
      <w:bookmarkEnd w:id="29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30" w:name="_ENREF_30"/>
      <w:r>
        <w:rPr>
          <w:noProof/>
        </w:rPr>
        <w:t xml:space="preserve">Zhao, L., Yao, Y., Han, J., Yang, J., Wang, X., Tong, D., Shao, Y. (2014). miR-638 Suppresses Cell Proliferation in Gastric Cancer by Targeting Sp2. </w:t>
      </w:r>
      <w:r w:rsidRPr="00AC499D">
        <w:rPr>
          <w:i/>
          <w:noProof/>
        </w:rPr>
        <w:t>Digestive Diseases and Sciences, 59</w:t>
      </w:r>
      <w:r>
        <w:rPr>
          <w:noProof/>
        </w:rPr>
        <w:t>(8), 1743-1753.</w:t>
      </w:r>
      <w:bookmarkEnd w:id="30"/>
    </w:p>
    <w:p w:rsidR="008C7066" w:rsidRDefault="008C7066" w:rsidP="008C7066">
      <w:pPr>
        <w:spacing w:line="240" w:lineRule="auto"/>
        <w:ind w:left="720" w:hanging="720"/>
        <w:rPr>
          <w:noProof/>
        </w:rPr>
      </w:pPr>
      <w:bookmarkStart w:id="31" w:name="_ENREF_31"/>
      <w:r>
        <w:rPr>
          <w:noProof/>
        </w:rPr>
        <w:t xml:space="preserve">Zhao, M., Sun, Y., Gao, F., Wu, X., Tang, J., Yin, H., Lu, Q. (2010). Epigenetics and SLE: RFX1 downregulation causes CD11a and CD70 overexpression by altering epigenetic modifications in lupus CD4+ T cells. </w:t>
      </w:r>
      <w:r w:rsidRPr="00AC499D">
        <w:rPr>
          <w:i/>
          <w:noProof/>
        </w:rPr>
        <w:t>Journal of Autoimmunity, 35</w:t>
      </w:r>
      <w:r>
        <w:rPr>
          <w:noProof/>
        </w:rPr>
        <w:t>(1), 58-69.</w:t>
      </w:r>
      <w:bookmarkEnd w:id="31"/>
    </w:p>
    <w:p w:rsidR="00436241" w:rsidRDefault="00436241" w:rsidP="00E61FC8">
      <w:pPr>
        <w:spacing w:line="240" w:lineRule="auto"/>
        <w:rPr>
          <w:noProof/>
        </w:rPr>
      </w:pPr>
    </w:p>
    <w:p w:rsidR="008C7066" w:rsidRPr="00C4588E" w:rsidRDefault="008C7066" w:rsidP="00E61FC8">
      <w:pPr>
        <w:spacing w:line="240" w:lineRule="auto"/>
        <w:rPr>
          <w:noProof/>
        </w:rPr>
      </w:pPr>
    </w:p>
    <w:p w:rsidR="003066E2" w:rsidRDefault="00185CA9" w:rsidP="00185CA9">
      <w:pPr>
        <w:spacing w:line="240" w:lineRule="auto"/>
        <w:ind w:left="720" w:hanging="720"/>
        <w:jc w:val="center"/>
        <w:rPr>
          <w:b/>
          <w:noProof/>
        </w:rPr>
      </w:pPr>
      <w:r w:rsidRPr="00C4588E">
        <w:rPr>
          <w:b/>
          <w:noProof/>
        </w:rPr>
        <w:t>---------------</w:t>
      </w:r>
    </w:p>
    <w:p w:rsidR="00AB7232" w:rsidRDefault="00AB7232" w:rsidP="003066E2">
      <w:pPr>
        <w:spacing w:line="240" w:lineRule="auto"/>
        <w:ind w:left="720" w:hanging="720"/>
        <w:rPr>
          <w:b/>
          <w:noProof/>
        </w:rPr>
      </w:pPr>
    </w:p>
    <w:p w:rsidR="00185CA9" w:rsidRPr="00C4588E" w:rsidRDefault="00185CA9" w:rsidP="003066E2">
      <w:pPr>
        <w:spacing w:line="240" w:lineRule="auto"/>
        <w:ind w:left="720" w:hanging="720"/>
        <w:rPr>
          <w:b/>
          <w:noProof/>
        </w:rPr>
      </w:pPr>
    </w:p>
    <w:sectPr w:rsidR="00185CA9" w:rsidRPr="00C4588E" w:rsidSect="00C72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F44" w:rsidRDefault="00D32F44">
      <w:pPr>
        <w:spacing w:line="240" w:lineRule="auto"/>
      </w:pPr>
      <w:r>
        <w:separator/>
      </w:r>
    </w:p>
  </w:endnote>
  <w:endnote w:type="continuationSeparator" w:id="0">
    <w:p w:rsidR="00D32F44" w:rsidRDefault="00D32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913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6D8" w:rsidRDefault="00D32F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50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256D8" w:rsidRDefault="007256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9459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6D8" w:rsidRDefault="00D32F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50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256D8" w:rsidRDefault="007256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F44" w:rsidRDefault="00D32F44">
      <w:pPr>
        <w:spacing w:line="240" w:lineRule="auto"/>
      </w:pPr>
      <w:r>
        <w:separator/>
      </w:r>
    </w:p>
  </w:footnote>
  <w:footnote w:type="continuationSeparator" w:id="0">
    <w:p w:rsidR="00D32F44" w:rsidRDefault="00D32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6D8" w:rsidRDefault="007256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6D8" w:rsidRDefault="007256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7EA"/>
    <w:multiLevelType w:val="hybridMultilevel"/>
    <w:tmpl w:val="9404D94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41321"/>
    <w:multiLevelType w:val="hybridMultilevel"/>
    <w:tmpl w:val="64709EFA"/>
    <w:lvl w:ilvl="0" w:tplc="D810802A">
      <w:start w:val="100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38E60C6"/>
    <w:multiLevelType w:val="hybridMultilevel"/>
    <w:tmpl w:val="8D149E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87C8F"/>
    <w:multiLevelType w:val="hybridMultilevel"/>
    <w:tmpl w:val="60A2BE14"/>
    <w:lvl w:ilvl="0" w:tplc="3D008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9155A"/>
    <w:multiLevelType w:val="hybridMultilevel"/>
    <w:tmpl w:val="0562EDA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B168F"/>
    <w:multiLevelType w:val="hybridMultilevel"/>
    <w:tmpl w:val="7F1495A4"/>
    <w:lvl w:ilvl="0" w:tplc="041D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567463"/>
    <w:multiLevelType w:val="hybridMultilevel"/>
    <w:tmpl w:val="CE14833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A52B1"/>
    <w:multiLevelType w:val="hybridMultilevel"/>
    <w:tmpl w:val="A2C27EB2"/>
    <w:lvl w:ilvl="0" w:tplc="CEAAF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E2B3B"/>
    <w:multiLevelType w:val="hybridMultilevel"/>
    <w:tmpl w:val="56F8E87C"/>
    <w:lvl w:ilvl="0" w:tplc="CEAAF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10D2E"/>
    <w:multiLevelType w:val="hybridMultilevel"/>
    <w:tmpl w:val="E86E479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3A1FE3"/>
    <w:multiLevelType w:val="hybridMultilevel"/>
    <w:tmpl w:val="E35E2B00"/>
    <w:lvl w:ilvl="0" w:tplc="7124ED6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A16AD"/>
    <w:multiLevelType w:val="hybridMultilevel"/>
    <w:tmpl w:val="526438B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C3372"/>
    <w:multiLevelType w:val="hybridMultilevel"/>
    <w:tmpl w:val="7926054E"/>
    <w:lvl w:ilvl="0" w:tplc="DF5A252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D5312"/>
    <w:multiLevelType w:val="hybridMultilevel"/>
    <w:tmpl w:val="47A29AC2"/>
    <w:lvl w:ilvl="0" w:tplc="D696D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1D1A25"/>
    <w:multiLevelType w:val="hybridMultilevel"/>
    <w:tmpl w:val="CBD092B2"/>
    <w:lvl w:ilvl="0" w:tplc="2BFCDD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D0BAE"/>
    <w:multiLevelType w:val="hybridMultilevel"/>
    <w:tmpl w:val="8E9A50E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E1A3D"/>
    <w:multiLevelType w:val="hybridMultilevel"/>
    <w:tmpl w:val="2C10C84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E2150E"/>
    <w:multiLevelType w:val="hybridMultilevel"/>
    <w:tmpl w:val="AB58EC52"/>
    <w:lvl w:ilvl="0" w:tplc="041D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30E73"/>
    <w:multiLevelType w:val="hybridMultilevel"/>
    <w:tmpl w:val="6574A48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261626"/>
    <w:multiLevelType w:val="hybridMultilevel"/>
    <w:tmpl w:val="A970B046"/>
    <w:lvl w:ilvl="0" w:tplc="CEAAF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45828"/>
    <w:multiLevelType w:val="hybridMultilevel"/>
    <w:tmpl w:val="CD1A0298"/>
    <w:lvl w:ilvl="0" w:tplc="C358878E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16816"/>
    <w:multiLevelType w:val="hybridMultilevel"/>
    <w:tmpl w:val="19927376"/>
    <w:lvl w:ilvl="0" w:tplc="F66C50C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A801BD"/>
    <w:multiLevelType w:val="hybridMultilevel"/>
    <w:tmpl w:val="95B6E4B0"/>
    <w:lvl w:ilvl="0" w:tplc="DBB2FA0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8122952"/>
    <w:multiLevelType w:val="hybridMultilevel"/>
    <w:tmpl w:val="8F542FF4"/>
    <w:lvl w:ilvl="0" w:tplc="77CC607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6F6B8C"/>
    <w:multiLevelType w:val="hybridMultilevel"/>
    <w:tmpl w:val="DD50CFE0"/>
    <w:lvl w:ilvl="0" w:tplc="B1246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295C88"/>
    <w:multiLevelType w:val="hybridMultilevel"/>
    <w:tmpl w:val="59A68AC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250E5"/>
    <w:multiLevelType w:val="hybridMultilevel"/>
    <w:tmpl w:val="B608F81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A7F2178"/>
    <w:multiLevelType w:val="hybridMultilevel"/>
    <w:tmpl w:val="C51AFD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57A15"/>
    <w:multiLevelType w:val="hybridMultilevel"/>
    <w:tmpl w:val="A970B046"/>
    <w:lvl w:ilvl="0" w:tplc="CEAAF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BE1C59"/>
    <w:multiLevelType w:val="hybridMultilevel"/>
    <w:tmpl w:val="4E78B2B6"/>
    <w:lvl w:ilvl="0" w:tplc="78245E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117BA0"/>
    <w:multiLevelType w:val="hybridMultilevel"/>
    <w:tmpl w:val="A2C27EB2"/>
    <w:lvl w:ilvl="0" w:tplc="CEAAF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21"/>
  </w:num>
  <w:num w:numId="5">
    <w:abstractNumId w:val="9"/>
  </w:num>
  <w:num w:numId="6">
    <w:abstractNumId w:val="31"/>
  </w:num>
  <w:num w:numId="7">
    <w:abstractNumId w:val="20"/>
  </w:num>
  <w:num w:numId="8">
    <w:abstractNumId w:val="14"/>
  </w:num>
  <w:num w:numId="9">
    <w:abstractNumId w:val="29"/>
  </w:num>
  <w:num w:numId="10">
    <w:abstractNumId w:val="15"/>
  </w:num>
  <w:num w:numId="11">
    <w:abstractNumId w:val="23"/>
  </w:num>
  <w:num w:numId="12">
    <w:abstractNumId w:val="1"/>
  </w:num>
  <w:num w:numId="13">
    <w:abstractNumId w:val="22"/>
  </w:num>
  <w:num w:numId="14">
    <w:abstractNumId w:val="3"/>
  </w:num>
  <w:num w:numId="15">
    <w:abstractNumId w:val="25"/>
  </w:num>
  <w:num w:numId="16">
    <w:abstractNumId w:val="12"/>
  </w:num>
  <w:num w:numId="17">
    <w:abstractNumId w:val="26"/>
  </w:num>
  <w:num w:numId="18">
    <w:abstractNumId w:val="30"/>
  </w:num>
  <w:num w:numId="19">
    <w:abstractNumId w:val="28"/>
  </w:num>
  <w:num w:numId="20">
    <w:abstractNumId w:val="10"/>
  </w:num>
  <w:num w:numId="21">
    <w:abstractNumId w:val="4"/>
  </w:num>
  <w:num w:numId="22">
    <w:abstractNumId w:val="0"/>
  </w:num>
  <w:num w:numId="23">
    <w:abstractNumId w:val="16"/>
  </w:num>
  <w:num w:numId="24">
    <w:abstractNumId w:val="13"/>
  </w:num>
  <w:num w:numId="25">
    <w:abstractNumId w:val="11"/>
  </w:num>
  <w:num w:numId="26">
    <w:abstractNumId w:val="18"/>
  </w:num>
  <w:num w:numId="27">
    <w:abstractNumId w:val="19"/>
  </w:num>
  <w:num w:numId="28">
    <w:abstractNumId w:val="17"/>
  </w:num>
  <w:num w:numId="29">
    <w:abstractNumId w:val="27"/>
  </w:num>
  <w:num w:numId="30">
    <w:abstractNumId w:val="7"/>
  </w:num>
  <w:num w:numId="31">
    <w:abstractNumId w:val="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558"/>
    <w:rsid w:val="0000009B"/>
    <w:rsid w:val="00004D86"/>
    <w:rsid w:val="0001129E"/>
    <w:rsid w:val="00012E5C"/>
    <w:rsid w:val="00017B4E"/>
    <w:rsid w:val="00025093"/>
    <w:rsid w:val="0003552A"/>
    <w:rsid w:val="00035704"/>
    <w:rsid w:val="00035E94"/>
    <w:rsid w:val="00063ED1"/>
    <w:rsid w:val="0007195C"/>
    <w:rsid w:val="00071A58"/>
    <w:rsid w:val="00095D83"/>
    <w:rsid w:val="000A0506"/>
    <w:rsid w:val="000C3976"/>
    <w:rsid w:val="000F2EC0"/>
    <w:rsid w:val="000F43D9"/>
    <w:rsid w:val="000F7B54"/>
    <w:rsid w:val="001063C1"/>
    <w:rsid w:val="001237B7"/>
    <w:rsid w:val="00132B27"/>
    <w:rsid w:val="00152A18"/>
    <w:rsid w:val="001602FB"/>
    <w:rsid w:val="00165EC8"/>
    <w:rsid w:val="00167DCE"/>
    <w:rsid w:val="00167E72"/>
    <w:rsid w:val="00185CA9"/>
    <w:rsid w:val="001963C3"/>
    <w:rsid w:val="001B70C4"/>
    <w:rsid w:val="001D317E"/>
    <w:rsid w:val="001D6A1D"/>
    <w:rsid w:val="001E2036"/>
    <w:rsid w:val="001E272E"/>
    <w:rsid w:val="001F023E"/>
    <w:rsid w:val="001F0466"/>
    <w:rsid w:val="001F60A3"/>
    <w:rsid w:val="00202F68"/>
    <w:rsid w:val="002033AD"/>
    <w:rsid w:val="00222740"/>
    <w:rsid w:val="00224F8E"/>
    <w:rsid w:val="00234D27"/>
    <w:rsid w:val="00235817"/>
    <w:rsid w:val="00271215"/>
    <w:rsid w:val="0028449A"/>
    <w:rsid w:val="002863C0"/>
    <w:rsid w:val="00290139"/>
    <w:rsid w:val="002A0C6B"/>
    <w:rsid w:val="002A49EA"/>
    <w:rsid w:val="002A6CD2"/>
    <w:rsid w:val="002B0C49"/>
    <w:rsid w:val="002B33C5"/>
    <w:rsid w:val="002C292D"/>
    <w:rsid w:val="002C73CD"/>
    <w:rsid w:val="002D2B72"/>
    <w:rsid w:val="002D2D54"/>
    <w:rsid w:val="002D403D"/>
    <w:rsid w:val="002E354C"/>
    <w:rsid w:val="002F6DF1"/>
    <w:rsid w:val="00300266"/>
    <w:rsid w:val="00304EAE"/>
    <w:rsid w:val="003066E2"/>
    <w:rsid w:val="00306924"/>
    <w:rsid w:val="00310B37"/>
    <w:rsid w:val="00310EEF"/>
    <w:rsid w:val="003115EC"/>
    <w:rsid w:val="00323A22"/>
    <w:rsid w:val="0033176A"/>
    <w:rsid w:val="00332A59"/>
    <w:rsid w:val="00334463"/>
    <w:rsid w:val="00334F6A"/>
    <w:rsid w:val="00350861"/>
    <w:rsid w:val="003527E0"/>
    <w:rsid w:val="00363A48"/>
    <w:rsid w:val="0036631D"/>
    <w:rsid w:val="0036783F"/>
    <w:rsid w:val="00376143"/>
    <w:rsid w:val="003761ED"/>
    <w:rsid w:val="00377ACE"/>
    <w:rsid w:val="00381CD2"/>
    <w:rsid w:val="00384DE9"/>
    <w:rsid w:val="00391B6A"/>
    <w:rsid w:val="00395FDD"/>
    <w:rsid w:val="003B44A6"/>
    <w:rsid w:val="003C3FE6"/>
    <w:rsid w:val="003D3AF7"/>
    <w:rsid w:val="003F0798"/>
    <w:rsid w:val="003F2456"/>
    <w:rsid w:val="0040484E"/>
    <w:rsid w:val="0041335B"/>
    <w:rsid w:val="00416103"/>
    <w:rsid w:val="004172E2"/>
    <w:rsid w:val="00421248"/>
    <w:rsid w:val="004227CB"/>
    <w:rsid w:val="00423764"/>
    <w:rsid w:val="00424C78"/>
    <w:rsid w:val="00436241"/>
    <w:rsid w:val="00447177"/>
    <w:rsid w:val="004724D3"/>
    <w:rsid w:val="004777DD"/>
    <w:rsid w:val="00486C22"/>
    <w:rsid w:val="00494E0E"/>
    <w:rsid w:val="00495F55"/>
    <w:rsid w:val="00496D67"/>
    <w:rsid w:val="004A132D"/>
    <w:rsid w:val="004A22A5"/>
    <w:rsid w:val="004A3129"/>
    <w:rsid w:val="004A496F"/>
    <w:rsid w:val="004A5D9C"/>
    <w:rsid w:val="004B13F1"/>
    <w:rsid w:val="004B3113"/>
    <w:rsid w:val="004B4E36"/>
    <w:rsid w:val="004C433B"/>
    <w:rsid w:val="004D2180"/>
    <w:rsid w:val="004E0DD0"/>
    <w:rsid w:val="004E1765"/>
    <w:rsid w:val="004E1E9D"/>
    <w:rsid w:val="004F1E39"/>
    <w:rsid w:val="004F5DB0"/>
    <w:rsid w:val="004F6D56"/>
    <w:rsid w:val="00506C46"/>
    <w:rsid w:val="005151EF"/>
    <w:rsid w:val="00516BC7"/>
    <w:rsid w:val="00520224"/>
    <w:rsid w:val="00530C8B"/>
    <w:rsid w:val="005345CD"/>
    <w:rsid w:val="00550D0D"/>
    <w:rsid w:val="00554FDA"/>
    <w:rsid w:val="005579CC"/>
    <w:rsid w:val="0056488B"/>
    <w:rsid w:val="00571F08"/>
    <w:rsid w:val="00571FD1"/>
    <w:rsid w:val="00575E2D"/>
    <w:rsid w:val="0058421D"/>
    <w:rsid w:val="00590790"/>
    <w:rsid w:val="00593C31"/>
    <w:rsid w:val="00595DA2"/>
    <w:rsid w:val="005B7727"/>
    <w:rsid w:val="005D1D99"/>
    <w:rsid w:val="005D308A"/>
    <w:rsid w:val="005D399E"/>
    <w:rsid w:val="005D50BA"/>
    <w:rsid w:val="005D7D7A"/>
    <w:rsid w:val="005E2E60"/>
    <w:rsid w:val="005E37A4"/>
    <w:rsid w:val="005E420A"/>
    <w:rsid w:val="00600E00"/>
    <w:rsid w:val="00623053"/>
    <w:rsid w:val="006263D5"/>
    <w:rsid w:val="00636B89"/>
    <w:rsid w:val="00640FC4"/>
    <w:rsid w:val="00645A82"/>
    <w:rsid w:val="006630CF"/>
    <w:rsid w:val="00664910"/>
    <w:rsid w:val="00665888"/>
    <w:rsid w:val="0067461A"/>
    <w:rsid w:val="00684DE4"/>
    <w:rsid w:val="00687D97"/>
    <w:rsid w:val="006B06FC"/>
    <w:rsid w:val="006B1F7D"/>
    <w:rsid w:val="006B4299"/>
    <w:rsid w:val="006B51A9"/>
    <w:rsid w:val="006B6EB3"/>
    <w:rsid w:val="006C4A81"/>
    <w:rsid w:val="006D710C"/>
    <w:rsid w:val="006E2715"/>
    <w:rsid w:val="006F0A78"/>
    <w:rsid w:val="006F74A9"/>
    <w:rsid w:val="007164E9"/>
    <w:rsid w:val="00722EA6"/>
    <w:rsid w:val="007256D8"/>
    <w:rsid w:val="0075228D"/>
    <w:rsid w:val="007530CC"/>
    <w:rsid w:val="00757658"/>
    <w:rsid w:val="0076286D"/>
    <w:rsid w:val="00763F69"/>
    <w:rsid w:val="00770270"/>
    <w:rsid w:val="00787FA2"/>
    <w:rsid w:val="00790943"/>
    <w:rsid w:val="00791CC6"/>
    <w:rsid w:val="00796015"/>
    <w:rsid w:val="00796719"/>
    <w:rsid w:val="00796C08"/>
    <w:rsid w:val="007A3437"/>
    <w:rsid w:val="007A6F5B"/>
    <w:rsid w:val="007B06C2"/>
    <w:rsid w:val="007D7E4E"/>
    <w:rsid w:val="007F0E30"/>
    <w:rsid w:val="007F47C9"/>
    <w:rsid w:val="007F4CD3"/>
    <w:rsid w:val="00805E70"/>
    <w:rsid w:val="00806558"/>
    <w:rsid w:val="00810D77"/>
    <w:rsid w:val="0081226D"/>
    <w:rsid w:val="0082216F"/>
    <w:rsid w:val="0082572F"/>
    <w:rsid w:val="00844C37"/>
    <w:rsid w:val="0085685E"/>
    <w:rsid w:val="00862C7E"/>
    <w:rsid w:val="00882AFF"/>
    <w:rsid w:val="00882BE8"/>
    <w:rsid w:val="00883376"/>
    <w:rsid w:val="008859BF"/>
    <w:rsid w:val="00890427"/>
    <w:rsid w:val="00891851"/>
    <w:rsid w:val="00897FBE"/>
    <w:rsid w:val="008A4B2E"/>
    <w:rsid w:val="008A4B3F"/>
    <w:rsid w:val="008C10AE"/>
    <w:rsid w:val="008C4EAF"/>
    <w:rsid w:val="008C7066"/>
    <w:rsid w:val="008D02CE"/>
    <w:rsid w:val="008E0829"/>
    <w:rsid w:val="008E34EE"/>
    <w:rsid w:val="008F272A"/>
    <w:rsid w:val="00901429"/>
    <w:rsid w:val="009025F3"/>
    <w:rsid w:val="0091674E"/>
    <w:rsid w:val="009313ED"/>
    <w:rsid w:val="00931F52"/>
    <w:rsid w:val="00937206"/>
    <w:rsid w:val="00944844"/>
    <w:rsid w:val="00944EE1"/>
    <w:rsid w:val="00947D1E"/>
    <w:rsid w:val="00951606"/>
    <w:rsid w:val="009530BD"/>
    <w:rsid w:val="009609E5"/>
    <w:rsid w:val="00981EF1"/>
    <w:rsid w:val="00987664"/>
    <w:rsid w:val="00997CAD"/>
    <w:rsid w:val="009B427E"/>
    <w:rsid w:val="009B5E78"/>
    <w:rsid w:val="009C6D65"/>
    <w:rsid w:val="009D2F61"/>
    <w:rsid w:val="009D3E51"/>
    <w:rsid w:val="009D4902"/>
    <w:rsid w:val="009E0466"/>
    <w:rsid w:val="009E13AA"/>
    <w:rsid w:val="009E2010"/>
    <w:rsid w:val="009F4FDD"/>
    <w:rsid w:val="00A1211B"/>
    <w:rsid w:val="00A1731A"/>
    <w:rsid w:val="00A1789F"/>
    <w:rsid w:val="00A27779"/>
    <w:rsid w:val="00A33C9A"/>
    <w:rsid w:val="00A33F54"/>
    <w:rsid w:val="00A55AF2"/>
    <w:rsid w:val="00A62D49"/>
    <w:rsid w:val="00A64907"/>
    <w:rsid w:val="00A67E84"/>
    <w:rsid w:val="00A729C5"/>
    <w:rsid w:val="00A73D63"/>
    <w:rsid w:val="00A86E2F"/>
    <w:rsid w:val="00A93081"/>
    <w:rsid w:val="00AB7232"/>
    <w:rsid w:val="00AC136D"/>
    <w:rsid w:val="00AC4868"/>
    <w:rsid w:val="00AD0598"/>
    <w:rsid w:val="00AD5D6D"/>
    <w:rsid w:val="00AF0809"/>
    <w:rsid w:val="00AF1B98"/>
    <w:rsid w:val="00AF28A4"/>
    <w:rsid w:val="00AF469F"/>
    <w:rsid w:val="00B00C8F"/>
    <w:rsid w:val="00B176AD"/>
    <w:rsid w:val="00B22F58"/>
    <w:rsid w:val="00B40BF7"/>
    <w:rsid w:val="00B61594"/>
    <w:rsid w:val="00B734C8"/>
    <w:rsid w:val="00B771CC"/>
    <w:rsid w:val="00B828D3"/>
    <w:rsid w:val="00B9251B"/>
    <w:rsid w:val="00BA0542"/>
    <w:rsid w:val="00BA3390"/>
    <w:rsid w:val="00BA3D75"/>
    <w:rsid w:val="00BB763E"/>
    <w:rsid w:val="00BC41AA"/>
    <w:rsid w:val="00BD4645"/>
    <w:rsid w:val="00BD52C5"/>
    <w:rsid w:val="00BE07F8"/>
    <w:rsid w:val="00BE649F"/>
    <w:rsid w:val="00C05217"/>
    <w:rsid w:val="00C0748D"/>
    <w:rsid w:val="00C11BCF"/>
    <w:rsid w:val="00C23054"/>
    <w:rsid w:val="00C31553"/>
    <w:rsid w:val="00C328CF"/>
    <w:rsid w:val="00C52F5C"/>
    <w:rsid w:val="00C53479"/>
    <w:rsid w:val="00C54288"/>
    <w:rsid w:val="00C714C5"/>
    <w:rsid w:val="00C7226F"/>
    <w:rsid w:val="00C7459A"/>
    <w:rsid w:val="00C749F1"/>
    <w:rsid w:val="00C83250"/>
    <w:rsid w:val="00C86EF6"/>
    <w:rsid w:val="00C92BA5"/>
    <w:rsid w:val="00C956DF"/>
    <w:rsid w:val="00C968E5"/>
    <w:rsid w:val="00CA0C68"/>
    <w:rsid w:val="00CA2A37"/>
    <w:rsid w:val="00CA3B37"/>
    <w:rsid w:val="00CD294A"/>
    <w:rsid w:val="00CD6DB3"/>
    <w:rsid w:val="00CE04BA"/>
    <w:rsid w:val="00CF3C01"/>
    <w:rsid w:val="00CF5859"/>
    <w:rsid w:val="00CF59F9"/>
    <w:rsid w:val="00D0012B"/>
    <w:rsid w:val="00D01F60"/>
    <w:rsid w:val="00D14343"/>
    <w:rsid w:val="00D14A9B"/>
    <w:rsid w:val="00D25D7B"/>
    <w:rsid w:val="00D32F44"/>
    <w:rsid w:val="00D372CC"/>
    <w:rsid w:val="00D54E15"/>
    <w:rsid w:val="00D64163"/>
    <w:rsid w:val="00D65F7E"/>
    <w:rsid w:val="00D73398"/>
    <w:rsid w:val="00D75216"/>
    <w:rsid w:val="00D755FC"/>
    <w:rsid w:val="00DA082B"/>
    <w:rsid w:val="00DD51DB"/>
    <w:rsid w:val="00DE58D3"/>
    <w:rsid w:val="00E02D62"/>
    <w:rsid w:val="00E078F8"/>
    <w:rsid w:val="00E10D33"/>
    <w:rsid w:val="00E12477"/>
    <w:rsid w:val="00E275CF"/>
    <w:rsid w:val="00E36FA3"/>
    <w:rsid w:val="00E40402"/>
    <w:rsid w:val="00E43D81"/>
    <w:rsid w:val="00E50FE2"/>
    <w:rsid w:val="00E61FC8"/>
    <w:rsid w:val="00E71334"/>
    <w:rsid w:val="00E7135E"/>
    <w:rsid w:val="00E71A8E"/>
    <w:rsid w:val="00E818A4"/>
    <w:rsid w:val="00E81C2A"/>
    <w:rsid w:val="00E854A3"/>
    <w:rsid w:val="00E907A3"/>
    <w:rsid w:val="00E94410"/>
    <w:rsid w:val="00EA55F4"/>
    <w:rsid w:val="00EB30AF"/>
    <w:rsid w:val="00EB5598"/>
    <w:rsid w:val="00EC7879"/>
    <w:rsid w:val="00ED19DB"/>
    <w:rsid w:val="00ED1B9B"/>
    <w:rsid w:val="00ED2958"/>
    <w:rsid w:val="00EE0347"/>
    <w:rsid w:val="00EE1832"/>
    <w:rsid w:val="00EE30AA"/>
    <w:rsid w:val="00EE4AAF"/>
    <w:rsid w:val="00EF104F"/>
    <w:rsid w:val="00F03EA9"/>
    <w:rsid w:val="00F1187A"/>
    <w:rsid w:val="00F20C3D"/>
    <w:rsid w:val="00F33673"/>
    <w:rsid w:val="00F47089"/>
    <w:rsid w:val="00F474A2"/>
    <w:rsid w:val="00F557FE"/>
    <w:rsid w:val="00F57C02"/>
    <w:rsid w:val="00F715C4"/>
    <w:rsid w:val="00F75DCD"/>
    <w:rsid w:val="00F86984"/>
    <w:rsid w:val="00F87BB3"/>
    <w:rsid w:val="00F94CF2"/>
    <w:rsid w:val="00FA253A"/>
    <w:rsid w:val="00FB027D"/>
    <w:rsid w:val="00FB115C"/>
    <w:rsid w:val="00FB6E1C"/>
    <w:rsid w:val="00FC1596"/>
    <w:rsid w:val="00FC1C0B"/>
    <w:rsid w:val="00FE4823"/>
    <w:rsid w:val="00FE7227"/>
    <w:rsid w:val="00FF4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5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0655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6558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806558"/>
    <w:pPr>
      <w:keepNext/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5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6558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806558"/>
    <w:rPr>
      <w:rFonts w:ascii="Arial" w:eastAsia="Times New Roman" w:hAnsi="Arial" w:cs="Arial"/>
      <w:b/>
      <w:b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80655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5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806558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basedOn w:val="DefaultParagraphFont"/>
    <w:rsid w:val="00806558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06558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80655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06558"/>
  </w:style>
  <w:style w:type="character" w:styleId="Hyperlink">
    <w:name w:val="Hyperlink"/>
    <w:basedOn w:val="DefaultParagraphFont"/>
    <w:uiPriority w:val="99"/>
    <w:rsid w:val="008065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065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8065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065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65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558"/>
    <w:rPr>
      <w:rFonts w:ascii="Tahoma" w:eastAsia="Times New Roman" w:hAnsi="Tahoma" w:cs="Tahoma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55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0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1">
    <w:name w:val="t1"/>
    <w:basedOn w:val="DefaultParagraphFont"/>
    <w:rsid w:val="00806558"/>
  </w:style>
  <w:style w:type="character" w:styleId="FollowedHyperlink">
    <w:name w:val="FollowedHyperlink"/>
    <w:basedOn w:val="DefaultParagraphFont"/>
    <w:uiPriority w:val="99"/>
    <w:semiHidden/>
    <w:unhideWhenUsed/>
    <w:rsid w:val="00806558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655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0655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06558"/>
    <w:pPr>
      <w:spacing w:after="100"/>
      <w:ind w:left="240"/>
    </w:pPr>
  </w:style>
  <w:style w:type="table" w:customStyle="1" w:styleId="TableGrid1">
    <w:name w:val="Table Grid1"/>
    <w:basedOn w:val="TableNormal"/>
    <w:next w:val="TableGrid"/>
    <w:uiPriority w:val="59"/>
    <w:rsid w:val="0080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065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806558"/>
    <w:pPr>
      <w:spacing w:after="100"/>
      <w:ind w:left="480"/>
    </w:pPr>
  </w:style>
  <w:style w:type="character" w:styleId="HTMLTypewriter">
    <w:name w:val="HTML Typewriter"/>
    <w:basedOn w:val="DefaultParagraphFont"/>
    <w:uiPriority w:val="99"/>
    <w:semiHidden/>
    <w:unhideWhenUsed/>
    <w:rsid w:val="00806558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06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sv-SE"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6558"/>
    <w:rPr>
      <w:rFonts w:ascii="Courier New" w:eastAsia="Times New Roman" w:hAnsi="Courier New" w:cs="Courier New"/>
      <w:sz w:val="20"/>
      <w:szCs w:val="20"/>
      <w:lang w:eastAsia="sv-SE"/>
    </w:rPr>
  </w:style>
  <w:style w:type="paragraph" w:customStyle="1" w:styleId="xmsoplaintext">
    <w:name w:val="x_msoplaintext"/>
    <w:basedOn w:val="Normal"/>
    <w:rsid w:val="00071A58"/>
    <w:pPr>
      <w:spacing w:beforeLines="1" w:afterLines="1" w:line="240" w:lineRule="auto"/>
    </w:pPr>
    <w:rPr>
      <w:rFonts w:ascii="Times" w:eastAsiaTheme="minorHAnsi" w:hAnsi="Times" w:cstheme="minorBidi"/>
      <w:sz w:val="20"/>
      <w:szCs w:val="20"/>
      <w:lang w:val="en-US"/>
    </w:rPr>
  </w:style>
  <w:style w:type="paragraph" w:customStyle="1" w:styleId="ParagraphStyle">
    <w:name w:val="Paragraph Style"/>
    <w:basedOn w:val="Normal"/>
    <w:qFormat/>
    <w:rsid w:val="00CD294A"/>
    <w:pPr>
      <w:spacing w:before="120" w:after="120" w:line="360" w:lineRule="auto"/>
      <w:jc w:val="both"/>
    </w:pPr>
    <w:rPr>
      <w:rFonts w:ascii="Arial" w:eastAsia="Calibri" w:hAnsi="Arial"/>
      <w:sz w:val="22"/>
      <w:szCs w:val="22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5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0655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6558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806558"/>
    <w:pPr>
      <w:keepNext/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5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6558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806558"/>
    <w:rPr>
      <w:rFonts w:ascii="Arial" w:eastAsia="Times New Roman" w:hAnsi="Arial" w:cs="Arial"/>
      <w:b/>
      <w:b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80655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5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806558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basedOn w:val="DefaultParagraphFont"/>
    <w:rsid w:val="00806558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06558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80655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06558"/>
  </w:style>
  <w:style w:type="character" w:styleId="Hyperlink">
    <w:name w:val="Hyperlink"/>
    <w:basedOn w:val="DefaultParagraphFont"/>
    <w:uiPriority w:val="99"/>
    <w:rsid w:val="008065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065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8065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065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65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558"/>
    <w:rPr>
      <w:rFonts w:ascii="Tahoma" w:eastAsia="Times New Roman" w:hAnsi="Tahoma" w:cs="Tahoma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55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558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0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1">
    <w:name w:val="t1"/>
    <w:basedOn w:val="DefaultParagraphFont"/>
    <w:rsid w:val="00806558"/>
  </w:style>
  <w:style w:type="character" w:styleId="FollowedHyperlink">
    <w:name w:val="FollowedHyperlink"/>
    <w:basedOn w:val="DefaultParagraphFont"/>
    <w:uiPriority w:val="99"/>
    <w:semiHidden/>
    <w:unhideWhenUsed/>
    <w:rsid w:val="00806558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655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0655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06558"/>
    <w:pPr>
      <w:spacing w:after="100"/>
      <w:ind w:left="240"/>
    </w:pPr>
  </w:style>
  <w:style w:type="table" w:customStyle="1" w:styleId="TableGrid1">
    <w:name w:val="Table Grid1"/>
    <w:basedOn w:val="TableNormal"/>
    <w:next w:val="TableGrid"/>
    <w:uiPriority w:val="59"/>
    <w:rsid w:val="0080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065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806558"/>
    <w:pPr>
      <w:spacing w:after="100"/>
      <w:ind w:left="480"/>
    </w:pPr>
  </w:style>
  <w:style w:type="character" w:styleId="HTMLTypewriter">
    <w:name w:val="HTML Typewriter"/>
    <w:basedOn w:val="DefaultParagraphFont"/>
    <w:uiPriority w:val="99"/>
    <w:semiHidden/>
    <w:unhideWhenUsed/>
    <w:rsid w:val="00806558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06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sv-SE"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6558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ibi.vu.nl/programs/pralinewww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eurofinsgenomics.e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jaspar.genereg.net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315D0-FF63-4DB3-80E0-6E375CF1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22</Pages>
  <Words>5540</Words>
  <Characters>31578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Sugiaman-Trapman</dc:creator>
  <cp:lastModifiedBy>Calumpang, Mario Jade</cp:lastModifiedBy>
  <cp:revision>270</cp:revision>
  <cp:lastPrinted>2017-07-06T13:16:00Z</cp:lastPrinted>
  <dcterms:created xsi:type="dcterms:W3CDTF">2016-10-25T15:57:00Z</dcterms:created>
  <dcterms:modified xsi:type="dcterms:W3CDTF">2018-03-03T06:41:00Z</dcterms:modified>
</cp:coreProperties>
</file>