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453"/>
        <w:tblW w:w="11109" w:type="dxa"/>
        <w:tblLayout w:type="fixed"/>
        <w:tblLook w:val="0000" w:firstRow="0" w:lastRow="0" w:firstColumn="0" w:lastColumn="0" w:noHBand="0" w:noVBand="0"/>
      </w:tblPr>
      <w:tblGrid>
        <w:gridCol w:w="1234"/>
        <w:gridCol w:w="1234"/>
        <w:gridCol w:w="1235"/>
        <w:gridCol w:w="1234"/>
        <w:gridCol w:w="1234"/>
        <w:gridCol w:w="1235"/>
        <w:gridCol w:w="1234"/>
        <w:gridCol w:w="1234"/>
        <w:gridCol w:w="1235"/>
      </w:tblGrid>
      <w:tr w:rsidR="00B22A4B" w:rsidRPr="008F58E4" w:rsidTr="008F42C0">
        <w:trPr>
          <w:trHeight w:val="118"/>
        </w:trPr>
        <w:tc>
          <w:tcPr>
            <w:tcW w:w="37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Biological process </w:t>
            </w:r>
          </w:p>
        </w:tc>
        <w:tc>
          <w:tcPr>
            <w:tcW w:w="37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Cellular Component </w:t>
            </w:r>
          </w:p>
        </w:tc>
        <w:tc>
          <w:tcPr>
            <w:tcW w:w="37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Molecular Function </w:t>
            </w:r>
          </w:p>
        </w:tc>
      </w:tr>
      <w:tr w:rsidR="00B22A4B" w:rsidRPr="008F58E4" w:rsidTr="008F42C0">
        <w:trPr>
          <w:trHeight w:val="275"/>
        </w:trPr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 Id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# Hits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 Term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 Id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# Hits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 Term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 Id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# Hits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 Term </w:t>
            </w:r>
          </w:p>
        </w:tc>
      </w:tr>
      <w:tr w:rsidR="00B22A4B" w:rsidRPr="008F58E4" w:rsidTr="008F42C0">
        <w:trPr>
          <w:trHeight w:val="426"/>
        </w:trPr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GO:0008152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980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Metabolic process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GO:0016021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2231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Integral component of membrane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GO:0005524 </w:t>
            </w:r>
            <w:bookmarkStart w:id="0" w:name="_GoBack"/>
            <w:bookmarkEnd w:id="0"/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1189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ATP binding </w:t>
            </w:r>
          </w:p>
        </w:tc>
      </w:tr>
      <w:tr w:rsidR="00B22A4B" w:rsidRPr="008F58E4" w:rsidTr="008F42C0">
        <w:trPr>
          <w:trHeight w:val="431"/>
        </w:trPr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GO:0055114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792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Oxidation-reduction process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GO:0016020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638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Membrane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GO:0046872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506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Metal ion binding </w:t>
            </w:r>
          </w:p>
        </w:tc>
      </w:tr>
      <w:tr w:rsidR="00B22A4B" w:rsidRPr="008F58E4" w:rsidTr="008F42C0">
        <w:trPr>
          <w:trHeight w:val="272"/>
        </w:trPr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GO:0006468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382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Protein phosphorylation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GO:0005634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507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Nucleus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GO:0003676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424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Nucleic acid binding </w:t>
            </w:r>
          </w:p>
        </w:tc>
      </w:tr>
      <w:tr w:rsidR="00B22A4B" w:rsidRPr="008F58E4" w:rsidTr="008F42C0">
        <w:trPr>
          <w:trHeight w:val="279"/>
        </w:trPr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GO:0006412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296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Translation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GO:0005737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371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Cytoplasm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GO:0008270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391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Zinc ion binding </w:t>
            </w:r>
          </w:p>
        </w:tc>
      </w:tr>
      <w:tr w:rsidR="00B22A4B" w:rsidRPr="008F58E4" w:rsidTr="008F42C0">
        <w:trPr>
          <w:trHeight w:val="274"/>
        </w:trPr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GO:0006508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275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Proteolysis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GO:0009507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219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Chloroplast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GO:0016491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355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Oxidoreductase activity </w:t>
            </w:r>
          </w:p>
        </w:tc>
      </w:tr>
      <w:tr w:rsidR="00B22A4B" w:rsidRPr="008F58E4" w:rsidTr="008F42C0">
        <w:trPr>
          <w:trHeight w:val="279"/>
        </w:trPr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GO:0055085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268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Transmembrane transport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GO:0005840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205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Ribosome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GO:0000166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315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Nucleotide binding </w:t>
            </w:r>
          </w:p>
        </w:tc>
      </w:tr>
      <w:tr w:rsidR="00B22A4B" w:rsidRPr="008F58E4" w:rsidTr="008F42C0">
        <w:trPr>
          <w:trHeight w:val="426"/>
        </w:trPr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GO:0006355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214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Regulation of transcription, DNA-templated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GO:0005622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204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Intracellular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GO:0003677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308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DNA binding </w:t>
            </w:r>
          </w:p>
        </w:tc>
      </w:tr>
      <w:tr w:rsidR="00B22A4B" w:rsidRPr="008F58E4" w:rsidTr="008F42C0">
        <w:trPr>
          <w:trHeight w:val="431"/>
        </w:trPr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GO:0005975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201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Carbohydrate metabolic process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GO:0005739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198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Mitochondrion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GO:0003735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302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Structural constituent of ribosome </w:t>
            </w:r>
          </w:p>
        </w:tc>
      </w:tr>
      <w:tr w:rsidR="00B22A4B" w:rsidRPr="008F58E4" w:rsidTr="008F42C0">
        <w:trPr>
          <w:trHeight w:val="426"/>
        </w:trPr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GO:0006886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160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Intracellular protein transport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GO:0005829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192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Cytosol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GO:0004672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263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Protein kinase activity </w:t>
            </w:r>
          </w:p>
        </w:tc>
      </w:tr>
      <w:tr w:rsidR="00B22A4B" w:rsidRPr="008F58E4" w:rsidTr="008F42C0">
        <w:trPr>
          <w:trHeight w:val="279"/>
        </w:trPr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GO:0016310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152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Phosphorylation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GO:0005886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170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Plasma membrane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GO:0005525 </w:t>
            </w:r>
          </w:p>
        </w:tc>
        <w:tc>
          <w:tcPr>
            <w:tcW w:w="1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217 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F42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GTP binding </w:t>
            </w:r>
          </w:p>
        </w:tc>
      </w:tr>
    </w:tbl>
    <w:p w:rsidR="008F42C0" w:rsidRPr="008F58E4" w:rsidRDefault="008F42C0" w:rsidP="008F42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58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Pr="008F58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Top 10 most represented GO terms of 3 major GO domain in Root Sample</w:t>
      </w:r>
    </w:p>
    <w:p w:rsidR="00B22A4B" w:rsidRPr="008F58E4" w:rsidRDefault="00B22A4B" w:rsidP="00B22A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2A4B" w:rsidRPr="008F58E4" w:rsidRDefault="00B22A4B" w:rsidP="00B22A4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A4B" w:rsidRDefault="00B22A4B" w:rsidP="00B22A4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A4B" w:rsidRPr="008F42C0" w:rsidRDefault="008F42C0" w:rsidP="00B22A4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8E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F58E4">
        <w:rPr>
          <w:rFonts w:ascii="Times New Roman" w:hAnsi="Times New Roman" w:cs="Times New Roman"/>
          <w:b/>
          <w:bCs/>
          <w:sz w:val="24"/>
          <w:szCs w:val="24"/>
        </w:rPr>
        <w:t>: Top 10 most represented GO terms of 3 major GO domain in Leaf Sample</w:t>
      </w:r>
    </w:p>
    <w:tbl>
      <w:tblPr>
        <w:tblW w:w="0" w:type="auto"/>
        <w:tblInd w:w="-568" w:type="dxa"/>
        <w:tblLayout w:type="fixed"/>
        <w:tblLook w:val="0000" w:firstRow="0" w:lastRow="0" w:firstColumn="0" w:lastColumn="0" w:noHBand="0" w:noVBand="0"/>
      </w:tblPr>
      <w:tblGrid>
        <w:gridCol w:w="1276"/>
        <w:gridCol w:w="784"/>
        <w:gridCol w:w="1276"/>
        <w:gridCol w:w="1134"/>
        <w:gridCol w:w="709"/>
        <w:gridCol w:w="1417"/>
        <w:gridCol w:w="1276"/>
        <w:gridCol w:w="709"/>
        <w:gridCol w:w="1799"/>
      </w:tblGrid>
      <w:tr w:rsidR="00B22A4B" w:rsidRPr="007143E6" w:rsidTr="00807BEE">
        <w:trPr>
          <w:trHeight w:val="107"/>
        </w:trPr>
        <w:tc>
          <w:tcPr>
            <w:tcW w:w="3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Biological Process </w:t>
            </w:r>
          </w:p>
        </w:tc>
        <w:tc>
          <w:tcPr>
            <w:tcW w:w="32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Cellular Component </w:t>
            </w:r>
          </w:p>
        </w:tc>
        <w:tc>
          <w:tcPr>
            <w:tcW w:w="37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Molecular Functions </w:t>
            </w:r>
          </w:p>
        </w:tc>
      </w:tr>
      <w:tr w:rsidR="00B22A4B" w:rsidRPr="007143E6" w:rsidTr="00807BEE">
        <w:trPr>
          <w:trHeight w:val="206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 Id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# Hits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 Term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 Id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# Hits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 Term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 Id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# Hits </w:t>
            </w:r>
          </w:p>
        </w:tc>
        <w:tc>
          <w:tcPr>
            <w:tcW w:w="1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 Term </w:t>
            </w:r>
          </w:p>
        </w:tc>
      </w:tr>
      <w:tr w:rsidR="00B22A4B" w:rsidRPr="007143E6" w:rsidTr="00807BEE">
        <w:trPr>
          <w:trHeight w:val="352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GO:0008152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922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Metabolic process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GO:0016021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2330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Integral component of membrane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GO:0005524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1323 </w:t>
            </w:r>
          </w:p>
        </w:tc>
        <w:tc>
          <w:tcPr>
            <w:tcW w:w="1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ATP binding </w:t>
            </w:r>
          </w:p>
        </w:tc>
      </w:tr>
      <w:tr w:rsidR="00B22A4B" w:rsidRPr="007143E6" w:rsidTr="00807BEE">
        <w:trPr>
          <w:trHeight w:val="358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GO:0055114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820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Oxidation-reduction process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GO:0016020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574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Membrane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GO:0003676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604 </w:t>
            </w:r>
          </w:p>
        </w:tc>
        <w:tc>
          <w:tcPr>
            <w:tcW w:w="1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Nucleic acid binding </w:t>
            </w:r>
          </w:p>
        </w:tc>
      </w:tr>
      <w:tr w:rsidR="00B22A4B" w:rsidRPr="007143E6" w:rsidTr="00807BEE">
        <w:trPr>
          <w:trHeight w:val="22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GO:0006468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548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Protein phosphorylation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GO:0005634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510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Nucleus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GO:0046872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588 </w:t>
            </w:r>
          </w:p>
        </w:tc>
        <w:tc>
          <w:tcPr>
            <w:tcW w:w="1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Metal ion binding </w:t>
            </w:r>
          </w:p>
        </w:tc>
      </w:tr>
      <w:tr w:rsidR="00B22A4B" w:rsidRPr="007143E6" w:rsidTr="00807BEE">
        <w:trPr>
          <w:trHeight w:val="232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GO:0006412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282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Translation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GO:0005737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347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Cytoplasm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GO:0008270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530 </w:t>
            </w:r>
          </w:p>
        </w:tc>
        <w:tc>
          <w:tcPr>
            <w:tcW w:w="1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Zinc ion binding </w:t>
            </w:r>
          </w:p>
        </w:tc>
      </w:tr>
      <w:tr w:rsidR="00B22A4B" w:rsidRPr="007143E6" w:rsidTr="00807BEE">
        <w:trPr>
          <w:trHeight w:val="22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GO:0006508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256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Proteolysis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GO:0009507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271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Chloroplast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GO:0000166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355 </w:t>
            </w:r>
          </w:p>
        </w:tc>
        <w:tc>
          <w:tcPr>
            <w:tcW w:w="1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Nucleotide binding </w:t>
            </w:r>
          </w:p>
        </w:tc>
      </w:tr>
      <w:tr w:rsidR="00B22A4B" w:rsidRPr="007143E6" w:rsidTr="00807BEE">
        <w:trPr>
          <w:trHeight w:val="232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GO:0055085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250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Transmembrane transport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GO:0005739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207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Mitochondrion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GO:0004672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336 </w:t>
            </w:r>
          </w:p>
        </w:tc>
        <w:tc>
          <w:tcPr>
            <w:tcW w:w="1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Protein kinase activity </w:t>
            </w:r>
          </w:p>
        </w:tc>
      </w:tr>
      <w:tr w:rsidR="00B22A4B" w:rsidRPr="007143E6" w:rsidTr="00807BEE">
        <w:trPr>
          <w:trHeight w:val="353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GO:0005975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240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Carbohydrate metabolic process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GO:0005840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207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Ribosome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GO:0003677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325 </w:t>
            </w:r>
          </w:p>
        </w:tc>
        <w:tc>
          <w:tcPr>
            <w:tcW w:w="1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DNA binding </w:t>
            </w:r>
          </w:p>
        </w:tc>
      </w:tr>
      <w:tr w:rsidR="00B22A4B" w:rsidRPr="007143E6" w:rsidTr="00807BEE">
        <w:trPr>
          <w:trHeight w:val="232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GO:0015074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DNA integration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GO:0005622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205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Intracellular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GO:0016491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303 </w:t>
            </w:r>
          </w:p>
        </w:tc>
        <w:tc>
          <w:tcPr>
            <w:tcW w:w="1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Oxidoreductase activity </w:t>
            </w:r>
          </w:p>
        </w:tc>
      </w:tr>
      <w:tr w:rsidR="00B22A4B" w:rsidRPr="007143E6" w:rsidTr="00807BEE">
        <w:trPr>
          <w:trHeight w:val="352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GO:0006355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199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Regulation of transcription, DNA-templated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GO:0005886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205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Plasma membrane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GO:0003735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290 </w:t>
            </w:r>
          </w:p>
        </w:tc>
        <w:tc>
          <w:tcPr>
            <w:tcW w:w="1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Structural constituent of ribosome </w:t>
            </w:r>
          </w:p>
        </w:tc>
      </w:tr>
      <w:tr w:rsidR="00B22A4B" w:rsidRPr="007143E6" w:rsidTr="00807BEE">
        <w:trPr>
          <w:trHeight w:val="358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GO:0006886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158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Intracellular protein transport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GO:0005829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197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Cytosol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GO:0004674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282 </w:t>
            </w:r>
          </w:p>
        </w:tc>
        <w:tc>
          <w:tcPr>
            <w:tcW w:w="1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A4B" w:rsidRPr="007143E6" w:rsidRDefault="00B22A4B" w:rsidP="00807B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3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Protein serine/threonine kinase activity </w:t>
            </w:r>
          </w:p>
        </w:tc>
      </w:tr>
    </w:tbl>
    <w:p w:rsidR="00B22A4B" w:rsidRPr="007143E6" w:rsidRDefault="00B22A4B" w:rsidP="00B22A4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70402" w:rsidRDefault="00270402"/>
    <w:sectPr w:rsidR="00270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A4B"/>
    <w:rsid w:val="00270402"/>
    <w:rsid w:val="008F42C0"/>
    <w:rsid w:val="00B2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9331A8-4E42-4D31-BC92-88A3E817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A4B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Pragati</dc:creator>
  <cp:lastModifiedBy>Vinod</cp:lastModifiedBy>
  <cp:revision>2</cp:revision>
  <dcterms:created xsi:type="dcterms:W3CDTF">2017-05-07T17:45:00Z</dcterms:created>
  <dcterms:modified xsi:type="dcterms:W3CDTF">2017-05-18T13:06:00Z</dcterms:modified>
</cp:coreProperties>
</file>