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5E" w:rsidRDefault="0038495E" w:rsidP="0038495E">
      <w:pPr>
        <w:spacing w:line="360" w:lineRule="auto"/>
        <w:jc w:val="both"/>
        <w:rPr>
          <w:szCs w:val="24"/>
        </w:rPr>
      </w:pPr>
      <w:r w:rsidRPr="0038495E">
        <w:t xml:space="preserve">Additional file </w:t>
      </w:r>
      <w:r w:rsidR="00ED4FCF">
        <w:t>8</w:t>
      </w:r>
      <w:bookmarkStart w:id="0" w:name="_GoBack"/>
      <w:bookmarkEnd w:id="0"/>
      <w:r w:rsidRPr="0038495E">
        <w:rPr>
          <w:szCs w:val="24"/>
        </w:rPr>
        <w:t>.</w:t>
      </w:r>
      <w:r w:rsidRPr="007420B2">
        <w:rPr>
          <w:b/>
          <w:szCs w:val="24"/>
        </w:rPr>
        <w:t xml:space="preserve"> </w:t>
      </w:r>
      <w:r>
        <w:rPr>
          <w:szCs w:val="24"/>
        </w:rPr>
        <w:t>Intersection of potential Shetland pony-</w:t>
      </w:r>
      <w:r w:rsidRPr="00226AA5">
        <w:rPr>
          <w:szCs w:val="24"/>
        </w:rPr>
        <w:t xml:space="preserve">specific </w:t>
      </w:r>
      <w:r>
        <w:rPr>
          <w:szCs w:val="24"/>
        </w:rPr>
        <w:t xml:space="preserve">CNV regions (CNVRs). The overlap of four CNV detection results for Shetland pony-specific CNVRs shows 97 CNVR harboring </w:t>
      </w:r>
      <w:r w:rsidR="008A6EF7">
        <w:rPr>
          <w:szCs w:val="24"/>
        </w:rPr>
        <w:t>14</w:t>
      </w:r>
      <w:r>
        <w:rPr>
          <w:szCs w:val="24"/>
        </w:rPr>
        <w:t xml:space="preserve"> different genes.</w:t>
      </w:r>
    </w:p>
    <w:tbl>
      <w:tblPr>
        <w:tblW w:w="14018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20"/>
        <w:gridCol w:w="1220"/>
        <w:gridCol w:w="1200"/>
        <w:gridCol w:w="1200"/>
        <w:gridCol w:w="2764"/>
        <w:gridCol w:w="2764"/>
        <w:gridCol w:w="2450"/>
      </w:tblGrid>
      <w:tr w:rsidR="0038495E" w:rsidRPr="0090674A" w:rsidTr="006A7964">
        <w:trPr>
          <w:trHeight w:val="300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ECA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Start CNVR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End CNVR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Size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CNV type (cases)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CNVR location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:rsidR="0038495E" w:rsidRPr="0090674A" w:rsidRDefault="006A7964" w:rsidP="006A7964">
            <w:pPr>
              <w:rPr>
                <w:color w:val="000000"/>
                <w:szCs w:val="24"/>
                <w:lang w:eastAsia="de-DE"/>
              </w:rPr>
            </w:pPr>
            <w:r>
              <w:rPr>
                <w:color w:val="000000"/>
                <w:szCs w:val="24"/>
                <w:lang w:eastAsia="de-DE"/>
              </w:rPr>
              <w:t>Gene ID (</w:t>
            </w:r>
            <w:r w:rsidR="0038495E" w:rsidRPr="0090674A">
              <w:rPr>
                <w:color w:val="000000"/>
                <w:szCs w:val="24"/>
                <w:lang w:eastAsia="de-DE"/>
              </w:rPr>
              <w:t>Transcript ID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Human orthologue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24067462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24069705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2244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</w:tcPr>
          <w:p w:rsidR="0038495E" w:rsidRPr="0090674A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0674A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tcBorders>
              <w:top w:val="single" w:sz="4" w:space="0" w:color="auto"/>
            </w:tcBorders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24073633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24076250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2618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24080411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24081799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24092001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24093267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1267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24088593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24091049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2457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24094203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24097261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24097261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24097381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24102261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24105048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2788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24106732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24110284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3553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24114421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24115520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1100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24111571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24114229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24121879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24125057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3179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24129920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24132911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2992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24132912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24133561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650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24135981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24137979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24141021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24143299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2279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24148246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24152920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4675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24156791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24158689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158947541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158949629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exonic</w:t>
            </w:r>
            <w:proofErr w:type="spellEnd"/>
            <w:r w:rsidRPr="009814E3">
              <w:rPr>
                <w:color w:val="000000"/>
                <w:szCs w:val="24"/>
                <w:lang w:eastAsia="de-DE"/>
              </w:rPr>
              <w:t xml:space="preserve"> and </w:t>
            </w: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ENSECAG00000015131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ENSECAT00000015793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TRAV20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166078273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166078807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535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71047285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71056711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9427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74816681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74819529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2849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115884943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115886331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exonic</w:t>
            </w:r>
            <w:proofErr w:type="spellEnd"/>
            <w:r w:rsidRPr="009814E3">
              <w:rPr>
                <w:color w:val="000000"/>
                <w:szCs w:val="24"/>
                <w:lang w:eastAsia="de-DE"/>
              </w:rPr>
              <w:t xml:space="preserve"> and </w:t>
            </w: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ENSECAG00000020879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ENSECAT00000022463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SH3TC1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lastRenderedPageBreak/>
              <w:t>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115897926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115899717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1792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ENSECAG00000020879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ENSECAT00000022463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SH3TC1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96114635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96116439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1805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23565777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23566839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1063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23568447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23573781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5335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52727517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52730634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3118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65927997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65930701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2705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72204881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72207961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ENSECAG00000008050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ENSECAT00000008118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SSU72P8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72216970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72218999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2030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72220336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72222579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2244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72222767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72223369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603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73500361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73500829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73630591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73631801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1211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1619421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1622029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1634194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1636469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2276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1638313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1641486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3174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1642585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1646261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3677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1658961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1661097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2137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1838959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1841859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1866635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1869535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  <w:r w:rsidRPr="009814E3">
              <w:rPr>
                <w:szCs w:val="24"/>
              </w:rPr>
              <w:t xml:space="preserve"> and </w:t>
            </w: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ENSECAG00000014546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ENSECAT00000015182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SLC7A4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2058310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2060529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2220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2076727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2079001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2275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2074766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2076727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1962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2093103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2095061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2095951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2098327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2377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2181741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2185307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3567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  <w:r w:rsidRPr="009814E3">
              <w:rPr>
                <w:szCs w:val="24"/>
              </w:rPr>
              <w:t xml:space="preserve"> and </w:t>
            </w: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6A7964" w:rsidRDefault="006A7964" w:rsidP="006A7964">
            <w:r w:rsidRPr="0072448A">
              <w:t>ENSECAG00000016780</w:t>
            </w:r>
          </w:p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>
              <w:rPr>
                <w:color w:val="000000"/>
                <w:szCs w:val="24"/>
                <w:lang w:eastAsia="de-DE"/>
              </w:rPr>
              <w:t>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ENSECAT00000017714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SLC7A4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2186909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2190291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3383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lastRenderedPageBreak/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3878091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3880401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2311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3888589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3890481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3896146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3899137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2992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3899325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3902117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2793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ENSECAG00000005220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ENSECAT00000005096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IGLV1-51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4992901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4999309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6409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exonic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ENSECAG00000005614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ENSECAT00000005534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IGLV8-61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4981865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4990231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8367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30251421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30255721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4301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69559951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69563369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3419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12431511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12433599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12542861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12545263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2403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12547481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12553201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5721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12574321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12578193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3873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78010961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78013429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14201551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14205159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3609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14213331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14215609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2279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40069581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40070827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1247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40066377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40068691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2315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40076345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40078281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1937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40085245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40090229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4985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28906601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28909515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2915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  <w:r w:rsidRPr="009814E3">
              <w:rPr>
                <w:szCs w:val="24"/>
              </w:rPr>
              <w:t xml:space="preserve"> and </w:t>
            </w: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ENSECAG00000023365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ENSECAT00000024987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C2ORF78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88097241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88098131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891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18817481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18818371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891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exonic</w:t>
            </w:r>
            <w:proofErr w:type="spellEnd"/>
            <w:r w:rsidRPr="009814E3">
              <w:rPr>
                <w:szCs w:val="24"/>
              </w:rPr>
              <w:t xml:space="preserve"> and </w:t>
            </w: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rPr>
                <w:color w:val="000000"/>
                <w:szCs w:val="24"/>
                <w:lang w:eastAsia="de-DE"/>
              </w:rPr>
            </w:pPr>
            <w:r w:rsidRPr="006A7964">
              <w:rPr>
                <w:color w:val="000000"/>
                <w:szCs w:val="24"/>
                <w:lang w:eastAsia="de-DE"/>
              </w:rPr>
              <w:t>ENSECAG00000007666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ENSECAT00000007686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NA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18921045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18923537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2493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18927206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18928361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1156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28375159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28377063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1905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6A7964" w:rsidP="006A7964">
            <w:pPr>
              <w:pStyle w:val="berschrift1"/>
              <w:rPr>
                <w:color w:val="000000"/>
                <w:szCs w:val="24"/>
              </w:rPr>
            </w:pPr>
            <w:r w:rsidRPr="006A7964">
              <w:rPr>
                <w:rStyle w:val="summary-subhead"/>
                <w:b w:val="0"/>
                <w:sz w:val="24"/>
              </w:rPr>
              <w:t>ENSECAG00000006748</w:t>
            </w:r>
            <w:r>
              <w:rPr>
                <w:rStyle w:val="summary-subhead"/>
                <w:b w:val="0"/>
                <w:sz w:val="24"/>
              </w:rPr>
              <w:t xml:space="preserve"> (</w:t>
            </w:r>
            <w:r w:rsidR="0038495E" w:rsidRPr="006A7964">
              <w:rPr>
                <w:b w:val="0"/>
                <w:color w:val="000000"/>
                <w:sz w:val="24"/>
                <w:szCs w:val="24"/>
              </w:rPr>
              <w:t>ENSECAT00000008076</w:t>
            </w:r>
            <w:r>
              <w:rPr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VWA8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lastRenderedPageBreak/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28377117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28380855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3739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 xml:space="preserve">ENSECAG00000006748 </w:t>
            </w:r>
            <w:r>
              <w:rPr>
                <w:color w:val="000000"/>
                <w:szCs w:val="24"/>
                <w:lang w:eastAsia="de-DE"/>
              </w:rPr>
              <w:t>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ENSECAT00000008076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VWA8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28384918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28389399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4482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 xml:space="preserve">ENSECAG00000006748 </w:t>
            </w:r>
            <w:r>
              <w:rPr>
                <w:color w:val="000000"/>
                <w:szCs w:val="24"/>
                <w:lang w:eastAsia="de-DE"/>
              </w:rPr>
              <w:t>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ENSECAT00000008076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VWA8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35418241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35422357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4117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proofErr w:type="spellStart"/>
            <w:r w:rsidRPr="009814E3">
              <w:rPr>
                <w:szCs w:val="24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>ENSECAG00000019161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ENSECAT00000021056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DIAPH3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70174721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70177141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2421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16505229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16508141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2913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47405436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47408039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2604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39564417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39566549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2133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39569388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39569969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582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39573317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39575932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2616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48676101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48679092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2992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27138376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27140432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2057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40703261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40705281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2021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69777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72161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2385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7420B2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37366921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37369009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2089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>ENSECAG00000024680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ENSECAT00000026863; ENSECAT00000026870; ENSECAT00000026873; ENSECAT00000026875; ENSECAT00000026877; ENSECAT00000017356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CSMD1; CSMD1;</w:t>
            </w:r>
            <w:r w:rsidRPr="009814E3">
              <w:rPr>
                <w:i/>
                <w:szCs w:val="24"/>
              </w:rPr>
              <w:t xml:space="preserve"> </w:t>
            </w:r>
            <w:r w:rsidRPr="009814E3">
              <w:rPr>
                <w:i/>
                <w:color w:val="000000"/>
                <w:szCs w:val="24"/>
                <w:lang w:eastAsia="de-DE"/>
              </w:rPr>
              <w:t xml:space="preserve">CSMD1; CSMD1; CSMD1; CSMD1; </w:t>
            </w:r>
            <w:r w:rsidR="006A7964" w:rsidRPr="009814E3">
              <w:rPr>
                <w:i/>
                <w:color w:val="000000"/>
                <w:szCs w:val="24"/>
                <w:lang w:eastAsia="de-DE"/>
              </w:rPr>
              <w:t>CSMD1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33647481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33649299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1819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33660513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33665909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5397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3017101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3020381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3281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28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44544941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44547171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2231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24611841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24616680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4840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gain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exonic</w:t>
            </w:r>
            <w:proofErr w:type="spellEnd"/>
            <w:r w:rsidRPr="009814E3">
              <w:rPr>
                <w:color w:val="000000"/>
                <w:szCs w:val="24"/>
                <w:lang w:eastAsia="de-DE"/>
              </w:rPr>
              <w:t xml:space="preserve"> and </w:t>
            </w: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8A2C5F" w:rsidRPr="008A2C5F" w:rsidRDefault="008A2C5F" w:rsidP="008A2C5F">
            <w:pPr>
              <w:pStyle w:val="berschrift1"/>
              <w:rPr>
                <w:b w:val="0"/>
                <w:sz w:val="24"/>
              </w:rPr>
            </w:pPr>
            <w:r w:rsidRPr="008A2C5F">
              <w:rPr>
                <w:b w:val="0"/>
                <w:sz w:val="24"/>
              </w:rPr>
              <w:t>ENSECAG00000006816</w:t>
            </w:r>
          </w:p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>
              <w:rPr>
                <w:color w:val="000000"/>
                <w:szCs w:val="24"/>
                <w:lang w:eastAsia="de-DE"/>
              </w:rPr>
              <w:lastRenderedPageBreak/>
              <w:t>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ENSECAT00000006831; ENSECAT00000006979; ENSECAT00000006918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lastRenderedPageBreak/>
              <w:t>CFHR3/CFH; CFHR3/CFH; CFHR3/CFH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7998787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8000745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1959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30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9354271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9356732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2462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szCs w:val="24"/>
              </w:rPr>
            </w:pPr>
            <w:r w:rsidRPr="009814E3">
              <w:rPr>
                <w:color w:val="000000"/>
                <w:szCs w:val="24"/>
                <w:lang w:eastAsia="de-DE"/>
              </w:rPr>
              <w:t>intergenic</w:t>
            </w:r>
          </w:p>
        </w:tc>
        <w:tc>
          <w:tcPr>
            <w:tcW w:w="2764" w:type="dxa"/>
            <w:shd w:val="clear" w:color="auto" w:fill="auto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-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-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3697926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3701155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3230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>ENSECAG00000004645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ENSECAT00000029110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PRKN</w:t>
            </w:r>
          </w:p>
        </w:tc>
      </w:tr>
      <w:tr w:rsidR="0038495E" w:rsidRPr="009814E3" w:rsidTr="006A7964">
        <w:trPr>
          <w:trHeight w:val="300"/>
        </w:trPr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31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3701333</w:t>
            </w:r>
          </w:p>
        </w:tc>
        <w:tc>
          <w:tcPr>
            <w:tcW w:w="122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3704096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2764</w:t>
            </w:r>
          </w:p>
        </w:tc>
        <w:tc>
          <w:tcPr>
            <w:tcW w:w="1200" w:type="dxa"/>
            <w:shd w:val="clear" w:color="auto" w:fill="auto"/>
            <w:noWrap/>
          </w:tcPr>
          <w:p w:rsidR="0038495E" w:rsidRPr="009814E3" w:rsidRDefault="0038495E" w:rsidP="006A7964">
            <w:pPr>
              <w:rPr>
                <w:color w:val="000000"/>
                <w:szCs w:val="24"/>
                <w:lang w:eastAsia="de-DE"/>
              </w:rPr>
            </w:pPr>
            <w:r w:rsidRPr="009814E3">
              <w:rPr>
                <w:color w:val="000000"/>
                <w:szCs w:val="24"/>
                <w:lang w:eastAsia="de-DE"/>
              </w:rPr>
              <w:t>loss</w:t>
            </w:r>
          </w:p>
        </w:tc>
        <w:tc>
          <w:tcPr>
            <w:tcW w:w="2764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proofErr w:type="spellStart"/>
            <w:r w:rsidRPr="009814E3">
              <w:rPr>
                <w:color w:val="000000"/>
                <w:szCs w:val="24"/>
                <w:lang w:eastAsia="de-DE"/>
              </w:rPr>
              <w:t>intronic</w:t>
            </w:r>
            <w:proofErr w:type="spellEnd"/>
          </w:p>
        </w:tc>
        <w:tc>
          <w:tcPr>
            <w:tcW w:w="2764" w:type="dxa"/>
            <w:shd w:val="clear" w:color="auto" w:fill="auto"/>
          </w:tcPr>
          <w:p w:rsidR="0038495E" w:rsidRPr="009814E3" w:rsidRDefault="008A2C5F" w:rsidP="006A7964">
            <w:pPr>
              <w:rPr>
                <w:color w:val="000000"/>
                <w:szCs w:val="24"/>
                <w:lang w:eastAsia="de-DE"/>
              </w:rPr>
            </w:pPr>
            <w:r w:rsidRPr="008A2C5F">
              <w:rPr>
                <w:color w:val="000000"/>
                <w:szCs w:val="24"/>
                <w:lang w:eastAsia="de-DE"/>
              </w:rPr>
              <w:t>ENSECAG00000004645</w:t>
            </w:r>
            <w:r>
              <w:rPr>
                <w:color w:val="000000"/>
                <w:szCs w:val="24"/>
                <w:lang w:eastAsia="de-DE"/>
              </w:rPr>
              <w:t xml:space="preserve"> (</w:t>
            </w:r>
            <w:r w:rsidR="0038495E" w:rsidRPr="009814E3">
              <w:rPr>
                <w:color w:val="000000"/>
                <w:szCs w:val="24"/>
                <w:lang w:eastAsia="de-DE"/>
              </w:rPr>
              <w:t>ENSECAT00000029110</w:t>
            </w:r>
            <w:r>
              <w:rPr>
                <w:color w:val="000000"/>
                <w:szCs w:val="24"/>
                <w:lang w:eastAsia="de-DE"/>
              </w:rPr>
              <w:t>)</w:t>
            </w:r>
          </w:p>
        </w:tc>
        <w:tc>
          <w:tcPr>
            <w:tcW w:w="2450" w:type="dxa"/>
          </w:tcPr>
          <w:p w:rsidR="0038495E" w:rsidRPr="009814E3" w:rsidRDefault="0038495E" w:rsidP="006A7964">
            <w:pPr>
              <w:rPr>
                <w:i/>
                <w:color w:val="000000"/>
                <w:szCs w:val="24"/>
                <w:lang w:eastAsia="de-DE"/>
              </w:rPr>
            </w:pPr>
            <w:r w:rsidRPr="009814E3">
              <w:rPr>
                <w:i/>
                <w:color w:val="000000"/>
                <w:szCs w:val="24"/>
                <w:lang w:eastAsia="de-DE"/>
              </w:rPr>
              <w:t>PRKN</w:t>
            </w:r>
          </w:p>
        </w:tc>
      </w:tr>
    </w:tbl>
    <w:p w:rsidR="00F22CD6" w:rsidRDefault="00F22CD6" w:rsidP="0038495E"/>
    <w:sectPr w:rsidR="00F22CD6" w:rsidSect="0038495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5E"/>
    <w:rsid w:val="0038495E"/>
    <w:rsid w:val="005A4A80"/>
    <w:rsid w:val="006A7964"/>
    <w:rsid w:val="008A2C5F"/>
    <w:rsid w:val="008A6EF7"/>
    <w:rsid w:val="00ED4FCF"/>
    <w:rsid w:val="00F2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081EC"/>
  <w15:chartTrackingRefBased/>
  <w15:docId w15:val="{B0C1A774-7BFF-4987-AD87-87C28F31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  <w:ind w:left="70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495E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6A79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796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summary-subhead">
    <w:name w:val="summary-subhead"/>
    <w:basedOn w:val="Absatz-Standardschriftart"/>
    <w:rsid w:val="006A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Metzger, Julia</dc:creator>
  <cp:keywords/>
  <dc:description/>
  <cp:lastModifiedBy>Metzger, Julia</cp:lastModifiedBy>
  <cp:revision>5</cp:revision>
  <dcterms:created xsi:type="dcterms:W3CDTF">2018-04-20T11:31:00Z</dcterms:created>
  <dcterms:modified xsi:type="dcterms:W3CDTF">2018-06-06T08:46:00Z</dcterms:modified>
</cp:coreProperties>
</file>