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8CA" w:rsidRPr="0076509B" w:rsidRDefault="00D858CA" w:rsidP="00D858CA">
      <w:r>
        <w:rPr>
          <w:b/>
        </w:rPr>
        <w:t>Table S7.</w:t>
      </w:r>
      <w:r w:rsidRPr="006169C5">
        <w:t xml:space="preserve"> Significantly enriched biological process, molecular function, and cellular component GO terms amongst genes with significant genotype x environment interactions. Interaction P values are FDR corrected and given if P&lt;0.05.</w:t>
      </w:r>
    </w:p>
    <w:tbl>
      <w:tblPr>
        <w:tblW w:w="8392" w:type="dxa"/>
        <w:tblInd w:w="93" w:type="dxa"/>
        <w:tblLook w:val="04A0" w:firstRow="1" w:lastRow="0" w:firstColumn="1" w:lastColumn="0" w:noHBand="0" w:noVBand="1"/>
      </w:tblPr>
      <w:tblGrid>
        <w:gridCol w:w="1470"/>
        <w:gridCol w:w="1349"/>
        <w:gridCol w:w="2901"/>
        <w:gridCol w:w="1336"/>
        <w:gridCol w:w="1336"/>
      </w:tblGrid>
      <w:tr w:rsidR="00D858CA" w:rsidRPr="00741000" w:rsidTr="00AC3920">
        <w:trPr>
          <w:trHeight w:val="72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  <w:b/>
                <w:bCs/>
              </w:rPr>
            </w:pPr>
            <w:proofErr w:type="spellStart"/>
            <w:r w:rsidRPr="002E1B49">
              <w:rPr>
                <w:rFonts w:eastAsia="Times New Roman"/>
                <w:b/>
                <w:bCs/>
              </w:rPr>
              <w:t>GO_acc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  <w:b/>
                <w:bCs/>
              </w:rPr>
            </w:pPr>
            <w:proofErr w:type="spellStart"/>
            <w:r w:rsidRPr="002E1B49">
              <w:rPr>
                <w:rFonts w:eastAsia="Times New Roman"/>
                <w:b/>
                <w:bCs/>
              </w:rPr>
              <w:t>Term_type</w:t>
            </w:r>
            <w:proofErr w:type="spellEnd"/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  <w:b/>
                <w:bCs/>
              </w:rPr>
            </w:pPr>
            <w:r w:rsidRPr="002E1B49">
              <w:rPr>
                <w:rFonts w:eastAsia="Times New Roman"/>
                <w:b/>
                <w:bCs/>
              </w:rPr>
              <w:t>Term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  <w:b/>
                <w:bCs/>
              </w:rPr>
            </w:pPr>
            <w:r w:rsidRPr="002E1B49">
              <w:rPr>
                <w:rFonts w:eastAsia="Times New Roman"/>
                <w:b/>
                <w:bCs/>
              </w:rPr>
              <w:t>Stress timepoint (D1) interaction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  <w:b/>
                <w:bCs/>
              </w:rPr>
            </w:pPr>
            <w:r w:rsidRPr="002E1B49">
              <w:rPr>
                <w:rFonts w:eastAsia="Times New Roman"/>
                <w:b/>
                <w:bCs/>
              </w:rPr>
              <w:t>Recovery timepoint (D4) interaction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GO:0030528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transcription regulator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0.029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GO:0003700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transcription factor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0.025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GO:0004497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monooxygenase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0.004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72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GO:0016705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oxidoreductase activity, acting on paired donors, with incorporation or reduction of molecular oxygen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9.70E-05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GO:0005506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iron ion binding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1.90E-05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GO:0020037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proofErr w:type="spellStart"/>
            <w:r w:rsidRPr="002E1B49">
              <w:rPr>
                <w:rFonts w:eastAsia="Times New Roman"/>
              </w:rPr>
              <w:t>heme</w:t>
            </w:r>
            <w:proofErr w:type="spellEnd"/>
            <w:r w:rsidRPr="002E1B49">
              <w:rPr>
                <w:rFonts w:eastAsia="Times New Roman"/>
              </w:rPr>
              <w:t xml:space="preserve"> binding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9.70E-05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GO:0016491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oxidoreductase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GO:0009055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electron carrier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0.0039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GO:0046906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tetrapyrrole binding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0.00014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GO:0004867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pStyle w:val="p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49">
              <w:rPr>
                <w:rFonts w:ascii="Times New Roman" w:hAnsi="Times New Roman" w:cs="Times New Roman"/>
                <w:sz w:val="24"/>
                <w:szCs w:val="24"/>
              </w:rPr>
              <w:t>serine-type endopeptidase inhibitor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0.05 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jc w:val="right"/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GO:0003678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F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 helicase activity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7.20E-05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GO:0055114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oxidation reduction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0.037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GO:0042542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response to hydrogen peroxide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0.021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GO:0009408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response to heat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0.021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GO:0071103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 conformation change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6.00E-07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GO:0006270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 replication initiation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1.10E-07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GO:0006260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 replication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0.0027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GO:0032392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 geometric change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1.60E-06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GO:0032508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 duplex unwinding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1.60E-06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GO:0006261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DNA-dependent DNA replication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1.60E-05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r w:rsidRPr="002E1B49">
              <w:t>GO:0006259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r w:rsidRPr="002E1B49">
              <w:t>DNA metabolic process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r w:rsidRPr="002E1B49">
              <w:t>0.053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t>GO:0009698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t>phenylpropanoid metabolic process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t>0.07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GO:0032993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protein-DNA complex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0.017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GO:0000785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chromatin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1.60E-06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GO:0042555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MCM complex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1.30E-08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GO:0005694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chromosome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1.70E-06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GO:0044454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nuclear chromosome part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6.40E-06</w:t>
            </w:r>
          </w:p>
        </w:tc>
      </w:tr>
      <w:tr w:rsidR="00D858CA" w:rsidRPr="00741000" w:rsidTr="00AC3920">
        <w:trPr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lastRenderedPageBreak/>
              <w:t>GO:0000228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C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nuclear chromosome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CA" w:rsidRPr="002E1B49" w:rsidRDefault="00D858CA" w:rsidP="00AC3920">
            <w:pPr>
              <w:rPr>
                <w:rFonts w:eastAsia="Times New Roman"/>
              </w:rPr>
            </w:pPr>
            <w:r w:rsidRPr="002E1B49">
              <w:rPr>
                <w:rFonts w:eastAsia="Times New Roman"/>
              </w:rPr>
              <w:t>2.80E-05</w:t>
            </w:r>
          </w:p>
        </w:tc>
      </w:tr>
    </w:tbl>
    <w:p w:rsidR="00D858CA" w:rsidRPr="008F3E3B" w:rsidRDefault="00D858CA" w:rsidP="00D858CA"/>
    <w:p w:rsidR="00570B98" w:rsidRDefault="00D858CA">
      <w:bookmarkStart w:id="0" w:name="_GoBack"/>
      <w:bookmarkEnd w:id="0"/>
    </w:p>
    <w:sectPr w:rsidR="00570B98" w:rsidSect="00370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CA"/>
    <w:rsid w:val="001C438C"/>
    <w:rsid w:val="001D137A"/>
    <w:rsid w:val="00254B1B"/>
    <w:rsid w:val="00270456"/>
    <w:rsid w:val="00370C75"/>
    <w:rsid w:val="00422E08"/>
    <w:rsid w:val="00D8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62DDB"/>
  <w14:defaultImageDpi w14:val="32767"/>
  <w15:chartTrackingRefBased/>
  <w15:docId w15:val="{6CE0A0BF-AE20-BA44-B7B2-F42D03A4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58CA"/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D858CA"/>
    <w:rPr>
      <w:rFonts w:ascii="Arial" w:hAnsi="Arial" w:cs="Arial"/>
      <w:color w:val="auto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Lukens</dc:creator>
  <cp:keywords/>
  <dc:description/>
  <cp:lastModifiedBy>Lewis Lukens</cp:lastModifiedBy>
  <cp:revision>1</cp:revision>
  <dcterms:created xsi:type="dcterms:W3CDTF">2018-09-20T16:00:00Z</dcterms:created>
  <dcterms:modified xsi:type="dcterms:W3CDTF">2018-09-20T16:00:00Z</dcterms:modified>
</cp:coreProperties>
</file>