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DA9" w:rsidRDefault="00FB5DA9" w:rsidP="00FB5DA9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Additional file 5</w:t>
      </w:r>
      <w:r w:rsidRPr="00A402F4">
        <w:rPr>
          <w:rFonts w:ascii="Times New Roman" w:hAnsi="Times New Roman" w:cs="Times New Roman"/>
          <w:b/>
          <w:sz w:val="24"/>
          <w:lang w:val="en-US"/>
        </w:rPr>
        <w:t>.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862682">
        <w:rPr>
          <w:rFonts w:ascii="Times New Roman" w:hAnsi="Times New Roman" w:cs="Times New Roman"/>
          <w:sz w:val="24"/>
          <w:lang w:val="en-US"/>
        </w:rPr>
        <w:t>Size range of each individual library obtained on Agilent Bioanalyzer 2100</w:t>
      </w:r>
      <w:r>
        <w:rPr>
          <w:rFonts w:ascii="Times New Roman" w:hAnsi="Times New Roman" w:cs="Times New Roman"/>
          <w:sz w:val="24"/>
          <w:lang w:val="en-US"/>
        </w:rPr>
        <w:t xml:space="preserve"> prior to pooling. Size of the samples marked in gray were estimated based on the results obtained by </w:t>
      </w:r>
      <w:r w:rsidRPr="00657B42">
        <w:rPr>
          <w:rFonts w:ascii="Times New Roman" w:hAnsi="Times New Roman" w:cs="Times New Roman"/>
          <w:sz w:val="24"/>
          <w:lang w:val="en-US"/>
        </w:rPr>
        <w:t>electrophoresis migration on 1.5 % agarose gel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D250AE" w:rsidRDefault="00D250AE" w:rsidP="00FB5DA9">
      <w:pPr>
        <w:spacing w:line="240" w:lineRule="auto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tbl>
      <w:tblPr>
        <w:tblStyle w:val="TableGrid"/>
        <w:tblW w:w="906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1843"/>
        <w:gridCol w:w="2835"/>
        <w:gridCol w:w="1706"/>
        <w:gridCol w:w="2116"/>
      </w:tblGrid>
      <w:tr w:rsidR="00FB5DA9" w:rsidRPr="00265FC8" w:rsidTr="00F90B89">
        <w:trPr>
          <w:trHeight w:val="288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5DA9" w:rsidRPr="00265FC8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5F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#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5DA9" w:rsidRPr="00265FC8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5F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Forward primer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5DA9" w:rsidRPr="00265FC8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5F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49553F">
              <w:rPr>
                <w:rFonts w:ascii="Times New Roman" w:hAnsi="Times New Roman" w:cs="Times New Roman"/>
                <w:bCs/>
                <w:color w:val="000000"/>
                <w:sz w:val="24"/>
                <w:lang w:val="en-US"/>
              </w:rPr>
              <w:t>Conc (nmol/l)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5DA9" w:rsidRPr="00265FC8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65FC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Base pairs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TP1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F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Pelophylax</w:t>
            </w:r>
            <w:r w:rsidRPr="00265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kl. </w:t>
            </w:r>
            <w:r w:rsidRPr="00265F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esculentus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26.2</w:t>
            </w: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394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DB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Pelophylax ridibundus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116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386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TP1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noWrap/>
            <w:hideMark/>
          </w:tcPr>
          <w:p w:rsidR="00FB5DA9" w:rsidRPr="00E73585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E73585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4"/>
              </w:rPr>
              <w:t>Rana arvalis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A6A6A6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A6A6A6"/>
                <w:sz w:val="24"/>
                <w:lang w:val="en-US"/>
              </w:rPr>
              <w:t>22</w:t>
            </w:r>
          </w:p>
        </w:tc>
        <w:tc>
          <w:tcPr>
            <w:tcW w:w="2116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Compared to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 xml:space="preserve"> #2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TP1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noWrap/>
            <w:hideMark/>
          </w:tcPr>
          <w:p w:rsidR="00FB5DA9" w:rsidRPr="00E73585" w:rsidRDefault="00FB5DA9" w:rsidP="00F90B89">
            <w:pPr>
              <w:spacing w:line="276" w:lineRule="auto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E73585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4"/>
              </w:rPr>
              <w:t>Rana dalmatina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A6A6A6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A6A6A6"/>
                <w:sz w:val="24"/>
                <w:lang w:val="en-US"/>
              </w:rPr>
              <w:t>22</w:t>
            </w:r>
          </w:p>
        </w:tc>
        <w:tc>
          <w:tcPr>
            <w:tcW w:w="2116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 xml:space="preserve">Compared to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#2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TP1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E73585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E73585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sz w:val="24"/>
              </w:rPr>
              <w:t>Rana temporaria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A6A6A6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A6A6A6"/>
                <w:sz w:val="24"/>
                <w:lang w:val="en-US"/>
              </w:rPr>
              <w:t>22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 xml:space="preserve">Compared to </w:t>
            </w: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#2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TP2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F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Pelophylax</w:t>
            </w:r>
            <w:r w:rsidRPr="00265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kl. </w:t>
            </w:r>
            <w:r w:rsidRPr="00265F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esculentus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9.1</w:t>
            </w: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364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DB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Pelophylax ridibundus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21.6</w:t>
            </w:r>
          </w:p>
        </w:tc>
        <w:tc>
          <w:tcPr>
            <w:tcW w:w="2116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TP2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D515E0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Rana arvalis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366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TP3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65F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Pelophylax</w:t>
            </w:r>
            <w:r w:rsidRPr="00265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kl. </w:t>
            </w:r>
            <w:r w:rsidRPr="00265F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esculentus</w:t>
            </w:r>
          </w:p>
        </w:tc>
        <w:tc>
          <w:tcPr>
            <w:tcW w:w="1706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12.5</w:t>
            </w:r>
          </w:p>
        </w:tc>
        <w:tc>
          <w:tcPr>
            <w:tcW w:w="21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393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TP3</w:t>
            </w:r>
          </w:p>
        </w:tc>
        <w:tc>
          <w:tcPr>
            <w:tcW w:w="2835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1DB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Pelophylax ridibundus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35.7</w:t>
            </w:r>
          </w:p>
        </w:tc>
        <w:tc>
          <w:tcPr>
            <w:tcW w:w="2116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363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nil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TP3</w:t>
            </w:r>
          </w:p>
        </w:tc>
        <w:tc>
          <w:tcPr>
            <w:tcW w:w="2835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 w:rsidRPr="00D515E0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Rana arvalis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6.9</w:t>
            </w:r>
          </w:p>
        </w:tc>
        <w:tc>
          <w:tcPr>
            <w:tcW w:w="2116" w:type="dxa"/>
            <w:tcBorders>
              <w:top w:val="nil"/>
              <w:bottom w:val="nil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367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TP3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265FC8" w:rsidRDefault="00FB5DA9" w:rsidP="00F90B89">
            <w:pPr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US"/>
              </w:rPr>
            </w:pPr>
            <w:r w:rsidRPr="00265FC8">
              <w:rPr>
                <w:rFonts w:ascii="Times New Roman" w:hAnsi="Times New Roman" w:cs="Times New Roman"/>
                <w:i/>
                <w:color w:val="808080" w:themeColor="background1" w:themeShade="80"/>
                <w:sz w:val="24"/>
                <w:szCs w:val="24"/>
                <w:lang w:val="en-US"/>
              </w:rPr>
              <w:t>Rana dalmatina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A6A6A6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A6A6A6"/>
                <w:sz w:val="24"/>
                <w:lang w:val="en-US"/>
              </w:rPr>
              <w:t>5.0 - 10.0</w:t>
            </w:r>
          </w:p>
        </w:tc>
        <w:tc>
          <w:tcPr>
            <w:tcW w:w="21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lang w:val="en-US"/>
              </w:rPr>
              <w:t>Compared to #13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TP4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D94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Hyla arborea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5.0 </w:t>
            </w:r>
          </w:p>
        </w:tc>
        <w:tc>
          <w:tcPr>
            <w:tcW w:w="21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440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tcBorders>
              <w:top w:val="single" w:sz="4" w:space="0" w:color="auto"/>
            </w:tcBorders>
            <w:noWrap/>
            <w:hideMark/>
          </w:tcPr>
          <w:p w:rsidR="00FB5DA9" w:rsidRPr="005437E9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FB5DA9" w:rsidRPr="005437E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4D94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Bombina bombina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sz w:val="24"/>
                <w:lang w:val="en-US"/>
              </w:rPr>
              <w:t>N/A</w:t>
            </w:r>
          </w:p>
        </w:tc>
        <w:tc>
          <w:tcPr>
            <w:tcW w:w="2116" w:type="dxa"/>
            <w:tcBorders>
              <w:top w:val="single" w:sz="4" w:space="0" w:color="auto"/>
            </w:tcBorders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539</w:t>
            </w:r>
          </w:p>
        </w:tc>
      </w:tr>
      <w:tr w:rsidR="00FB5DA9" w:rsidRPr="00657B42" w:rsidTr="00F90B89">
        <w:trPr>
          <w:trHeight w:val="288"/>
          <w:jc w:val="center"/>
        </w:trPr>
        <w:tc>
          <w:tcPr>
            <w:tcW w:w="562" w:type="dxa"/>
            <w:noWrap/>
            <w:hideMark/>
          </w:tcPr>
          <w:p w:rsidR="00FB5DA9" w:rsidRPr="00657B42" w:rsidRDefault="00FB5DA9" w:rsidP="00F90B89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7B4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1843" w:type="dxa"/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TP5</w:t>
            </w:r>
          </w:p>
        </w:tc>
        <w:tc>
          <w:tcPr>
            <w:tcW w:w="2835" w:type="dxa"/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2CEB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Bombina variegata</w:t>
            </w:r>
          </w:p>
        </w:tc>
        <w:tc>
          <w:tcPr>
            <w:tcW w:w="1706" w:type="dxa"/>
            <w:shd w:val="clear" w:color="auto" w:fill="auto"/>
            <w:vAlign w:val="bottom"/>
          </w:tcPr>
          <w:p w:rsidR="00FB5DA9" w:rsidRPr="0049553F" w:rsidRDefault="00FB5DA9" w:rsidP="00F90B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49553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116" w:type="dxa"/>
            <w:noWrap/>
            <w:hideMark/>
          </w:tcPr>
          <w:p w:rsidR="00FB5DA9" w:rsidRPr="008A00D9" w:rsidRDefault="00FB5DA9" w:rsidP="00F90B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389</w:t>
            </w:r>
          </w:p>
        </w:tc>
      </w:tr>
    </w:tbl>
    <w:p w:rsidR="00FD6301" w:rsidRDefault="00FD6301"/>
    <w:sectPr w:rsidR="00FD6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B5DA9"/>
    <w:rsid w:val="007D408C"/>
    <w:rsid w:val="00C166AD"/>
    <w:rsid w:val="00D250AE"/>
    <w:rsid w:val="00FB5DA9"/>
    <w:rsid w:val="00FD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DA9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DA9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703</Characters>
  <Application>Microsoft Office Word</Application>
  <DocSecurity>0</DocSecurity>
  <Lines>87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HEALCANCIA</cp:lastModifiedBy>
  <cp:revision>2</cp:revision>
  <dcterms:created xsi:type="dcterms:W3CDTF">2018-04-04T08:59:00Z</dcterms:created>
  <dcterms:modified xsi:type="dcterms:W3CDTF">2018-11-09T13:16:00Z</dcterms:modified>
</cp:coreProperties>
</file>