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5369560" cy="3856990"/>
            <wp:effectExtent l="0" t="0" r="2540" b="0"/>
            <wp:docPr id="6" name="图片 6" descr="C:\Users\yhshen\Desktop\map00906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yhshen\Desktop\map00906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8854" cy="387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Arial" w:hAnsi="Arial" w:eastAsia="微软雅黑" w:cs="Arial"/>
          <w:b/>
          <w:szCs w:val="21"/>
        </w:rPr>
      </w:pPr>
      <w:r>
        <w:rPr>
          <w:rFonts w:ascii="Arial" w:hAnsi="Arial" w:cs="Arial"/>
          <w:b/>
          <w:sz w:val="21"/>
          <w:szCs w:val="21"/>
        </w:rPr>
        <w:t>Additional figure 1</w:t>
      </w:r>
      <w:r>
        <w:rPr>
          <w:rFonts w:ascii="Arial" w:hAnsi="Arial" w:eastAsia="微软雅黑" w:cs="Arial"/>
          <w:b/>
          <w:szCs w:val="21"/>
        </w:rPr>
        <w:t xml:space="preserve"> </w:t>
      </w:r>
      <w:r>
        <w:rPr>
          <w:rFonts w:ascii="Arial" w:hAnsi="Arial" w:eastAsia="微软雅黑" w:cs="Arial"/>
          <w:b w:val="0"/>
          <w:bCs/>
          <w:szCs w:val="21"/>
        </w:rPr>
        <w:t>KEGG graph of</w:t>
      </w:r>
      <w:r>
        <w:rPr>
          <w:rFonts w:ascii="Arial" w:hAnsi="Arial" w:cs="Arial"/>
          <w:b w:val="0"/>
          <w:bCs/>
          <w:szCs w:val="21"/>
        </w:rPr>
        <w:t xml:space="preserve"> </w:t>
      </w:r>
      <w:r>
        <w:rPr>
          <w:rFonts w:ascii="Arial" w:hAnsi="Arial" w:eastAsia="微软雅黑" w:cs="Arial"/>
          <w:b w:val="0"/>
          <w:bCs/>
          <w:szCs w:val="21"/>
        </w:rPr>
        <w:t>carotenoid biosynthetic pathway (</w:t>
      </w:r>
      <w:r>
        <w:rPr>
          <w:rFonts w:ascii="Arial" w:hAnsi="Arial" w:cs="Arial"/>
          <w:b w:val="0"/>
          <w:bCs/>
          <w:szCs w:val="21"/>
        </w:rPr>
        <w:t>F</w:t>
      </w:r>
      <w:r>
        <w:rPr>
          <w:rFonts w:hint="eastAsia" w:ascii="Arial" w:hAnsi="Arial" w:cs="Arial"/>
          <w:b w:val="0"/>
          <w:bCs/>
          <w:szCs w:val="21"/>
        </w:rPr>
        <w:t>L</w:t>
      </w:r>
      <w:r>
        <w:rPr>
          <w:rFonts w:ascii="Arial" w:hAnsi="Arial" w:cs="Arial"/>
          <w:b w:val="0"/>
          <w:bCs/>
          <w:szCs w:val="21"/>
        </w:rPr>
        <w:t>1</w:t>
      </w:r>
      <w:r>
        <w:rPr>
          <w:rFonts w:hint="eastAsia" w:ascii="Arial" w:hAnsi="Arial" w:cs="Arial"/>
          <w:b w:val="0"/>
          <w:bCs/>
          <w:szCs w:val="21"/>
        </w:rPr>
        <w:t>-vs-</w:t>
      </w:r>
      <w:r>
        <w:rPr>
          <w:rFonts w:ascii="Arial" w:hAnsi="Arial" w:cs="Arial"/>
          <w:b w:val="0"/>
          <w:bCs/>
          <w:szCs w:val="21"/>
        </w:rPr>
        <w:t>F</w:t>
      </w:r>
      <w:r>
        <w:rPr>
          <w:rFonts w:hint="eastAsia" w:ascii="Arial" w:hAnsi="Arial" w:cs="Arial"/>
          <w:b w:val="0"/>
          <w:bCs/>
          <w:szCs w:val="21"/>
        </w:rPr>
        <w:t>L</w:t>
      </w:r>
      <w:r>
        <w:rPr>
          <w:rFonts w:ascii="Arial" w:hAnsi="Arial" w:cs="Arial"/>
          <w:b w:val="0"/>
          <w:bCs/>
          <w:szCs w:val="21"/>
        </w:rPr>
        <w:t>2</w:t>
      </w:r>
      <w:r>
        <w:rPr>
          <w:rFonts w:ascii="Arial" w:hAnsi="Arial" w:eastAsia="微软雅黑" w:cs="Arial"/>
          <w:b w:val="0"/>
          <w:bCs/>
          <w:szCs w:val="21"/>
        </w:rPr>
        <w:t>)</w:t>
      </w:r>
      <w:r>
        <w:rPr>
          <w:rFonts w:hint="eastAsia" w:ascii="Arial" w:hAnsi="Arial" w:eastAsia="微软雅黑" w:cs="Arial"/>
          <w:b w:val="0"/>
          <w:bCs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1.3.5.5 indicates PDS (evm.TU.supercontig_157.3, fold 4.4);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1.3.5.6 indicates ZDS (evm.TU.supercontig_117.67, fold 4.3); 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CrtL-b indicates CYCB (evm.TU.supercontig_195.16</w:t>
      </w:r>
      <w:r>
        <w:rPr>
          <w:rFonts w:hint="eastAsia" w:ascii="Arial" w:hAnsi="Arial" w:cs="Arial"/>
          <w:sz w:val="21"/>
          <w:szCs w:val="21"/>
          <w:lang w:val="en-US" w:eastAsia="zh-CN"/>
        </w:rPr>
        <w:t>,</w:t>
      </w:r>
      <w:r>
        <w:rPr>
          <w:rFonts w:ascii="Arial" w:hAnsi="Arial" w:cs="Arial"/>
          <w:sz w:val="21"/>
          <w:szCs w:val="21"/>
        </w:rPr>
        <w:t xml:space="preserve"> fold 1.0);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CruA/P indicates </w:t>
      </w:r>
      <w:r>
        <w:rPr>
          <w:rFonts w:ascii="Arial" w:hAnsi="Arial" w:eastAsia="Arial Unicode MS" w:cs="Arial"/>
          <w:kern w:val="0"/>
          <w:sz w:val="21"/>
          <w:szCs w:val="21"/>
        </w:rPr>
        <w:t>LCYB2 (</w:t>
      </w:r>
      <w:r>
        <w:rPr>
          <w:rFonts w:ascii="Arial" w:hAnsi="Arial" w:cs="Arial"/>
          <w:sz w:val="21"/>
          <w:szCs w:val="21"/>
        </w:rPr>
        <w:t xml:space="preserve">evm.TU.supercontig_132.5, fold -1.6);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Arial" w:hAnsi="Arial" w:cs="Arial"/>
          <w:sz w:val="21"/>
          <w:szCs w:val="21"/>
          <w:lang w:val="en-US" w:eastAsia="zh-CN"/>
        </w:rPr>
      </w:pPr>
      <w:r>
        <w:rPr>
          <w:rFonts w:ascii="Arial" w:hAnsi="Arial" w:cs="Arial"/>
          <w:sz w:val="21"/>
          <w:szCs w:val="21"/>
        </w:rPr>
        <w:t>CrtR indicates CHYB (evm.TU.supercontig_107.106, fold 3.2);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</w:pPr>
      <w:r>
        <w:rPr>
          <w:rFonts w:ascii="Arial" w:hAnsi="Arial" w:cs="Arial"/>
          <w:sz w:val="21"/>
          <w:szCs w:val="21"/>
        </w:rPr>
        <w:t>1.23.5.1 indicates VDE (evm.TU.supercontig_51.78, fold 1.4 ).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14"/>
    <w:rsid w:val="0007161D"/>
    <w:rsid w:val="000B73DE"/>
    <w:rsid w:val="00225EBB"/>
    <w:rsid w:val="0023479A"/>
    <w:rsid w:val="002D4EB0"/>
    <w:rsid w:val="002E4B4F"/>
    <w:rsid w:val="004206A5"/>
    <w:rsid w:val="00443006"/>
    <w:rsid w:val="00447544"/>
    <w:rsid w:val="00547D35"/>
    <w:rsid w:val="00557921"/>
    <w:rsid w:val="00597C84"/>
    <w:rsid w:val="005F6C0E"/>
    <w:rsid w:val="006006C2"/>
    <w:rsid w:val="00667CE0"/>
    <w:rsid w:val="00692ED9"/>
    <w:rsid w:val="006C44D7"/>
    <w:rsid w:val="006F363B"/>
    <w:rsid w:val="00897414"/>
    <w:rsid w:val="008B0715"/>
    <w:rsid w:val="00A43E53"/>
    <w:rsid w:val="00A84FFA"/>
    <w:rsid w:val="00B1521B"/>
    <w:rsid w:val="00BE55F6"/>
    <w:rsid w:val="00BF360A"/>
    <w:rsid w:val="00C53BD4"/>
    <w:rsid w:val="00FA79BF"/>
    <w:rsid w:val="15F61FA1"/>
    <w:rsid w:val="1AD07294"/>
    <w:rsid w:val="1F510509"/>
    <w:rsid w:val="20DE4F62"/>
    <w:rsid w:val="226F7093"/>
    <w:rsid w:val="2E0C374D"/>
    <w:rsid w:val="34BA2602"/>
    <w:rsid w:val="36620A32"/>
    <w:rsid w:val="4DBB1DDD"/>
    <w:rsid w:val="528E2818"/>
    <w:rsid w:val="584619C4"/>
    <w:rsid w:val="5A2E0732"/>
    <w:rsid w:val="67D3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sz w:val="18"/>
      <w:szCs w:val="18"/>
    </w:rPr>
  </w:style>
  <w:style w:type="paragraph" w:customStyle="1" w:styleId="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批注框文本 字符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399</Characters>
  <Lines>3</Lines>
  <Paragraphs>1</Paragraphs>
  <TotalTime>0</TotalTime>
  <ScaleCrop>false</ScaleCrop>
  <LinksUpToDate>false</LinksUpToDate>
  <CharactersWithSpaces>468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2017-10-30T14:12:00Z</dcterms:created>
  <dc:creator>yhshen</dc:creator>
  <cp:lastModifiedBy>小阳</cp:lastModifiedBy>
  <dcterms:modified xsi:type="dcterms:W3CDTF">2018-07-01T09:24:15Z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