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D6" w:rsidRDefault="002D4CD6" w:rsidP="002D4CD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D4CD6">
        <w:rPr>
          <w:rFonts w:ascii="Times New Roman" w:hAnsi="Times New Roman" w:cs="Times New Roman"/>
          <w:b/>
          <w:sz w:val="24"/>
          <w:szCs w:val="24"/>
        </w:rPr>
        <w:t>Figure S1</w:t>
      </w:r>
      <w:r w:rsidRPr="00956E5C">
        <w:rPr>
          <w:rFonts w:ascii="Times New Roman" w:hAnsi="Times New Roman" w:cs="Times New Roman"/>
          <w:sz w:val="24"/>
          <w:szCs w:val="24"/>
        </w:rPr>
        <w:t xml:space="preserve">: Genome alignment of </w:t>
      </w:r>
      <w:r>
        <w:rPr>
          <w:rFonts w:ascii="Times New Roman" w:hAnsi="Times New Roman" w:cs="Times New Roman"/>
          <w:sz w:val="24"/>
          <w:szCs w:val="24"/>
        </w:rPr>
        <w:t xml:space="preserve">the Gen2Epi-produced WHO G </w:t>
      </w:r>
      <w:r w:rsidRPr="00956E5C">
        <w:rPr>
          <w:rFonts w:ascii="Times New Roman" w:hAnsi="Times New Roman" w:cs="Times New Roman"/>
          <w:sz w:val="24"/>
          <w:szCs w:val="24"/>
        </w:rPr>
        <w:t xml:space="preserve">scaffold </w:t>
      </w:r>
      <w:r>
        <w:rPr>
          <w:rFonts w:ascii="Times New Roman" w:hAnsi="Times New Roman" w:cs="Times New Roman"/>
          <w:sz w:val="24"/>
          <w:szCs w:val="24"/>
        </w:rPr>
        <w:t>against the corresponding</w:t>
      </w:r>
      <w:r w:rsidRPr="00956E5C">
        <w:rPr>
          <w:rFonts w:ascii="Times New Roman" w:hAnsi="Times New Roman" w:cs="Times New Roman"/>
          <w:sz w:val="24"/>
          <w:szCs w:val="24"/>
        </w:rPr>
        <w:t xml:space="preserve"> </w:t>
      </w:r>
      <w:r w:rsidRPr="00956E5C">
        <w:rPr>
          <w:rFonts w:ascii="Times New Roman" w:hAnsi="Times New Roman" w:cs="Times New Roman"/>
          <w:i/>
          <w:sz w:val="24"/>
          <w:szCs w:val="24"/>
        </w:rPr>
        <w:t>Neisseria gonorrhoeae</w:t>
      </w:r>
      <w:r w:rsidRPr="00956E5C">
        <w:rPr>
          <w:rFonts w:ascii="Times New Roman" w:hAnsi="Times New Roman" w:cs="Times New Roman"/>
          <w:sz w:val="24"/>
          <w:szCs w:val="24"/>
        </w:rPr>
        <w:t xml:space="preserve"> </w:t>
      </w:r>
      <w:r w:rsidRPr="00B67A22">
        <w:rPr>
          <w:rFonts w:ascii="Times New Roman" w:hAnsi="Times New Roman" w:cs="Times New Roman"/>
          <w:noProof/>
          <w:sz w:val="24"/>
          <w:szCs w:val="24"/>
        </w:rPr>
        <w:t>reference</w:t>
      </w:r>
      <w:r w:rsidRPr="00956E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genome</w:t>
      </w:r>
      <w:r w:rsidRPr="00956E5C">
        <w:rPr>
          <w:rFonts w:ascii="Times New Roman" w:hAnsi="Times New Roman" w:cs="Times New Roman"/>
          <w:sz w:val="24"/>
          <w:szCs w:val="24"/>
        </w:rPr>
        <w:t xml:space="preserve"> using Mauve.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E5C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extent of the </w:t>
      </w:r>
      <w:r w:rsidRPr="0071408D">
        <w:rPr>
          <w:rFonts w:ascii="Times New Roman" w:hAnsi="Times New Roman" w:cs="Times New Roman"/>
          <w:noProof/>
          <w:sz w:val="24"/>
          <w:szCs w:val="24"/>
        </w:rPr>
        <w:t>colored</w:t>
      </w:r>
      <w:r w:rsidRPr="00956E5C">
        <w:rPr>
          <w:rFonts w:ascii="Times New Roman" w:hAnsi="Times New Roman" w:cs="Times New Roman"/>
          <w:sz w:val="24"/>
          <w:szCs w:val="24"/>
        </w:rPr>
        <w:t xml:space="preserve"> bar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indicates </w:t>
      </w:r>
      <w:r w:rsidRPr="009A41AC">
        <w:rPr>
          <w:rFonts w:ascii="Times New Roman" w:hAnsi="Times New Roman" w:cs="Times New Roman"/>
          <w:noProof/>
          <w:sz w:val="24"/>
          <w:szCs w:val="24"/>
        </w:rPr>
        <w:t xml:space="preserve">the </w:t>
      </w:r>
      <w:r>
        <w:rPr>
          <w:rFonts w:ascii="Times New Roman" w:hAnsi="Times New Roman" w:cs="Times New Roman"/>
          <w:noProof/>
          <w:sz w:val="24"/>
          <w:szCs w:val="24"/>
        </w:rPr>
        <w:t>strong similarity</w:t>
      </w:r>
      <w:r w:rsidRPr="009A41AC">
        <w:rPr>
          <w:rFonts w:ascii="Times New Roman" w:hAnsi="Times New Roman" w:cs="Times New Roman"/>
          <w:noProof/>
          <w:sz w:val="24"/>
          <w:szCs w:val="24"/>
        </w:rPr>
        <w:t xml:space="preserve"> between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 w:rsidRPr="006544BE">
        <w:rPr>
          <w:rFonts w:ascii="Times New Roman" w:hAnsi="Times New Roman" w:cs="Times New Roman"/>
          <w:noProof/>
          <w:sz w:val="24"/>
          <w:szCs w:val="24"/>
        </w:rPr>
        <w:t>scaffold</w:t>
      </w:r>
      <w:r>
        <w:rPr>
          <w:rFonts w:ascii="Times New Roman" w:hAnsi="Times New Roman" w:cs="Times New Roman"/>
          <w:sz w:val="24"/>
          <w:szCs w:val="24"/>
        </w:rPr>
        <w:t xml:space="preserve"> and the </w:t>
      </w:r>
      <w:r w:rsidRPr="00E861D6">
        <w:rPr>
          <w:rFonts w:ascii="Times New Roman" w:hAnsi="Times New Roman" w:cs="Times New Roman"/>
          <w:noProof/>
          <w:sz w:val="24"/>
          <w:szCs w:val="24"/>
        </w:rPr>
        <w:t>reference</w:t>
      </w:r>
      <w:r>
        <w:rPr>
          <w:rFonts w:ascii="Times New Roman" w:hAnsi="Times New Roman" w:cs="Times New Roman"/>
          <w:sz w:val="24"/>
          <w:szCs w:val="24"/>
        </w:rPr>
        <w:t xml:space="preserve"> genome</w:t>
      </w:r>
      <w:r w:rsidRPr="00956E5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169D" w:rsidRDefault="00AF1080">
      <w:r>
        <w:rPr>
          <w:noProof/>
          <w:lang w:eastAsia="en-CA"/>
        </w:rPr>
        <w:drawing>
          <wp:inline distT="0" distB="0" distL="0" distR="0" wp14:anchorId="36502175" wp14:editId="3B2060D8">
            <wp:extent cx="5943600" cy="12992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9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B169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518" w:rsidRDefault="00A46518" w:rsidP="002D4CD6">
      <w:pPr>
        <w:spacing w:after="0" w:line="240" w:lineRule="auto"/>
      </w:pPr>
      <w:r>
        <w:separator/>
      </w:r>
    </w:p>
  </w:endnote>
  <w:endnote w:type="continuationSeparator" w:id="0">
    <w:p w:rsidR="00A46518" w:rsidRDefault="00A46518" w:rsidP="002D4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518" w:rsidRDefault="00A46518" w:rsidP="002D4CD6">
      <w:pPr>
        <w:spacing w:after="0" w:line="240" w:lineRule="auto"/>
      </w:pPr>
      <w:r>
        <w:separator/>
      </w:r>
    </w:p>
  </w:footnote>
  <w:footnote w:type="continuationSeparator" w:id="0">
    <w:p w:rsidR="00A46518" w:rsidRDefault="00A46518" w:rsidP="002D4C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sDA2MbQ0tzAwMTY3NjNW0lEKTi0uzszPAykwrAUA9HBkFiwAAAA="/>
  </w:docVars>
  <w:rsids>
    <w:rsidRoot w:val="00BA51E2"/>
    <w:rsid w:val="002D4CD6"/>
    <w:rsid w:val="006B169D"/>
    <w:rsid w:val="00A46518"/>
    <w:rsid w:val="00AF1080"/>
    <w:rsid w:val="00B87A99"/>
    <w:rsid w:val="00BA51E2"/>
    <w:rsid w:val="00DC5535"/>
    <w:rsid w:val="00FE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9AC3FB-9A1D-48A7-918A-12B30E6FC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4C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4C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4CD6"/>
  </w:style>
  <w:style w:type="paragraph" w:styleId="Footer">
    <w:name w:val="footer"/>
    <w:basedOn w:val="Normal"/>
    <w:link w:val="FooterChar"/>
    <w:uiPriority w:val="99"/>
    <w:unhideWhenUsed/>
    <w:rsid w:val="002D4C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4C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Singh, Reema</dc:creator>
  <cp:keywords/>
  <dc:description/>
  <cp:lastModifiedBy>Singh, Reema</cp:lastModifiedBy>
  <cp:revision>6</cp:revision>
  <dcterms:created xsi:type="dcterms:W3CDTF">2018-09-04T17:19:00Z</dcterms:created>
  <dcterms:modified xsi:type="dcterms:W3CDTF">2018-12-03T20:20:00Z</dcterms:modified>
</cp:coreProperties>
</file>