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993" w:rsidRDefault="00D93993" w:rsidP="00D93993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Genetic diversity of avocado (</w:t>
      </w:r>
      <w:proofErr w:type="spellStart"/>
      <w:r w:rsidRPr="00140F6E">
        <w:rPr>
          <w:rFonts w:asciiTheme="majorBidi" w:hAnsiTheme="majorBidi" w:cstheme="majorBidi"/>
          <w:b/>
          <w:bCs/>
          <w:i/>
          <w:iCs/>
          <w:sz w:val="28"/>
          <w:szCs w:val="28"/>
        </w:rPr>
        <w:t>Persea</w:t>
      </w:r>
      <w:proofErr w:type="spellEnd"/>
      <w:r w:rsidRPr="00140F6E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</w:t>
      </w:r>
      <w:proofErr w:type="spellStart"/>
      <w:proofErr w:type="gramStart"/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>a</w:t>
      </w:r>
      <w:r w:rsidRPr="00140F6E">
        <w:rPr>
          <w:rFonts w:asciiTheme="majorBidi" w:hAnsiTheme="majorBidi" w:cstheme="majorBidi"/>
          <w:b/>
          <w:bCs/>
          <w:i/>
          <w:iCs/>
          <w:sz w:val="28"/>
          <w:szCs w:val="28"/>
        </w:rPr>
        <w:t>mericana</w:t>
      </w:r>
      <w:proofErr w:type="spellEnd"/>
      <w:proofErr w:type="gramEnd"/>
      <w:r>
        <w:rPr>
          <w:rFonts w:asciiTheme="majorBidi" w:hAnsiTheme="majorBidi" w:cstheme="majorBidi"/>
          <w:b/>
          <w:bCs/>
          <w:sz w:val="28"/>
          <w:szCs w:val="28"/>
        </w:rPr>
        <w:t xml:space="preserve"> Mill.) germplasm using pooled sequencing.</w:t>
      </w:r>
    </w:p>
    <w:p w:rsidR="0047620A" w:rsidRPr="00EA1EA1" w:rsidRDefault="0047620A" w:rsidP="009B2BB1">
      <w:pPr>
        <w:rPr>
          <w:rFonts w:asciiTheme="majorBidi" w:hAnsiTheme="majorBidi" w:cstheme="majorBidi"/>
          <w:noProof/>
          <w:sz w:val="32"/>
          <w:szCs w:val="32"/>
        </w:rPr>
      </w:pPr>
      <w:r w:rsidRPr="00EA1EA1">
        <w:rPr>
          <w:rFonts w:asciiTheme="majorBidi" w:hAnsiTheme="majorBidi" w:cstheme="majorBidi"/>
          <w:sz w:val="32"/>
          <w:szCs w:val="32"/>
        </w:rPr>
        <w:t>Supplementary materials</w:t>
      </w:r>
    </w:p>
    <w:p w:rsidR="0047620A" w:rsidRPr="00EA1EA1" w:rsidRDefault="0047620A" w:rsidP="009B2BB1">
      <w:pPr>
        <w:rPr>
          <w:rFonts w:asciiTheme="majorBidi" w:hAnsiTheme="majorBidi" w:cstheme="majorBidi"/>
          <w:noProof/>
          <w:sz w:val="32"/>
          <w:szCs w:val="32"/>
        </w:rPr>
      </w:pPr>
    </w:p>
    <w:p w:rsidR="004641A3" w:rsidRPr="00EA1EA1" w:rsidRDefault="004641A3" w:rsidP="009B2BB1">
      <w:pPr>
        <w:rPr>
          <w:rFonts w:asciiTheme="majorBidi" w:hAnsiTheme="majorBidi" w:cstheme="majorBidi"/>
          <w:noProof/>
        </w:rPr>
      </w:pPr>
    </w:p>
    <w:p w:rsidR="003C69FF" w:rsidRPr="00EA1EA1" w:rsidRDefault="00276695" w:rsidP="003C69FF">
      <w:pPr>
        <w:rPr>
          <w:rFonts w:asciiTheme="majorBidi" w:hAnsiTheme="majorBidi" w:cstheme="majorBidi"/>
          <w:noProof/>
        </w:rPr>
      </w:pPr>
      <w:r w:rsidRPr="00EA1EA1">
        <w:rPr>
          <w:rFonts w:asciiTheme="majorBidi" w:hAnsiTheme="majorBidi" w:cstheme="majorBidi"/>
          <w:noProof/>
        </w:rPr>
        <w:drawing>
          <wp:inline distT="0" distB="0" distL="0" distR="0">
            <wp:extent cx="5486400" cy="337629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 S1.tif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76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69FF" w:rsidRPr="00EA1EA1" w:rsidRDefault="003C69FF" w:rsidP="003C69FF">
      <w:pPr>
        <w:rPr>
          <w:rFonts w:asciiTheme="majorBidi" w:hAnsiTheme="majorBidi" w:cstheme="majorBidi"/>
          <w:noProof/>
        </w:rPr>
      </w:pPr>
    </w:p>
    <w:p w:rsidR="003C69FF" w:rsidRPr="00EA1EA1" w:rsidRDefault="008333FD" w:rsidP="00DC320B">
      <w:pPr>
        <w:spacing w:line="360" w:lineRule="auto"/>
        <w:rPr>
          <w:rFonts w:asciiTheme="majorBidi" w:hAnsiTheme="majorBidi" w:cstheme="majorBidi"/>
          <w:noProof/>
        </w:rPr>
      </w:pPr>
      <w:r w:rsidRPr="00EA1EA1">
        <w:rPr>
          <w:rFonts w:asciiTheme="majorBidi" w:hAnsiTheme="majorBidi" w:cstheme="majorBidi"/>
          <w:b/>
          <w:bCs/>
          <w:noProof/>
        </w:rPr>
        <w:t>Figure S1.</w:t>
      </w:r>
      <w:r w:rsidRPr="00EA1EA1">
        <w:rPr>
          <w:rFonts w:asciiTheme="majorBidi" w:hAnsiTheme="majorBidi" w:cstheme="majorBidi"/>
          <w:noProof/>
        </w:rPr>
        <w:t xml:space="preserve"> </w:t>
      </w:r>
      <w:r w:rsidR="000B3CB5" w:rsidRPr="00EA1EA1">
        <w:rPr>
          <w:rFonts w:asciiTheme="majorBidi" w:hAnsiTheme="majorBidi" w:cstheme="majorBidi"/>
          <w:noProof/>
        </w:rPr>
        <w:t>D</w:t>
      </w:r>
      <w:r w:rsidRPr="00EA1EA1">
        <w:rPr>
          <w:rFonts w:asciiTheme="majorBidi" w:hAnsiTheme="majorBidi" w:cstheme="majorBidi"/>
          <w:noProof/>
        </w:rPr>
        <w:t>istribution of avocado transcripto</w:t>
      </w:r>
      <w:r w:rsidR="00184D25" w:rsidRPr="00EA1EA1">
        <w:rPr>
          <w:rFonts w:asciiTheme="majorBidi" w:hAnsiTheme="majorBidi" w:cstheme="majorBidi"/>
          <w:noProof/>
        </w:rPr>
        <w:t>m</w:t>
      </w:r>
      <w:r w:rsidRPr="00EA1EA1">
        <w:rPr>
          <w:rFonts w:asciiTheme="majorBidi" w:hAnsiTheme="majorBidi" w:cstheme="majorBidi"/>
          <w:noProof/>
        </w:rPr>
        <w:t xml:space="preserve">e coverage. Three pools of </w:t>
      </w:r>
      <w:r w:rsidR="001D1D8C" w:rsidRPr="00EA1EA1">
        <w:rPr>
          <w:rFonts w:asciiTheme="majorBidi" w:hAnsiTheme="majorBidi" w:cstheme="majorBidi"/>
          <w:noProof/>
        </w:rPr>
        <w:t xml:space="preserve">genomic </w:t>
      </w:r>
      <w:r w:rsidRPr="00EA1EA1">
        <w:rPr>
          <w:rFonts w:asciiTheme="majorBidi" w:hAnsiTheme="majorBidi" w:cstheme="majorBidi"/>
          <w:noProof/>
        </w:rPr>
        <w:t xml:space="preserve">DNA </w:t>
      </w:r>
      <w:r w:rsidR="00184D25" w:rsidRPr="00EA1EA1">
        <w:rPr>
          <w:rFonts w:asciiTheme="majorBidi" w:hAnsiTheme="majorBidi" w:cstheme="majorBidi"/>
          <w:noProof/>
        </w:rPr>
        <w:t xml:space="preserve">representing the three avocado races </w:t>
      </w:r>
      <w:r w:rsidRPr="00EA1EA1">
        <w:rPr>
          <w:rFonts w:asciiTheme="majorBidi" w:hAnsiTheme="majorBidi" w:cstheme="majorBidi"/>
          <w:noProof/>
        </w:rPr>
        <w:t>were sequenced on Illumina Hi-Seq</w:t>
      </w:r>
      <w:r w:rsidR="00184D25" w:rsidRPr="00EA1EA1">
        <w:rPr>
          <w:rFonts w:asciiTheme="majorBidi" w:hAnsiTheme="majorBidi" w:cstheme="majorBidi"/>
          <w:noProof/>
        </w:rPr>
        <w:t xml:space="preserve"> </w:t>
      </w:r>
      <w:r w:rsidRPr="00EA1EA1">
        <w:rPr>
          <w:rFonts w:asciiTheme="majorBidi" w:hAnsiTheme="majorBidi" w:cstheme="majorBidi"/>
          <w:noProof/>
        </w:rPr>
        <w:t xml:space="preserve">platform. Reads were aligned </w:t>
      </w:r>
      <w:r w:rsidR="00184D25" w:rsidRPr="00EA1EA1">
        <w:rPr>
          <w:rFonts w:asciiTheme="majorBidi" w:hAnsiTheme="majorBidi" w:cstheme="majorBidi"/>
          <w:noProof/>
        </w:rPr>
        <w:t>with</w:t>
      </w:r>
      <w:r w:rsidRPr="00EA1EA1">
        <w:rPr>
          <w:rFonts w:asciiTheme="majorBidi" w:hAnsiTheme="majorBidi" w:cstheme="majorBidi"/>
          <w:noProof/>
        </w:rPr>
        <w:t xml:space="preserve"> the avocado transcriptome</w:t>
      </w:r>
      <w:r w:rsidR="00E718F6" w:rsidRPr="00EA1EA1">
        <w:rPr>
          <w:rFonts w:asciiTheme="majorBidi" w:hAnsiTheme="majorBidi" w:cstheme="majorBidi"/>
          <w:noProof/>
        </w:rPr>
        <w:t xml:space="preserve"> after trimming adpters and cliping </w:t>
      </w:r>
      <w:r w:rsidR="00F46279" w:rsidRPr="00EA1EA1">
        <w:rPr>
          <w:rFonts w:asciiTheme="majorBidi" w:hAnsiTheme="majorBidi" w:cstheme="majorBidi"/>
          <w:noProof/>
        </w:rPr>
        <w:t xml:space="preserve">of low </w:t>
      </w:r>
      <w:r w:rsidR="00E718F6" w:rsidRPr="00EA1EA1">
        <w:rPr>
          <w:rFonts w:asciiTheme="majorBidi" w:hAnsiTheme="majorBidi" w:cstheme="majorBidi"/>
          <w:noProof/>
        </w:rPr>
        <w:t xml:space="preserve">quality </w:t>
      </w:r>
      <w:r w:rsidR="00F46279" w:rsidRPr="00EA1EA1">
        <w:rPr>
          <w:rFonts w:asciiTheme="majorBidi" w:hAnsiTheme="majorBidi" w:cstheme="majorBidi"/>
          <w:noProof/>
        </w:rPr>
        <w:t xml:space="preserve">base calls. The distributions of </w:t>
      </w:r>
      <w:r w:rsidR="00184D25" w:rsidRPr="00EA1EA1">
        <w:rPr>
          <w:rFonts w:asciiTheme="majorBidi" w:hAnsiTheme="majorBidi" w:cstheme="majorBidi"/>
          <w:noProof/>
        </w:rPr>
        <w:t>read</w:t>
      </w:r>
      <w:r w:rsidR="00F46279" w:rsidRPr="00EA1EA1">
        <w:rPr>
          <w:rFonts w:asciiTheme="majorBidi" w:hAnsiTheme="majorBidi" w:cstheme="majorBidi"/>
          <w:noProof/>
        </w:rPr>
        <w:t xml:space="preserve"> depth</w:t>
      </w:r>
      <w:r w:rsidR="00184D25" w:rsidRPr="00EA1EA1">
        <w:rPr>
          <w:rFonts w:asciiTheme="majorBidi" w:hAnsiTheme="majorBidi" w:cstheme="majorBidi"/>
          <w:noProof/>
        </w:rPr>
        <w:t>s</w:t>
      </w:r>
      <w:r w:rsidR="00F46279" w:rsidRPr="00EA1EA1">
        <w:rPr>
          <w:rFonts w:asciiTheme="majorBidi" w:hAnsiTheme="majorBidi" w:cstheme="majorBidi"/>
          <w:noProof/>
        </w:rPr>
        <w:t xml:space="preserve"> </w:t>
      </w:r>
      <w:r w:rsidR="00184D25" w:rsidRPr="00EA1EA1">
        <w:rPr>
          <w:rFonts w:asciiTheme="majorBidi" w:hAnsiTheme="majorBidi" w:cstheme="majorBidi"/>
          <w:noProof/>
        </w:rPr>
        <w:t>for</w:t>
      </w:r>
      <w:r w:rsidR="00F46279" w:rsidRPr="00EA1EA1">
        <w:rPr>
          <w:rFonts w:asciiTheme="majorBidi" w:hAnsiTheme="majorBidi" w:cstheme="majorBidi"/>
          <w:noProof/>
        </w:rPr>
        <w:t xml:space="preserve"> the three pool</w:t>
      </w:r>
      <w:r w:rsidR="00184D25" w:rsidRPr="00EA1EA1">
        <w:rPr>
          <w:rFonts w:asciiTheme="majorBidi" w:hAnsiTheme="majorBidi" w:cstheme="majorBidi"/>
          <w:noProof/>
        </w:rPr>
        <w:t>s</w:t>
      </w:r>
      <w:r w:rsidR="00F46279" w:rsidRPr="00EA1EA1">
        <w:rPr>
          <w:rFonts w:asciiTheme="majorBidi" w:hAnsiTheme="majorBidi" w:cstheme="majorBidi"/>
          <w:noProof/>
        </w:rPr>
        <w:t xml:space="preserve"> are illustrated as</w:t>
      </w:r>
      <w:r w:rsidR="00184D25" w:rsidRPr="00EA1EA1">
        <w:rPr>
          <w:rFonts w:asciiTheme="majorBidi" w:hAnsiTheme="majorBidi" w:cstheme="majorBidi"/>
          <w:noProof/>
        </w:rPr>
        <w:t xml:space="preserve"> solid</w:t>
      </w:r>
      <w:r w:rsidR="00F46279" w:rsidRPr="00EA1EA1">
        <w:rPr>
          <w:rFonts w:asciiTheme="majorBidi" w:hAnsiTheme="majorBidi" w:cstheme="majorBidi"/>
          <w:noProof/>
        </w:rPr>
        <w:t xml:space="preserve"> line (Guatemalan pool), dotted line </w:t>
      </w:r>
      <w:r w:rsidR="005576D4" w:rsidRPr="00EA1EA1">
        <w:rPr>
          <w:rFonts w:asciiTheme="majorBidi" w:hAnsiTheme="majorBidi" w:cstheme="majorBidi"/>
          <w:noProof/>
        </w:rPr>
        <w:t>(Mexican pool)</w:t>
      </w:r>
      <w:r w:rsidR="00F46279" w:rsidRPr="00EA1EA1">
        <w:rPr>
          <w:rFonts w:asciiTheme="majorBidi" w:hAnsiTheme="majorBidi" w:cstheme="majorBidi"/>
          <w:noProof/>
        </w:rPr>
        <w:t xml:space="preserve"> </w:t>
      </w:r>
      <w:r w:rsidR="005576D4" w:rsidRPr="00EA1EA1">
        <w:rPr>
          <w:rFonts w:asciiTheme="majorBidi" w:hAnsiTheme="majorBidi" w:cstheme="majorBidi"/>
          <w:noProof/>
        </w:rPr>
        <w:t xml:space="preserve">, and dashed </w:t>
      </w:r>
      <w:r w:rsidR="00184D25" w:rsidRPr="00EA1EA1">
        <w:rPr>
          <w:rFonts w:asciiTheme="majorBidi" w:hAnsiTheme="majorBidi" w:cstheme="majorBidi"/>
          <w:noProof/>
        </w:rPr>
        <w:t xml:space="preserve">line </w:t>
      </w:r>
      <w:r w:rsidR="005576D4" w:rsidRPr="00EA1EA1">
        <w:rPr>
          <w:rFonts w:asciiTheme="majorBidi" w:hAnsiTheme="majorBidi" w:cstheme="majorBidi"/>
          <w:noProof/>
        </w:rPr>
        <w:t>(West</w:t>
      </w:r>
      <w:r w:rsidR="00A46B0A" w:rsidRPr="00EA1EA1">
        <w:rPr>
          <w:rFonts w:asciiTheme="majorBidi" w:hAnsiTheme="majorBidi" w:cstheme="majorBidi"/>
          <w:noProof/>
        </w:rPr>
        <w:t xml:space="preserve"> </w:t>
      </w:r>
      <w:r w:rsidR="005576D4" w:rsidRPr="00EA1EA1">
        <w:rPr>
          <w:rFonts w:asciiTheme="majorBidi" w:hAnsiTheme="majorBidi" w:cstheme="majorBidi"/>
          <w:noProof/>
        </w:rPr>
        <w:t xml:space="preserve">Indian pool). Red vertical lines are the bounds </w:t>
      </w:r>
      <w:r w:rsidR="00184D25" w:rsidRPr="00EA1EA1">
        <w:rPr>
          <w:rFonts w:asciiTheme="majorBidi" w:hAnsiTheme="majorBidi" w:cstheme="majorBidi"/>
          <w:noProof/>
        </w:rPr>
        <w:t>the</w:t>
      </w:r>
      <w:r w:rsidR="005576D4" w:rsidRPr="00EA1EA1">
        <w:rPr>
          <w:rFonts w:asciiTheme="majorBidi" w:hAnsiTheme="majorBidi" w:cstheme="majorBidi"/>
          <w:noProof/>
        </w:rPr>
        <w:t xml:space="preserve"> coverage for SNP di</w:t>
      </w:r>
      <w:r w:rsidR="00184D25" w:rsidRPr="00EA1EA1">
        <w:rPr>
          <w:rFonts w:asciiTheme="majorBidi" w:hAnsiTheme="majorBidi" w:cstheme="majorBidi"/>
          <w:noProof/>
        </w:rPr>
        <w:t>s</w:t>
      </w:r>
      <w:r w:rsidR="005576D4" w:rsidRPr="00EA1EA1">
        <w:rPr>
          <w:rFonts w:asciiTheme="majorBidi" w:hAnsiTheme="majorBidi" w:cstheme="majorBidi"/>
          <w:noProof/>
        </w:rPr>
        <w:t>covery.</w:t>
      </w:r>
      <w:bookmarkStart w:id="0" w:name="_GoBack"/>
      <w:bookmarkEnd w:id="0"/>
    </w:p>
    <w:sectPr w:rsidR="003C69FF" w:rsidRPr="00EA1EA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Miriam Mono CLM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2F2B0A"/>
    <w:multiLevelType w:val="hybridMultilevel"/>
    <w:tmpl w:val="558EA07C"/>
    <w:lvl w:ilvl="0" w:tplc="EDB26C5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447E61"/>
    <w:multiLevelType w:val="hybridMultilevel"/>
    <w:tmpl w:val="E86AB170"/>
    <w:lvl w:ilvl="0" w:tplc="A142D2C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047"/>
    <w:rsid w:val="00041D8D"/>
    <w:rsid w:val="000469E7"/>
    <w:rsid w:val="00051F3D"/>
    <w:rsid w:val="0006207F"/>
    <w:rsid w:val="00095239"/>
    <w:rsid w:val="000B3CB5"/>
    <w:rsid w:val="000C0D46"/>
    <w:rsid w:val="000D1F5D"/>
    <w:rsid w:val="000E2046"/>
    <w:rsid w:val="000E76C1"/>
    <w:rsid w:val="001546A0"/>
    <w:rsid w:val="00184D25"/>
    <w:rsid w:val="001A0CC2"/>
    <w:rsid w:val="001A0E9B"/>
    <w:rsid w:val="001D15F4"/>
    <w:rsid w:val="001D1D8C"/>
    <w:rsid w:val="001E4869"/>
    <w:rsid w:val="00202D85"/>
    <w:rsid w:val="00215428"/>
    <w:rsid w:val="00254617"/>
    <w:rsid w:val="00276695"/>
    <w:rsid w:val="0029173B"/>
    <w:rsid w:val="002B0EBF"/>
    <w:rsid w:val="003663D9"/>
    <w:rsid w:val="003B651B"/>
    <w:rsid w:val="003C69FF"/>
    <w:rsid w:val="003E10FC"/>
    <w:rsid w:val="003E4C56"/>
    <w:rsid w:val="00427FCD"/>
    <w:rsid w:val="00431049"/>
    <w:rsid w:val="00444E35"/>
    <w:rsid w:val="00455F51"/>
    <w:rsid w:val="004641A3"/>
    <w:rsid w:val="0047620A"/>
    <w:rsid w:val="004C29AB"/>
    <w:rsid w:val="00506A56"/>
    <w:rsid w:val="005462B4"/>
    <w:rsid w:val="005576D4"/>
    <w:rsid w:val="006177F9"/>
    <w:rsid w:val="00650C9B"/>
    <w:rsid w:val="00656787"/>
    <w:rsid w:val="006620B5"/>
    <w:rsid w:val="006C55A6"/>
    <w:rsid w:val="006E2702"/>
    <w:rsid w:val="007A330E"/>
    <w:rsid w:val="007D0FA1"/>
    <w:rsid w:val="007F5396"/>
    <w:rsid w:val="00802078"/>
    <w:rsid w:val="00807E1C"/>
    <w:rsid w:val="00817B61"/>
    <w:rsid w:val="008333FD"/>
    <w:rsid w:val="008A7547"/>
    <w:rsid w:val="008E72AB"/>
    <w:rsid w:val="009B2BB1"/>
    <w:rsid w:val="009D1C9B"/>
    <w:rsid w:val="009E3CB4"/>
    <w:rsid w:val="009F657E"/>
    <w:rsid w:val="00A46B0A"/>
    <w:rsid w:val="00A926B4"/>
    <w:rsid w:val="00AC52C0"/>
    <w:rsid w:val="00AE7D2A"/>
    <w:rsid w:val="00AF65E8"/>
    <w:rsid w:val="00B04015"/>
    <w:rsid w:val="00B13C4C"/>
    <w:rsid w:val="00B36965"/>
    <w:rsid w:val="00B52A23"/>
    <w:rsid w:val="00B55354"/>
    <w:rsid w:val="00BF36C8"/>
    <w:rsid w:val="00BF7A64"/>
    <w:rsid w:val="00C06551"/>
    <w:rsid w:val="00C16047"/>
    <w:rsid w:val="00D10243"/>
    <w:rsid w:val="00D25AA6"/>
    <w:rsid w:val="00D75310"/>
    <w:rsid w:val="00D7660D"/>
    <w:rsid w:val="00D7786D"/>
    <w:rsid w:val="00D80385"/>
    <w:rsid w:val="00D82A4B"/>
    <w:rsid w:val="00D93993"/>
    <w:rsid w:val="00DA2D8E"/>
    <w:rsid w:val="00DC320B"/>
    <w:rsid w:val="00E039E9"/>
    <w:rsid w:val="00E222A5"/>
    <w:rsid w:val="00E34837"/>
    <w:rsid w:val="00E5272D"/>
    <w:rsid w:val="00E53AD6"/>
    <w:rsid w:val="00E718F6"/>
    <w:rsid w:val="00E72D26"/>
    <w:rsid w:val="00E90C0E"/>
    <w:rsid w:val="00EA1EA1"/>
    <w:rsid w:val="00F20E60"/>
    <w:rsid w:val="00F46279"/>
    <w:rsid w:val="00F72B9A"/>
    <w:rsid w:val="00F80D39"/>
    <w:rsid w:val="00FB00E3"/>
    <w:rsid w:val="00FC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48AF8FA-E8CD-443B-B980-069368DB7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41D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444E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444E35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unhideWhenUsed/>
    <w:rsid w:val="00AC52C0"/>
    <w:pPr>
      <w:spacing w:after="24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041D8D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character" w:styleId="Hyperlink">
    <w:name w:val="Hyperlink"/>
    <w:basedOn w:val="DefaultParagraphFont"/>
    <w:uiPriority w:val="99"/>
    <w:semiHidden/>
    <w:unhideWhenUsed/>
    <w:rsid w:val="00041D8D"/>
    <w:rPr>
      <w:color w:val="0000FF"/>
      <w:u w:val="single"/>
    </w:rPr>
  </w:style>
  <w:style w:type="character" w:customStyle="1" w:styleId="InternetLink">
    <w:name w:val="Internet Link"/>
    <w:basedOn w:val="DefaultParagraphFont"/>
    <w:uiPriority w:val="99"/>
    <w:unhideWhenUsed/>
    <w:rsid w:val="00041D8D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041D8D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041D8D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041D8D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041D8D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041D8D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041D8D"/>
    <w:rPr>
      <w:b/>
      <w:bCs/>
      <w:sz w:val="20"/>
      <w:szCs w:val="20"/>
    </w:rPr>
  </w:style>
  <w:style w:type="paragraph" w:styleId="CommentSubject">
    <w:name w:val="annotation subject"/>
    <w:basedOn w:val="CommentText"/>
    <w:link w:val="CommentSubjectChar"/>
    <w:uiPriority w:val="99"/>
    <w:semiHidden/>
    <w:unhideWhenUsed/>
    <w:qFormat/>
    <w:rsid w:val="00041D8D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041D8D"/>
    <w:rPr>
      <w:b/>
      <w:bCs/>
      <w:sz w:val="20"/>
      <w:szCs w:val="20"/>
    </w:rPr>
  </w:style>
  <w:style w:type="character" w:customStyle="1" w:styleId="BalloonTextChar1">
    <w:name w:val="Balloon Text Char1"/>
    <w:basedOn w:val="DefaultParagraphFont"/>
    <w:uiPriority w:val="99"/>
    <w:semiHidden/>
    <w:rsid w:val="00041D8D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041D8D"/>
    <w:rPr>
      <w:color w:val="800080"/>
      <w:u w:val="single"/>
    </w:rPr>
  </w:style>
  <w:style w:type="character" w:styleId="Emphasis">
    <w:name w:val="Emphasis"/>
    <w:qFormat/>
    <w:rsid w:val="00041D8D"/>
    <w:rPr>
      <w:i/>
      <w:iCs/>
    </w:rPr>
  </w:style>
  <w:style w:type="character" w:customStyle="1" w:styleId="HeaderChar">
    <w:name w:val="Header Char"/>
    <w:basedOn w:val="DefaultParagraphFont"/>
    <w:link w:val="Header"/>
    <w:uiPriority w:val="99"/>
    <w:qFormat/>
    <w:rsid w:val="00041D8D"/>
  </w:style>
  <w:style w:type="paragraph" w:styleId="Header">
    <w:name w:val="header"/>
    <w:basedOn w:val="Normal"/>
    <w:link w:val="HeaderChar"/>
    <w:uiPriority w:val="99"/>
    <w:unhideWhenUsed/>
    <w:rsid w:val="00041D8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1">
    <w:name w:val="Header Char1"/>
    <w:basedOn w:val="DefaultParagraphFont"/>
    <w:uiPriority w:val="99"/>
    <w:semiHidden/>
    <w:rsid w:val="00041D8D"/>
  </w:style>
  <w:style w:type="character" w:customStyle="1" w:styleId="FooterChar">
    <w:name w:val="Footer Char"/>
    <w:basedOn w:val="DefaultParagraphFont"/>
    <w:link w:val="Footer"/>
    <w:uiPriority w:val="99"/>
    <w:qFormat/>
    <w:rsid w:val="00041D8D"/>
  </w:style>
  <w:style w:type="paragraph" w:styleId="Footer">
    <w:name w:val="footer"/>
    <w:basedOn w:val="Normal"/>
    <w:link w:val="FooterChar"/>
    <w:uiPriority w:val="99"/>
    <w:unhideWhenUsed/>
    <w:rsid w:val="00041D8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1">
    <w:name w:val="Footer Char1"/>
    <w:basedOn w:val="DefaultParagraphFont"/>
    <w:uiPriority w:val="99"/>
    <w:semiHidden/>
    <w:rsid w:val="00041D8D"/>
  </w:style>
  <w:style w:type="paragraph" w:customStyle="1" w:styleId="Heading">
    <w:name w:val="Heading"/>
    <w:basedOn w:val="Normal"/>
    <w:next w:val="BodyText"/>
    <w:qFormat/>
    <w:rsid w:val="00041D8D"/>
    <w:pPr>
      <w:keepNext/>
      <w:spacing w:before="240" w:after="120"/>
    </w:pPr>
    <w:rPr>
      <w:rFonts w:ascii="Liberation Sans" w:eastAsia="DejaVu Sans" w:hAnsi="Liberation Sans" w:cs="Miriam Mono CLM"/>
      <w:color w:val="00000A"/>
      <w:sz w:val="28"/>
      <w:szCs w:val="28"/>
    </w:rPr>
  </w:style>
  <w:style w:type="paragraph" w:styleId="BodyText">
    <w:name w:val="Body Text"/>
    <w:basedOn w:val="Normal"/>
    <w:link w:val="BodyTextChar"/>
    <w:rsid w:val="00041D8D"/>
    <w:pPr>
      <w:spacing w:after="140" w:line="288" w:lineRule="auto"/>
    </w:pPr>
    <w:rPr>
      <w:color w:val="00000A"/>
    </w:rPr>
  </w:style>
  <w:style w:type="character" w:customStyle="1" w:styleId="BodyTextChar">
    <w:name w:val="Body Text Char"/>
    <w:basedOn w:val="DefaultParagraphFont"/>
    <w:link w:val="BodyText"/>
    <w:rsid w:val="00041D8D"/>
    <w:rPr>
      <w:color w:val="00000A"/>
    </w:rPr>
  </w:style>
  <w:style w:type="paragraph" w:styleId="List">
    <w:name w:val="List"/>
    <w:basedOn w:val="BodyText"/>
    <w:rsid w:val="00041D8D"/>
    <w:rPr>
      <w:rFonts w:cs="Miriam Mono CLM"/>
    </w:rPr>
  </w:style>
  <w:style w:type="paragraph" w:styleId="Caption">
    <w:name w:val="caption"/>
    <w:basedOn w:val="Normal"/>
    <w:qFormat/>
    <w:rsid w:val="00041D8D"/>
    <w:pPr>
      <w:suppressLineNumbers/>
      <w:spacing w:before="120" w:after="120"/>
    </w:pPr>
    <w:rPr>
      <w:rFonts w:cs="Miriam Mono CLM"/>
      <w:i/>
      <w:iCs/>
      <w:color w:val="00000A"/>
      <w:sz w:val="24"/>
      <w:szCs w:val="24"/>
    </w:rPr>
  </w:style>
  <w:style w:type="paragraph" w:customStyle="1" w:styleId="Index">
    <w:name w:val="Index"/>
    <w:basedOn w:val="Normal"/>
    <w:qFormat/>
    <w:rsid w:val="00041D8D"/>
    <w:pPr>
      <w:suppressLineNumbers/>
    </w:pPr>
    <w:rPr>
      <w:rFonts w:cs="Miriam Mono CLM"/>
      <w:color w:val="00000A"/>
    </w:rPr>
  </w:style>
  <w:style w:type="paragraph" w:styleId="ListParagraph">
    <w:name w:val="List Paragraph"/>
    <w:basedOn w:val="Normal"/>
    <w:uiPriority w:val="34"/>
    <w:qFormat/>
    <w:rsid w:val="00041D8D"/>
    <w:pPr>
      <w:ind w:left="720"/>
      <w:contextualSpacing/>
    </w:pPr>
    <w:rPr>
      <w:color w:val="00000A"/>
    </w:rPr>
  </w:style>
  <w:style w:type="paragraph" w:customStyle="1" w:styleId="xl63">
    <w:name w:val="xl63"/>
    <w:basedOn w:val="Normal"/>
    <w:qFormat/>
    <w:rsid w:val="00041D8D"/>
    <w:pPr>
      <w:shd w:val="clear" w:color="000000" w:fill="F2F2F2"/>
      <w:spacing w:beforeAutospacing="1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paragraph" w:customStyle="1" w:styleId="xl65">
    <w:name w:val="xl65"/>
    <w:basedOn w:val="Normal"/>
    <w:qFormat/>
    <w:rsid w:val="00041D8D"/>
    <w:pPr>
      <w:shd w:val="clear" w:color="000000" w:fill="F2F2F2"/>
      <w:spacing w:beforeAutospacing="1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paragraph" w:customStyle="1" w:styleId="xl66">
    <w:name w:val="xl66"/>
    <w:basedOn w:val="Normal"/>
    <w:rsid w:val="00041D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041D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Normal"/>
    <w:rsid w:val="00041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041D8D"/>
    <w:pP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041D8D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041D8D"/>
  </w:style>
  <w:style w:type="paragraph" w:customStyle="1" w:styleId="xl68">
    <w:name w:val="xl68"/>
    <w:basedOn w:val="Normal"/>
    <w:rsid w:val="00041D8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69">
    <w:name w:val="xl69"/>
    <w:basedOn w:val="Normal"/>
    <w:rsid w:val="00041D8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Times New Roman"/>
      <w:sz w:val="20"/>
      <w:szCs w:val="20"/>
    </w:rPr>
  </w:style>
  <w:style w:type="paragraph" w:customStyle="1" w:styleId="xl70">
    <w:name w:val="xl70"/>
    <w:basedOn w:val="Normal"/>
    <w:rsid w:val="00041D8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Normal"/>
    <w:rsid w:val="00041D8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2">
    <w:name w:val="xl72"/>
    <w:basedOn w:val="Normal"/>
    <w:rsid w:val="00041D8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3">
    <w:name w:val="xl73"/>
    <w:basedOn w:val="Normal"/>
    <w:rsid w:val="00041D8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4">
    <w:name w:val="xl74"/>
    <w:basedOn w:val="Normal"/>
    <w:rsid w:val="00041D8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5">
    <w:name w:val="xl75"/>
    <w:basedOn w:val="Normal"/>
    <w:rsid w:val="00041D8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6">
    <w:name w:val="xl76"/>
    <w:basedOn w:val="Normal"/>
    <w:rsid w:val="00041D8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Normal"/>
    <w:rsid w:val="00041D8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9" w:color="auto"/>
      </w:pBdr>
      <w:shd w:val="clear" w:color="000000" w:fill="D9D9D9"/>
      <w:spacing w:before="100" w:beforeAutospacing="1" w:after="100" w:afterAutospacing="1" w:line="240" w:lineRule="auto"/>
      <w:ind w:firstLineChars="100" w:firstLine="100"/>
      <w:jc w:val="right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8">
    <w:name w:val="xl78"/>
    <w:basedOn w:val="Normal"/>
    <w:rsid w:val="00041D8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041D8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040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</dc:creator>
  <cp:keywords/>
  <dc:description/>
  <cp:lastModifiedBy>Ron Ophir</cp:lastModifiedBy>
  <cp:revision>3</cp:revision>
  <cp:lastPrinted>2018-08-12T10:11:00Z</cp:lastPrinted>
  <dcterms:created xsi:type="dcterms:W3CDTF">2019-01-27T10:54:00Z</dcterms:created>
  <dcterms:modified xsi:type="dcterms:W3CDTF">2019-01-27T10:56:00Z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zotero-version="5.0.55"&gt;&lt;session id="k3yyndIE"/&gt;&lt;style id="http://www.zotero.org/styles/bmc-genomics" hasBibliography="1" bibliographyStyleHasBeenSet="1"/&gt;&lt;prefs&gt;&lt;pref name="fieldType" value="Field"/&gt;&lt;pref name="automaticJournalAbbr</vt:lpwstr>
  </property>
  <property fmtid="{D5CDD505-2E9C-101B-9397-08002B2CF9AE}" pid="3" name="ZOTERO_PREF_2">
    <vt:lpwstr>eviations" value="true"/&gt;&lt;pref name="delayCitationUpdates" value="true"/&gt;&lt;pref name="dontAskDelayCitationUpdates" value="true"/&gt;&lt;/prefs&gt;&lt;/data&gt;</vt:lpwstr>
  </property>
</Properties>
</file>