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724" w:rsidRPr="00C75811" w:rsidRDefault="00AD004C" w:rsidP="00A55724">
      <w:pPr>
        <w:spacing w:line="480" w:lineRule="auto"/>
        <w:jc w:val="both"/>
        <w:rPr>
          <w:rFonts w:cs="Times New Roman"/>
          <w:color w:val="231F20"/>
          <w:szCs w:val="20"/>
          <w:lang w:val="en-GB"/>
        </w:rPr>
      </w:pPr>
      <w:r w:rsidRPr="00AD004C">
        <w:rPr>
          <w:rFonts w:cs="Times New Roman"/>
          <w:b/>
          <w:color w:val="231F20"/>
          <w:szCs w:val="20"/>
          <w:lang w:val="en-GB"/>
        </w:rPr>
        <w:t xml:space="preserve">Additional file </w:t>
      </w:r>
      <w:r w:rsidR="003F1BD7">
        <w:rPr>
          <w:rFonts w:cs="Times New Roman" w:hint="eastAsia"/>
          <w:b/>
          <w:color w:val="231F20"/>
          <w:szCs w:val="20"/>
          <w:lang w:val="en-GB"/>
        </w:rPr>
        <w:t>3</w:t>
      </w:r>
      <w:r w:rsidRPr="00AD004C">
        <w:rPr>
          <w:rFonts w:cs="Times New Roman"/>
          <w:b/>
          <w:color w:val="231F20"/>
          <w:szCs w:val="20"/>
          <w:lang w:val="en-GB"/>
        </w:rPr>
        <w:t xml:space="preserve"> Table S</w:t>
      </w:r>
      <w:r w:rsidR="003F1BD7">
        <w:rPr>
          <w:rFonts w:cs="Times New Roman" w:hint="eastAsia"/>
          <w:b/>
          <w:color w:val="231F20"/>
          <w:szCs w:val="20"/>
          <w:lang w:val="en-GB"/>
        </w:rPr>
        <w:t>3</w:t>
      </w:r>
      <w:r w:rsidR="003F5AC4">
        <w:rPr>
          <w:rFonts w:cs="Times New Roman" w:hint="eastAsia"/>
          <w:b/>
          <w:color w:val="231F20"/>
          <w:szCs w:val="20"/>
          <w:lang w:val="en-GB"/>
        </w:rPr>
        <w:t>.</w:t>
      </w:r>
      <w:r w:rsidR="00A55724" w:rsidRPr="00C75811">
        <w:rPr>
          <w:rFonts w:cs="Times New Roman"/>
          <w:b/>
          <w:color w:val="231F20"/>
          <w:szCs w:val="20"/>
          <w:lang w:val="en-GB"/>
        </w:rPr>
        <w:t xml:space="preserve"> </w:t>
      </w:r>
      <w:r w:rsidR="00A55724" w:rsidRPr="00C75811">
        <w:rPr>
          <w:rFonts w:cs="Times New Roman"/>
          <w:color w:val="231F20"/>
          <w:szCs w:val="20"/>
          <w:lang w:val="en-GB"/>
        </w:rPr>
        <w:t xml:space="preserve">Conserved binding sites analysis of all putative GLYII proteins from </w:t>
      </w:r>
      <w:r w:rsidR="00A55724" w:rsidRPr="00C75811">
        <w:rPr>
          <w:rFonts w:cs="Times New Roman"/>
          <w:i/>
          <w:color w:val="231F20"/>
          <w:szCs w:val="20"/>
          <w:lang w:val="en-GB"/>
        </w:rPr>
        <w:t>Vitis vinifera</w:t>
      </w:r>
      <w:r w:rsidR="00A55724" w:rsidRPr="00C75811">
        <w:rPr>
          <w:rFonts w:cs="Times New Roman"/>
          <w:color w:val="231F20"/>
          <w:szCs w:val="20"/>
          <w:lang w:val="en-GB"/>
        </w:rPr>
        <w:t xml:space="preserve">, </w:t>
      </w:r>
      <w:r w:rsidR="00A55724" w:rsidRPr="00C75811">
        <w:rPr>
          <w:rFonts w:cs="Times New Roman"/>
          <w:i/>
          <w:szCs w:val="20"/>
          <w:lang w:val="en-GB"/>
        </w:rPr>
        <w:t>Arabidopsis</w:t>
      </w:r>
      <w:r w:rsidR="00A55724" w:rsidRPr="00C75811">
        <w:rPr>
          <w:rFonts w:cs="Times New Roman"/>
          <w:szCs w:val="20"/>
          <w:lang w:val="en-GB"/>
        </w:rPr>
        <w:t xml:space="preserve">, </w:t>
      </w:r>
      <w:r w:rsidR="00A55724" w:rsidRPr="00C75811">
        <w:rPr>
          <w:rFonts w:cs="Times New Roman"/>
          <w:i/>
          <w:szCs w:val="20"/>
          <w:lang w:val="en-GB"/>
        </w:rPr>
        <w:t>Oryza sativa</w:t>
      </w:r>
      <w:r w:rsidR="00A55724" w:rsidRPr="00C75811">
        <w:rPr>
          <w:rFonts w:cs="Times New Roman"/>
          <w:szCs w:val="20"/>
          <w:lang w:val="en-GB"/>
        </w:rPr>
        <w:t xml:space="preserve">, </w:t>
      </w:r>
      <w:r w:rsidR="00A55724" w:rsidRPr="00C75811">
        <w:rPr>
          <w:rFonts w:cs="Times New Roman"/>
          <w:i/>
          <w:szCs w:val="20"/>
          <w:lang w:val="en-GB"/>
        </w:rPr>
        <w:t>Glycine max</w:t>
      </w:r>
      <w:r w:rsidR="00A55724" w:rsidRPr="00C75811">
        <w:rPr>
          <w:rFonts w:cs="Times New Roman"/>
          <w:szCs w:val="20"/>
          <w:lang w:val="en-GB"/>
        </w:rPr>
        <w:t xml:space="preserve"> and </w:t>
      </w:r>
      <w:r w:rsidR="00A55724" w:rsidRPr="00C75811">
        <w:rPr>
          <w:rFonts w:cs="Times New Roman"/>
          <w:i/>
          <w:szCs w:val="20"/>
          <w:lang w:val="en-GB"/>
        </w:rPr>
        <w:t>Medicago truncatula</w:t>
      </w:r>
    </w:p>
    <w:tbl>
      <w:tblPr>
        <w:tblStyle w:val="a5"/>
        <w:tblW w:w="4750" w:type="pct"/>
        <w:tblLook w:val="04A0"/>
      </w:tblPr>
      <w:tblGrid>
        <w:gridCol w:w="2006"/>
        <w:gridCol w:w="1316"/>
        <w:gridCol w:w="1544"/>
        <w:gridCol w:w="1654"/>
        <w:gridCol w:w="1582"/>
      </w:tblGrid>
      <w:tr w:rsidR="00A55724" w:rsidRPr="00C75811" w:rsidTr="00641A03">
        <w:trPr>
          <w:trHeight w:val="1012"/>
        </w:trPr>
        <w:tc>
          <w:tcPr>
            <w:tcW w:w="12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Putative Grape GLY</w:t>
            </w:r>
            <w:r w:rsidRPr="00C75811">
              <w:rPr>
                <w:rFonts w:cs="Times New Roman"/>
                <w:color w:val="333333"/>
                <w:szCs w:val="20"/>
                <w:shd w:val="clear" w:color="auto" w:fill="FFFFFF"/>
                <w:lang w:val="en-GB"/>
              </w:rPr>
              <w:t>II</w:t>
            </w:r>
            <w:r w:rsidRPr="00C75811">
              <w:rPr>
                <w:rFonts w:cs="Times New Roman"/>
                <w:szCs w:val="20"/>
                <w:lang w:val="en-GB"/>
              </w:rPr>
              <w:t xml:space="preserve"> Protein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Active site</w:t>
            </w:r>
          </w:p>
        </w:tc>
        <w:tc>
          <w:tcPr>
            <w:tcW w:w="9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Metal binding site</w:t>
            </w:r>
          </w:p>
        </w:tc>
        <w:tc>
          <w:tcPr>
            <w:tcW w:w="10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GSH binding site</w:t>
            </w:r>
          </w:p>
        </w:tc>
        <w:tc>
          <w:tcPr>
            <w:tcW w:w="9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color w:val="000033"/>
                <w:szCs w:val="20"/>
                <w:shd w:val="clear" w:color="auto" w:fill="FFFFFF"/>
                <w:lang w:val="en-GB"/>
              </w:rPr>
              <w:t>Essential amino acids</w:t>
            </w:r>
          </w:p>
        </w:tc>
      </w:tr>
      <w:tr w:rsidR="00A55724" w:rsidRPr="00C75811" w:rsidTr="00641A03">
        <w:trPr>
          <w:trHeight w:val="397"/>
        </w:trPr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both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VvGLY</w:t>
            </w:r>
            <w:r w:rsidRPr="00C75811">
              <w:rPr>
                <w:rFonts w:cs="Times New Roman"/>
                <w:color w:val="333333"/>
                <w:szCs w:val="20"/>
                <w:shd w:val="clear" w:color="auto" w:fill="FFFFFF"/>
                <w:lang w:val="en-GB"/>
              </w:rPr>
              <w:t>II</w:t>
            </w:r>
            <w:r w:rsidRPr="00C75811">
              <w:rPr>
                <w:rFonts w:cs="Times New Roman"/>
                <w:szCs w:val="20"/>
                <w:lang w:val="en-GB"/>
              </w:rPr>
              <w:t>-like1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Present</w:t>
            </w:r>
          </w:p>
        </w:tc>
      </w:tr>
      <w:tr w:rsidR="00A55724" w:rsidRPr="00C75811" w:rsidTr="00641A03">
        <w:trPr>
          <w:trHeight w:val="397"/>
        </w:trPr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both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VvGLY</w:t>
            </w:r>
            <w:r w:rsidRPr="00C75811">
              <w:rPr>
                <w:rFonts w:cs="Times New Roman"/>
                <w:color w:val="333333"/>
                <w:szCs w:val="20"/>
                <w:shd w:val="clear" w:color="auto" w:fill="FFFFFF"/>
                <w:lang w:val="en-GB"/>
              </w:rPr>
              <w:t>II</w:t>
            </w:r>
            <w:r w:rsidRPr="00C75811">
              <w:rPr>
                <w:rFonts w:cs="Times New Roman"/>
                <w:szCs w:val="20"/>
                <w:lang w:val="en-GB"/>
              </w:rPr>
              <w:t>-like2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Present</w:t>
            </w:r>
          </w:p>
        </w:tc>
      </w:tr>
      <w:tr w:rsidR="00A55724" w:rsidRPr="00C75811" w:rsidTr="00641A03">
        <w:trPr>
          <w:trHeight w:val="397"/>
        </w:trPr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both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AtGLY</w:t>
            </w:r>
            <w:r w:rsidRPr="00C75811">
              <w:rPr>
                <w:rFonts w:cs="Times New Roman"/>
                <w:color w:val="333333"/>
                <w:szCs w:val="20"/>
                <w:shd w:val="clear" w:color="auto" w:fill="FFFFFF"/>
                <w:lang w:val="en-GB"/>
              </w:rPr>
              <w:t>II</w:t>
            </w:r>
            <w:r w:rsidRPr="00C75811">
              <w:rPr>
                <w:rFonts w:cs="Times New Roman"/>
                <w:szCs w:val="20"/>
                <w:lang w:val="en-GB"/>
              </w:rPr>
              <w:t>-2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Present</w:t>
            </w:r>
          </w:p>
        </w:tc>
      </w:tr>
      <w:tr w:rsidR="00A55724" w:rsidRPr="00C75811" w:rsidTr="00641A03">
        <w:trPr>
          <w:trHeight w:val="397"/>
        </w:trPr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both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AtGLY</w:t>
            </w:r>
            <w:r w:rsidRPr="00C75811">
              <w:rPr>
                <w:rFonts w:cs="Times New Roman"/>
                <w:color w:val="333333"/>
                <w:szCs w:val="20"/>
                <w:shd w:val="clear" w:color="auto" w:fill="FFFFFF"/>
                <w:lang w:val="en-GB"/>
              </w:rPr>
              <w:t>II</w:t>
            </w:r>
            <w:r w:rsidRPr="00C75811">
              <w:rPr>
                <w:rFonts w:cs="Times New Roman"/>
                <w:szCs w:val="20"/>
                <w:lang w:val="en-GB"/>
              </w:rPr>
              <w:t>-4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Present</w:t>
            </w:r>
          </w:p>
        </w:tc>
      </w:tr>
      <w:tr w:rsidR="00A55724" w:rsidRPr="00C75811" w:rsidTr="00641A03">
        <w:trPr>
          <w:trHeight w:val="397"/>
        </w:trPr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both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AtGLY</w:t>
            </w:r>
            <w:r w:rsidRPr="00C75811">
              <w:rPr>
                <w:rFonts w:cs="Times New Roman"/>
                <w:color w:val="333333"/>
                <w:szCs w:val="20"/>
                <w:shd w:val="clear" w:color="auto" w:fill="FFFFFF"/>
                <w:lang w:val="en-GB"/>
              </w:rPr>
              <w:t>II</w:t>
            </w:r>
            <w:r w:rsidRPr="00C75811">
              <w:rPr>
                <w:rFonts w:cs="Times New Roman"/>
                <w:szCs w:val="20"/>
                <w:lang w:val="en-GB"/>
              </w:rPr>
              <w:t>-5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Present</w:t>
            </w:r>
          </w:p>
        </w:tc>
      </w:tr>
      <w:tr w:rsidR="00A55724" w:rsidRPr="00C75811" w:rsidTr="00641A03">
        <w:trPr>
          <w:trHeight w:val="397"/>
        </w:trPr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both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OsGLY</w:t>
            </w:r>
            <w:r w:rsidRPr="00C75811">
              <w:rPr>
                <w:rFonts w:cs="Times New Roman"/>
                <w:color w:val="333333"/>
                <w:szCs w:val="20"/>
                <w:shd w:val="clear" w:color="auto" w:fill="FFFFFF"/>
                <w:lang w:val="en-GB"/>
              </w:rPr>
              <w:t>II</w:t>
            </w:r>
            <w:r w:rsidRPr="00C75811">
              <w:rPr>
                <w:rFonts w:cs="Times New Roman"/>
                <w:szCs w:val="20"/>
                <w:lang w:val="en-GB"/>
              </w:rPr>
              <w:t>-2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Present</w:t>
            </w:r>
          </w:p>
        </w:tc>
      </w:tr>
      <w:tr w:rsidR="00A55724" w:rsidRPr="00C75811" w:rsidTr="00641A03">
        <w:trPr>
          <w:trHeight w:val="397"/>
        </w:trPr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both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OsGLY</w:t>
            </w:r>
            <w:r w:rsidRPr="00C75811">
              <w:rPr>
                <w:rFonts w:cs="Times New Roman"/>
                <w:color w:val="333333"/>
                <w:szCs w:val="20"/>
                <w:shd w:val="clear" w:color="auto" w:fill="FFFFFF"/>
                <w:lang w:val="en-GB"/>
              </w:rPr>
              <w:t>II</w:t>
            </w:r>
            <w:r w:rsidRPr="00C75811">
              <w:rPr>
                <w:rFonts w:cs="Times New Roman"/>
                <w:szCs w:val="20"/>
                <w:lang w:val="en-GB"/>
              </w:rPr>
              <w:t>-3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Present</w:t>
            </w:r>
          </w:p>
        </w:tc>
      </w:tr>
      <w:tr w:rsidR="00A55724" w:rsidRPr="00C75811" w:rsidTr="00641A03">
        <w:trPr>
          <w:trHeight w:val="397"/>
        </w:trPr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both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GmGLY</w:t>
            </w:r>
            <w:r w:rsidRPr="00C75811">
              <w:rPr>
                <w:rFonts w:cs="Times New Roman"/>
                <w:color w:val="333333"/>
                <w:szCs w:val="20"/>
                <w:shd w:val="clear" w:color="auto" w:fill="FFFFFF"/>
                <w:lang w:val="en-GB"/>
              </w:rPr>
              <w:t>II</w:t>
            </w:r>
            <w:r w:rsidRPr="00C75811">
              <w:rPr>
                <w:rFonts w:cs="Times New Roman"/>
                <w:szCs w:val="20"/>
                <w:lang w:val="en-GB"/>
              </w:rPr>
              <w:t>-7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Present</w:t>
            </w:r>
          </w:p>
        </w:tc>
      </w:tr>
      <w:tr w:rsidR="00A55724" w:rsidRPr="00C75811" w:rsidTr="00641A03">
        <w:trPr>
          <w:trHeight w:val="397"/>
        </w:trPr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both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GmGLY</w:t>
            </w:r>
            <w:r w:rsidRPr="00C75811">
              <w:rPr>
                <w:rFonts w:cs="Times New Roman"/>
                <w:color w:val="333333"/>
                <w:szCs w:val="20"/>
                <w:shd w:val="clear" w:color="auto" w:fill="FFFFFF"/>
                <w:lang w:val="en-GB"/>
              </w:rPr>
              <w:t>II</w:t>
            </w:r>
            <w:r w:rsidRPr="00C75811">
              <w:rPr>
                <w:rFonts w:cs="Times New Roman"/>
                <w:szCs w:val="20"/>
                <w:lang w:val="en-GB"/>
              </w:rPr>
              <w:t>-8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Present</w:t>
            </w:r>
          </w:p>
        </w:tc>
      </w:tr>
      <w:tr w:rsidR="00A55724" w:rsidRPr="00C75811" w:rsidTr="00641A03">
        <w:trPr>
          <w:trHeight w:val="397"/>
        </w:trPr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both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GmGLY</w:t>
            </w:r>
            <w:r w:rsidRPr="00C75811">
              <w:rPr>
                <w:rFonts w:cs="Times New Roman"/>
                <w:color w:val="333333"/>
                <w:szCs w:val="20"/>
                <w:shd w:val="clear" w:color="auto" w:fill="FFFFFF"/>
                <w:lang w:val="en-GB"/>
              </w:rPr>
              <w:t>II</w:t>
            </w:r>
            <w:r w:rsidRPr="00C75811">
              <w:rPr>
                <w:rFonts w:cs="Times New Roman"/>
                <w:szCs w:val="20"/>
                <w:lang w:val="en-GB"/>
              </w:rPr>
              <w:t>-9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Present</w:t>
            </w:r>
          </w:p>
        </w:tc>
      </w:tr>
      <w:tr w:rsidR="00A55724" w:rsidRPr="00C75811" w:rsidTr="00641A03">
        <w:trPr>
          <w:trHeight w:val="397"/>
        </w:trPr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both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MtGLY</w:t>
            </w:r>
            <w:r w:rsidRPr="00C75811">
              <w:rPr>
                <w:rFonts w:cs="Times New Roman"/>
                <w:color w:val="333333"/>
                <w:szCs w:val="20"/>
                <w:shd w:val="clear" w:color="auto" w:fill="FFFFFF"/>
                <w:lang w:val="en-GB"/>
              </w:rPr>
              <w:t>II</w:t>
            </w:r>
            <w:r w:rsidRPr="00C75811">
              <w:rPr>
                <w:rFonts w:cs="Times New Roman"/>
                <w:szCs w:val="20"/>
                <w:lang w:val="en-GB"/>
              </w:rPr>
              <w:t>-7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Present</w:t>
            </w:r>
          </w:p>
        </w:tc>
      </w:tr>
      <w:tr w:rsidR="00A55724" w:rsidRPr="00C75811" w:rsidTr="00641A03">
        <w:trPr>
          <w:trHeight w:val="397"/>
        </w:trPr>
        <w:tc>
          <w:tcPr>
            <w:tcW w:w="123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both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MtGLY</w:t>
            </w:r>
            <w:r w:rsidRPr="00C75811">
              <w:rPr>
                <w:rFonts w:cs="Times New Roman"/>
                <w:color w:val="333333"/>
                <w:szCs w:val="20"/>
                <w:shd w:val="clear" w:color="auto" w:fill="FFFFFF"/>
                <w:lang w:val="en-GB"/>
              </w:rPr>
              <w:t>II</w:t>
            </w:r>
            <w:r w:rsidRPr="00C75811">
              <w:rPr>
                <w:rFonts w:cs="Times New Roman"/>
                <w:szCs w:val="20"/>
                <w:lang w:val="en-GB"/>
              </w:rPr>
              <w:t>-12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55724" w:rsidRPr="00C75811" w:rsidRDefault="00A55724" w:rsidP="00A55724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Present</w:t>
            </w:r>
          </w:p>
        </w:tc>
      </w:tr>
    </w:tbl>
    <w:p w:rsidR="00A55724" w:rsidRPr="00C75811" w:rsidRDefault="00A55724" w:rsidP="00A55724">
      <w:pPr>
        <w:spacing w:line="480" w:lineRule="auto"/>
        <w:jc w:val="both"/>
        <w:rPr>
          <w:rFonts w:cs="Times New Roman"/>
          <w:sz w:val="18"/>
          <w:szCs w:val="18"/>
          <w:lang w:val="en-GB"/>
        </w:rPr>
        <w:sectPr w:rsidR="00A55724" w:rsidRPr="00C75811" w:rsidSect="00A55724">
          <w:pgSz w:w="11906" w:h="16838" w:code="9"/>
          <w:pgMar w:top="1440" w:right="1797" w:bottom="1440" w:left="1797" w:header="851" w:footer="992" w:gutter="0"/>
          <w:cols w:space="425"/>
          <w:docGrid w:type="lines" w:linePitch="312"/>
        </w:sectPr>
      </w:pPr>
      <w:r w:rsidRPr="00C75811">
        <w:rPr>
          <w:rFonts w:cs="Times New Roman"/>
          <w:sz w:val="18"/>
          <w:szCs w:val="18"/>
          <w:lang w:val="en-GB"/>
        </w:rPr>
        <w:t>Th</w:t>
      </w:r>
      <w:r w:rsidRPr="00C75811">
        <w:rPr>
          <w:sz w:val="18"/>
          <w:szCs w:val="18"/>
          <w:lang w:val="en-GB"/>
        </w:rPr>
        <w:t>e</w:t>
      </w:r>
      <w:r w:rsidRPr="00C75811">
        <w:rPr>
          <w:rFonts w:cs="Times New Roman"/>
          <w:sz w:val="18"/>
          <w:szCs w:val="18"/>
          <w:lang w:val="en-GB"/>
        </w:rPr>
        <w:t xml:space="preserve"> </w:t>
      </w:r>
      <w:r w:rsidRPr="00C75811">
        <w:rPr>
          <w:sz w:val="18"/>
          <w:szCs w:val="18"/>
          <w:lang w:val="en-GB"/>
        </w:rPr>
        <w:t>proteins from</w:t>
      </w:r>
      <w:r w:rsidRPr="00C75811">
        <w:rPr>
          <w:rFonts w:cs="Times New Roman"/>
          <w:sz w:val="18"/>
          <w:szCs w:val="18"/>
          <w:lang w:val="en-GB"/>
        </w:rPr>
        <w:t xml:space="preserve"> </w:t>
      </w:r>
      <w:r w:rsidRPr="00C75811">
        <w:rPr>
          <w:rFonts w:cs="Times New Roman"/>
          <w:i/>
          <w:color w:val="231F20"/>
          <w:sz w:val="18"/>
          <w:szCs w:val="18"/>
          <w:lang w:val="en-GB"/>
        </w:rPr>
        <w:t>A. thaliana</w:t>
      </w:r>
      <w:r w:rsidRPr="00C75811">
        <w:rPr>
          <w:sz w:val="18"/>
          <w:szCs w:val="18"/>
          <w:lang w:val="en-GB"/>
        </w:rPr>
        <w:t xml:space="preserve"> </w:t>
      </w:r>
      <w:r w:rsidRPr="00C75811">
        <w:rPr>
          <w:rFonts w:cs="Times New Roman"/>
          <w:sz w:val="18"/>
          <w:szCs w:val="18"/>
          <w:lang w:val="en-GB"/>
        </w:rPr>
        <w:t xml:space="preserve">were </w:t>
      </w:r>
      <w:r w:rsidRPr="00C75811">
        <w:rPr>
          <w:rFonts w:cs="Times New Roman"/>
          <w:color w:val="231F20"/>
          <w:sz w:val="18"/>
          <w:szCs w:val="18"/>
          <w:lang w:val="en-GB"/>
        </w:rPr>
        <w:t>previously</w:t>
      </w:r>
      <w:r w:rsidRPr="00C75811">
        <w:rPr>
          <w:rFonts w:cs="Times New Roman"/>
          <w:sz w:val="18"/>
          <w:szCs w:val="18"/>
          <w:lang w:val="en-GB"/>
        </w:rPr>
        <w:t xml:space="preserve"> reported in reference [8]</w:t>
      </w:r>
      <w:r w:rsidRPr="00C75811">
        <w:rPr>
          <w:sz w:val="18"/>
          <w:szCs w:val="18"/>
          <w:lang w:val="en-GB"/>
        </w:rPr>
        <w:t xml:space="preserve">; </w:t>
      </w:r>
      <w:r w:rsidRPr="00C75811">
        <w:rPr>
          <w:rFonts w:cs="Times New Roman"/>
          <w:sz w:val="18"/>
          <w:szCs w:val="18"/>
          <w:lang w:val="en-GB"/>
        </w:rPr>
        <w:t>Th</w:t>
      </w:r>
      <w:r w:rsidRPr="00C75811">
        <w:rPr>
          <w:sz w:val="18"/>
          <w:szCs w:val="18"/>
          <w:lang w:val="en-GB"/>
        </w:rPr>
        <w:t>e</w:t>
      </w:r>
      <w:r w:rsidRPr="00C75811">
        <w:rPr>
          <w:rFonts w:cs="Times New Roman"/>
          <w:sz w:val="18"/>
          <w:szCs w:val="18"/>
          <w:lang w:val="en-GB"/>
        </w:rPr>
        <w:t xml:space="preserve"> </w:t>
      </w:r>
      <w:r w:rsidRPr="00C75811">
        <w:rPr>
          <w:sz w:val="18"/>
          <w:szCs w:val="18"/>
          <w:lang w:val="en-GB"/>
        </w:rPr>
        <w:t>proteins from</w:t>
      </w:r>
      <w:r w:rsidRPr="00C75811">
        <w:rPr>
          <w:rFonts w:cs="Times New Roman"/>
          <w:sz w:val="18"/>
          <w:szCs w:val="18"/>
          <w:lang w:val="en-GB"/>
        </w:rPr>
        <w:t xml:space="preserve"> </w:t>
      </w:r>
      <w:r w:rsidRPr="00C75811">
        <w:rPr>
          <w:rFonts w:cs="Times New Roman"/>
          <w:i/>
          <w:color w:val="231F20"/>
          <w:sz w:val="18"/>
          <w:szCs w:val="18"/>
          <w:lang w:val="en-GB"/>
        </w:rPr>
        <w:t>G. max</w:t>
      </w:r>
      <w:r w:rsidRPr="00C75811">
        <w:rPr>
          <w:sz w:val="18"/>
          <w:szCs w:val="18"/>
          <w:lang w:val="en-GB"/>
        </w:rPr>
        <w:t xml:space="preserve"> </w:t>
      </w:r>
      <w:r w:rsidRPr="00C75811">
        <w:rPr>
          <w:rFonts w:cs="Times New Roman"/>
          <w:sz w:val="18"/>
          <w:szCs w:val="18"/>
          <w:lang w:val="en-GB"/>
        </w:rPr>
        <w:t xml:space="preserve">were </w:t>
      </w:r>
      <w:r w:rsidRPr="00C75811">
        <w:rPr>
          <w:rFonts w:cs="Times New Roman"/>
          <w:color w:val="231F20"/>
          <w:sz w:val="18"/>
          <w:szCs w:val="18"/>
          <w:lang w:val="en-GB"/>
        </w:rPr>
        <w:t>previously</w:t>
      </w:r>
      <w:r w:rsidRPr="00C75811">
        <w:rPr>
          <w:rFonts w:cs="Times New Roman"/>
          <w:sz w:val="18"/>
          <w:szCs w:val="18"/>
          <w:lang w:val="en-GB"/>
        </w:rPr>
        <w:t xml:space="preserve"> reported in reference [</w:t>
      </w:r>
      <w:r w:rsidRPr="00C75811">
        <w:rPr>
          <w:sz w:val="18"/>
          <w:szCs w:val="18"/>
          <w:lang w:val="en-GB"/>
        </w:rPr>
        <w:t>9</w:t>
      </w:r>
      <w:r w:rsidRPr="00C75811">
        <w:rPr>
          <w:rFonts w:cs="Times New Roman"/>
          <w:sz w:val="18"/>
          <w:szCs w:val="18"/>
          <w:lang w:val="en-GB"/>
        </w:rPr>
        <w:t>]</w:t>
      </w:r>
      <w:r w:rsidRPr="00C75811">
        <w:rPr>
          <w:sz w:val="18"/>
          <w:szCs w:val="18"/>
          <w:lang w:val="en-GB"/>
        </w:rPr>
        <w:t xml:space="preserve">; </w:t>
      </w:r>
      <w:r w:rsidRPr="00C75811">
        <w:rPr>
          <w:rFonts w:cs="Times New Roman"/>
          <w:sz w:val="18"/>
          <w:szCs w:val="18"/>
          <w:lang w:val="en-GB"/>
        </w:rPr>
        <w:t>Th</w:t>
      </w:r>
      <w:r w:rsidRPr="00C75811">
        <w:rPr>
          <w:sz w:val="18"/>
          <w:szCs w:val="18"/>
          <w:lang w:val="en-GB"/>
        </w:rPr>
        <w:t>e</w:t>
      </w:r>
      <w:r w:rsidRPr="00C75811">
        <w:rPr>
          <w:rFonts w:cs="Times New Roman"/>
          <w:sz w:val="18"/>
          <w:szCs w:val="18"/>
          <w:lang w:val="en-GB"/>
        </w:rPr>
        <w:t xml:space="preserve"> </w:t>
      </w:r>
      <w:r w:rsidRPr="00C75811">
        <w:rPr>
          <w:sz w:val="18"/>
          <w:szCs w:val="18"/>
          <w:lang w:val="en-GB"/>
        </w:rPr>
        <w:t>proteins from</w:t>
      </w:r>
      <w:r w:rsidRPr="00C75811">
        <w:rPr>
          <w:rFonts w:cs="Times New Roman"/>
          <w:sz w:val="18"/>
          <w:szCs w:val="18"/>
          <w:lang w:val="en-GB"/>
        </w:rPr>
        <w:t xml:space="preserve"> </w:t>
      </w:r>
      <w:r w:rsidRPr="00C75811">
        <w:rPr>
          <w:rFonts w:cs="Times New Roman"/>
          <w:i/>
          <w:color w:val="231F20"/>
          <w:sz w:val="18"/>
          <w:szCs w:val="18"/>
          <w:lang w:val="en-GB"/>
        </w:rPr>
        <w:t>M. truncatula</w:t>
      </w:r>
      <w:r w:rsidRPr="00C75811">
        <w:rPr>
          <w:sz w:val="18"/>
          <w:szCs w:val="18"/>
          <w:lang w:val="en-GB"/>
        </w:rPr>
        <w:t xml:space="preserve"> </w:t>
      </w:r>
      <w:r w:rsidRPr="00C75811">
        <w:rPr>
          <w:rFonts w:cs="Times New Roman"/>
          <w:sz w:val="18"/>
          <w:szCs w:val="18"/>
          <w:lang w:val="en-GB"/>
        </w:rPr>
        <w:t xml:space="preserve">were </w:t>
      </w:r>
      <w:r w:rsidRPr="00C75811">
        <w:rPr>
          <w:rFonts w:cs="Times New Roman"/>
          <w:color w:val="231F20"/>
          <w:sz w:val="18"/>
          <w:szCs w:val="18"/>
          <w:lang w:val="en-GB"/>
        </w:rPr>
        <w:t>previously</w:t>
      </w:r>
      <w:r w:rsidRPr="00C75811">
        <w:rPr>
          <w:rFonts w:cs="Times New Roman"/>
          <w:sz w:val="18"/>
          <w:szCs w:val="18"/>
          <w:lang w:val="en-GB"/>
        </w:rPr>
        <w:t xml:space="preserve"> reported in reference [</w:t>
      </w:r>
      <w:r w:rsidRPr="00C75811">
        <w:rPr>
          <w:sz w:val="18"/>
          <w:szCs w:val="18"/>
          <w:lang w:val="en-GB"/>
        </w:rPr>
        <w:t>10</w:t>
      </w:r>
      <w:r>
        <w:rPr>
          <w:rFonts w:cs="Times New Roman"/>
          <w:sz w:val="18"/>
          <w:szCs w:val="18"/>
          <w:lang w:val="en-GB"/>
        </w:rPr>
        <w:t>]</w:t>
      </w:r>
    </w:p>
    <w:p w:rsidR="00FF5647" w:rsidRPr="00A55724" w:rsidRDefault="00FF5647">
      <w:pPr>
        <w:rPr>
          <w:lang w:val="en-GB"/>
        </w:rPr>
      </w:pPr>
    </w:p>
    <w:sectPr w:rsidR="00FF5647" w:rsidRPr="00A55724" w:rsidSect="003551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6FD9" w:rsidRDefault="006E6FD9" w:rsidP="00A55724">
      <w:pPr>
        <w:spacing w:after="0"/>
      </w:pPr>
      <w:r>
        <w:separator/>
      </w:r>
    </w:p>
  </w:endnote>
  <w:endnote w:type="continuationSeparator" w:id="1">
    <w:p w:rsidR="006E6FD9" w:rsidRDefault="006E6FD9" w:rsidP="00A5572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6FD9" w:rsidRDefault="006E6FD9" w:rsidP="00A55724">
      <w:pPr>
        <w:spacing w:after="0"/>
      </w:pPr>
      <w:r>
        <w:separator/>
      </w:r>
    </w:p>
  </w:footnote>
  <w:footnote w:type="continuationSeparator" w:id="1">
    <w:p w:rsidR="006E6FD9" w:rsidRDefault="006E6FD9" w:rsidP="00A55724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55724"/>
    <w:rsid w:val="00355131"/>
    <w:rsid w:val="003F1BD7"/>
    <w:rsid w:val="003F5AC4"/>
    <w:rsid w:val="00444AE5"/>
    <w:rsid w:val="00510056"/>
    <w:rsid w:val="006A1622"/>
    <w:rsid w:val="006E6FD9"/>
    <w:rsid w:val="00842E61"/>
    <w:rsid w:val="00903784"/>
    <w:rsid w:val="009C5F06"/>
    <w:rsid w:val="00A55724"/>
    <w:rsid w:val="00AD004C"/>
    <w:rsid w:val="00C376BD"/>
    <w:rsid w:val="00FF5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724"/>
    <w:pPr>
      <w:adjustRightInd w:val="0"/>
      <w:snapToGrid w:val="0"/>
      <w:spacing w:after="200"/>
    </w:pPr>
    <w:rPr>
      <w:rFonts w:ascii="Times New Roman" w:eastAsia="宋体" w:hAnsi="Times New Roman"/>
      <w:kern w:val="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55724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5572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55724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55724"/>
    <w:rPr>
      <w:sz w:val="18"/>
      <w:szCs w:val="18"/>
    </w:rPr>
  </w:style>
  <w:style w:type="table" w:styleId="a5">
    <w:name w:val="Table Grid"/>
    <w:basedOn w:val="a1"/>
    <w:uiPriority w:val="59"/>
    <w:rsid w:val="00A55724"/>
    <w:rPr>
      <w:rFonts w:eastAsia="微软雅黑"/>
      <w:kern w:val="0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line number"/>
    <w:basedOn w:val="a0"/>
    <w:uiPriority w:val="99"/>
    <w:semiHidden/>
    <w:unhideWhenUsed/>
    <w:rsid w:val="00A55724"/>
  </w:style>
  <w:style w:type="paragraph" w:styleId="a7">
    <w:name w:val="List Paragraph"/>
    <w:basedOn w:val="a"/>
    <w:uiPriority w:val="34"/>
    <w:qFormat/>
    <w:rsid w:val="00A5572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6</cp:revision>
  <dcterms:created xsi:type="dcterms:W3CDTF">2019-04-17T14:06:00Z</dcterms:created>
  <dcterms:modified xsi:type="dcterms:W3CDTF">2019-04-18T14:19:00Z</dcterms:modified>
</cp:coreProperties>
</file>