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B6" w:rsidRDefault="00696D8D">
      <w:r>
        <w:rPr>
          <w:noProof/>
        </w:rPr>
        <w:drawing>
          <wp:inline distT="0" distB="0" distL="0" distR="0">
            <wp:extent cx="5274310" cy="2642691"/>
            <wp:effectExtent l="19050" t="0" r="2540" b="0"/>
            <wp:docPr id="2" name="图片 1" descr="C:\Users\Administrator\Desktop\GLO2序列比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LO2序列比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868" w:rsidRPr="00296868" w:rsidRDefault="00296868">
      <w:pPr>
        <w:rPr>
          <w:rFonts w:ascii="Times New Roman" w:hAnsi="Times New Roman" w:cs="Times New Roman"/>
        </w:rPr>
      </w:pPr>
      <w:r w:rsidRPr="00296868">
        <w:rPr>
          <w:rFonts w:ascii="Times New Roman" w:hAnsi="Times New Roman" w:cs="Times New Roman"/>
          <w:b/>
          <w:szCs w:val="20"/>
          <w:lang w:val="en-GB"/>
        </w:rPr>
        <w:t>Additional file 6: Figure S2.</w:t>
      </w:r>
      <w:r w:rsidRPr="00296868">
        <w:rPr>
          <w:rFonts w:ascii="Times New Roman" w:hAnsi="Times New Roman" w:cs="Times New Roman"/>
          <w:b/>
          <w:bCs/>
          <w:szCs w:val="20"/>
          <w:lang w:val="en-GB"/>
        </w:rPr>
        <w:t xml:space="preserve"> Sequence alignments of full length of GLYII proteins. </w:t>
      </w:r>
      <w:r w:rsidRPr="00296868">
        <w:rPr>
          <w:rFonts w:ascii="Times New Roman" w:hAnsi="Times New Roman" w:cs="Times New Roman"/>
          <w:szCs w:val="20"/>
          <w:lang w:val="en-GB"/>
        </w:rPr>
        <w:t xml:space="preserve">Multiple sequence alignments were conducted with full length protein sequences listed in </w:t>
      </w:r>
      <w:r w:rsidR="006107FA" w:rsidRPr="006107FA">
        <w:rPr>
          <w:rFonts w:ascii="Times New Roman" w:hAnsi="Times New Roman" w:cs="Times New Roman"/>
          <w:szCs w:val="20"/>
          <w:lang w:val="en-GB"/>
        </w:rPr>
        <w:t xml:space="preserve">Additional file </w:t>
      </w:r>
      <w:r w:rsidR="006107FA" w:rsidRPr="006107FA">
        <w:rPr>
          <w:rFonts w:ascii="Times New Roman" w:hAnsi="Times New Roman" w:cs="Times New Roman" w:hint="eastAsia"/>
          <w:szCs w:val="20"/>
          <w:lang w:val="en-GB"/>
        </w:rPr>
        <w:t>3:</w:t>
      </w:r>
      <w:r w:rsidR="006107FA" w:rsidRPr="006107FA">
        <w:rPr>
          <w:rFonts w:ascii="Times New Roman" w:hAnsi="Times New Roman" w:cs="Times New Roman"/>
          <w:szCs w:val="20"/>
          <w:lang w:val="en-GB"/>
        </w:rPr>
        <w:t xml:space="preserve"> Table S</w:t>
      </w:r>
      <w:r w:rsidR="006107FA" w:rsidRPr="006107FA">
        <w:rPr>
          <w:rFonts w:ascii="Times New Roman" w:hAnsi="Times New Roman" w:cs="Times New Roman" w:hint="eastAsia"/>
          <w:szCs w:val="20"/>
          <w:lang w:val="en-GB"/>
        </w:rPr>
        <w:t>3</w:t>
      </w:r>
      <w:r w:rsidRPr="00296868">
        <w:rPr>
          <w:rFonts w:ascii="Times New Roman" w:hAnsi="Times New Roman" w:cs="Times New Roman"/>
          <w:szCs w:val="20"/>
          <w:lang w:val="en-GB"/>
        </w:rPr>
        <w:t xml:space="preserve"> along with GlyII of human (</w:t>
      </w:r>
      <w:r w:rsidRPr="00296868">
        <w:rPr>
          <w:rFonts w:ascii="Times New Roman" w:hAnsi="Times New Roman" w:cs="Times New Roman"/>
          <w:i/>
          <w:szCs w:val="20"/>
          <w:lang w:val="en-GB"/>
        </w:rPr>
        <w:t>Homo sapiens</w:t>
      </w:r>
      <w:r w:rsidRPr="00296868">
        <w:rPr>
          <w:rFonts w:ascii="Times New Roman" w:hAnsi="Times New Roman" w:cs="Times New Roman"/>
          <w:szCs w:val="20"/>
          <w:lang w:val="en-GB"/>
        </w:rPr>
        <w:t xml:space="preserve">, Accession No: NP_005317) and a known GLYII protein from </w:t>
      </w:r>
      <w:r w:rsidRPr="00296868">
        <w:rPr>
          <w:rFonts w:ascii="Times New Roman" w:hAnsi="Times New Roman" w:cs="Times New Roman"/>
          <w:i/>
          <w:szCs w:val="20"/>
          <w:lang w:val="en-GB"/>
        </w:rPr>
        <w:t>Brassica juncea</w:t>
      </w:r>
      <w:r w:rsidRPr="00296868">
        <w:rPr>
          <w:rFonts w:ascii="Times New Roman" w:hAnsi="Times New Roman" w:cs="Times New Roman"/>
          <w:szCs w:val="20"/>
          <w:lang w:val="en-GB"/>
        </w:rPr>
        <w:t xml:space="preserve"> (</w:t>
      </w:r>
      <w:r w:rsidRPr="00296868">
        <w:rPr>
          <w:rFonts w:ascii="Times New Roman" w:hAnsi="Times New Roman" w:cs="Times New Roman"/>
          <w:i/>
          <w:szCs w:val="20"/>
          <w:lang w:val="en-GB"/>
        </w:rPr>
        <w:t xml:space="preserve">B. juncea, </w:t>
      </w:r>
      <w:r w:rsidRPr="00296868">
        <w:rPr>
          <w:rFonts w:ascii="Times New Roman" w:hAnsi="Times New Roman" w:cs="Times New Roman"/>
          <w:szCs w:val="20"/>
          <w:lang w:val="en-GB"/>
        </w:rPr>
        <w:t xml:space="preserve">Accession No: AY185202). The conserved </w:t>
      </w:r>
      <w:r w:rsidR="00696D8D">
        <w:rPr>
          <w:rFonts w:ascii="Times New Roman" w:hAnsi="Times New Roman" w:cs="Times New Roman" w:hint="eastAsia"/>
          <w:szCs w:val="20"/>
          <w:lang w:val="en-GB"/>
        </w:rPr>
        <w:t xml:space="preserve">activ </w:t>
      </w:r>
      <w:r w:rsidRPr="00296868">
        <w:rPr>
          <w:rFonts w:ascii="Times New Roman" w:hAnsi="Times New Roman" w:cs="Times New Roman"/>
          <w:szCs w:val="20"/>
          <w:lang w:val="en-GB"/>
        </w:rPr>
        <w:t>motif G/CHT are indicated in black boxes. The conserved metal binding sites are marked with "#" and the GSH binding sites are marked with red stars.</w:t>
      </w:r>
    </w:p>
    <w:sectPr w:rsidR="00296868" w:rsidRPr="00296868" w:rsidSect="00BA6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25F" w:rsidRDefault="0050625F" w:rsidP="00296868">
      <w:r>
        <w:separator/>
      </w:r>
    </w:p>
  </w:endnote>
  <w:endnote w:type="continuationSeparator" w:id="1">
    <w:p w:rsidR="0050625F" w:rsidRDefault="0050625F" w:rsidP="00296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25F" w:rsidRDefault="0050625F" w:rsidP="00296868">
      <w:r>
        <w:separator/>
      </w:r>
    </w:p>
  </w:footnote>
  <w:footnote w:type="continuationSeparator" w:id="1">
    <w:p w:rsidR="0050625F" w:rsidRDefault="0050625F" w:rsidP="00296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868"/>
    <w:rsid w:val="002611BE"/>
    <w:rsid w:val="00296868"/>
    <w:rsid w:val="002C13B6"/>
    <w:rsid w:val="0050625F"/>
    <w:rsid w:val="006107FA"/>
    <w:rsid w:val="00696D8D"/>
    <w:rsid w:val="00741A22"/>
    <w:rsid w:val="00985F4E"/>
    <w:rsid w:val="00BA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B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6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68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6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68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968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68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2019-04-19T00:59:00Z</dcterms:created>
  <dcterms:modified xsi:type="dcterms:W3CDTF">2019-04-20T07:22:00Z</dcterms:modified>
</cp:coreProperties>
</file>