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1C" w:rsidRDefault="002B7C1C" w:rsidP="002B7C1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11:</w:t>
      </w:r>
    </w:p>
    <w:p w:rsidR="002B7C1C" w:rsidRPr="00DE3E53" w:rsidRDefault="002B7C1C" w:rsidP="002B7C1C">
      <w:pPr>
        <w:spacing w:line="360" w:lineRule="auto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Table S6: Neu5Ac metabolism in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Herbaspirillum</w:t>
      </w:r>
      <w:proofErr w:type="spellEnd"/>
      <w:r w:rsidRPr="00DE3E53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seropedicae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>.</w:t>
      </w:r>
      <w:r w:rsidRPr="00DE3E53">
        <w:rPr>
          <w:rFonts w:ascii="Times New Roman" w:hAnsi="Times New Roman" w:cs="Times New Roman"/>
          <w:lang w:val="en-US"/>
        </w:rPr>
        <w:t xml:space="preserve"> The strain AU14040 is the only strain capable of synthesizing Neu5Ac. However, transporters for Neu5Ac were identified in all strains of </w:t>
      </w:r>
      <w:r w:rsidRPr="00DE3E53">
        <w:rPr>
          <w:rFonts w:ascii="Times New Roman" w:hAnsi="Times New Roman" w:cs="Times New Roman"/>
          <w:i/>
          <w:lang w:val="en-US"/>
        </w:rPr>
        <w:t xml:space="preserve">H. </w:t>
      </w:r>
      <w:proofErr w:type="spellStart"/>
      <w:r w:rsidRPr="00DE3E53">
        <w:rPr>
          <w:rFonts w:ascii="Times New Roman" w:hAnsi="Times New Roman" w:cs="Times New Roman"/>
          <w:i/>
          <w:lang w:val="en-US"/>
        </w:rPr>
        <w:t>seropedicae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(identity &gt;95%)</w:t>
      </w:r>
      <w:r w:rsidRPr="00DE3E53">
        <w:rPr>
          <w:rFonts w:ascii="Times New Roman" w:hAnsi="Times New Roman" w:cs="Times New Roman"/>
          <w:lang w:val="en-US"/>
        </w:rPr>
        <w:t>.</w:t>
      </w:r>
    </w:p>
    <w:p w:rsidR="002B7C1C" w:rsidRPr="00DE3E53" w:rsidRDefault="002B7C1C" w:rsidP="002B7C1C">
      <w:pPr>
        <w:spacing w:line="360" w:lineRule="auto"/>
        <w:rPr>
          <w:rFonts w:ascii="Times New Roman" w:hAnsi="Times New Roman" w:cs="Times New Roman"/>
          <w:lang w:val="en-US"/>
        </w:rPr>
      </w:pPr>
    </w:p>
    <w:p w:rsidR="002B7C1C" w:rsidRPr="00DE3E53" w:rsidRDefault="002B7C1C" w:rsidP="002B7C1C">
      <w:pPr>
        <w:spacing w:line="360" w:lineRule="auto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B641DA1" wp14:editId="2AD18055">
            <wp:extent cx="5270500" cy="1180027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8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1C" w:rsidRDefault="002B7C1C" w:rsidP="002B7C1C"/>
    <w:p w:rsidR="008A1221" w:rsidRPr="002B7C1C" w:rsidRDefault="008A1221" w:rsidP="002B7C1C">
      <w:bookmarkStart w:id="0" w:name="_GoBack"/>
      <w:bookmarkEnd w:id="0"/>
    </w:p>
    <w:sectPr w:rsidR="008A1221" w:rsidRPr="002B7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0E10DA"/>
    <w:rsid w:val="001915C1"/>
    <w:rsid w:val="00227CCB"/>
    <w:rsid w:val="002B7C1C"/>
    <w:rsid w:val="00514067"/>
    <w:rsid w:val="005A3C45"/>
    <w:rsid w:val="0068671E"/>
    <w:rsid w:val="006A614D"/>
    <w:rsid w:val="0078258A"/>
    <w:rsid w:val="008A1221"/>
    <w:rsid w:val="008A53BB"/>
    <w:rsid w:val="00997656"/>
    <w:rsid w:val="00AA5FF8"/>
    <w:rsid w:val="00B822A0"/>
    <w:rsid w:val="00C67F63"/>
    <w:rsid w:val="00E116EB"/>
    <w:rsid w:val="00F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2019-07-18T19:03:00Z</dcterms:created>
  <dcterms:modified xsi:type="dcterms:W3CDTF">2019-07-18T19:03:00Z</dcterms:modified>
</cp:coreProperties>
</file>