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7FD1" w:rsidRPr="00A8278A" w:rsidRDefault="00C97FD1" w:rsidP="00C97FD1">
      <w:pPr>
        <w:jc w:val="center"/>
        <w:rPr>
          <w:rFonts w:ascii="Times New Roman" w:hAnsi="Times New Roman" w:cs="Times New Roman"/>
        </w:rPr>
      </w:pPr>
    </w:p>
    <w:p w:rsidR="00C97FD1" w:rsidRPr="00A8278A" w:rsidRDefault="00C97FD1" w:rsidP="00C97FD1">
      <w:pPr>
        <w:jc w:val="center"/>
        <w:rPr>
          <w:rFonts w:ascii="Times New Roman" w:hAnsi="Times New Roman" w:cs="Times New Roman"/>
        </w:rPr>
      </w:pPr>
    </w:p>
    <w:p w:rsidR="00942BEF" w:rsidRPr="00A8278A" w:rsidRDefault="00942BEF" w:rsidP="00C97FD1">
      <w:pPr>
        <w:jc w:val="center"/>
        <w:rPr>
          <w:rFonts w:ascii="Times New Roman" w:hAnsi="Times New Roman" w:cs="Times New Roman"/>
        </w:rPr>
      </w:pPr>
    </w:p>
    <w:p w:rsidR="00C97FD1" w:rsidRPr="00A8278A" w:rsidRDefault="00C97FD1" w:rsidP="00D74D7B">
      <w:pPr>
        <w:jc w:val="center"/>
        <w:rPr>
          <w:rFonts w:ascii="Times New Roman" w:hAnsi="Times New Roman" w:cs="Times New Roman" w:hint="eastAsia"/>
        </w:rPr>
      </w:pPr>
      <w:r w:rsidRPr="00A8278A">
        <w:rPr>
          <w:rFonts w:ascii="Times New Roman" w:hAnsi="Times New Roman" w:cs="Times New Roman"/>
        </w:rPr>
        <w:t xml:space="preserve">Table </w:t>
      </w:r>
      <w:r w:rsidR="0038472D" w:rsidRPr="00A8278A">
        <w:rPr>
          <w:rFonts w:ascii="Times New Roman" w:hAnsi="Times New Roman" w:cs="Times New Roman"/>
        </w:rPr>
        <w:t>S</w:t>
      </w:r>
      <w:r w:rsidRPr="00A8278A">
        <w:rPr>
          <w:rFonts w:ascii="Times New Roman" w:hAnsi="Times New Roman" w:cs="Times New Roman"/>
        </w:rPr>
        <w:t>1 Length distribution of transcripts.</w:t>
      </w:r>
      <w:bookmarkStart w:id="0" w:name="_GoBack"/>
      <w:bookmarkEnd w:id="0"/>
    </w:p>
    <w:tbl>
      <w:tblPr>
        <w:tblW w:w="5000" w:type="pct"/>
        <w:jc w:val="center"/>
        <w:tblBorders>
          <w:top w:val="single" w:sz="12" w:space="0" w:color="auto"/>
          <w:bottom w:val="single" w:sz="12" w:space="0" w:color="auto"/>
        </w:tblBorders>
        <w:tblLook w:val="04A0" w:firstRow="1" w:lastRow="0" w:firstColumn="1" w:lastColumn="0" w:noHBand="0" w:noVBand="1"/>
      </w:tblPr>
      <w:tblGrid>
        <w:gridCol w:w="4641"/>
        <w:gridCol w:w="3665"/>
      </w:tblGrid>
      <w:tr w:rsidR="001B3091" w:rsidRPr="00A8278A" w:rsidTr="00D74D7B">
        <w:trPr>
          <w:trHeight w:val="288"/>
          <w:jc w:val="center"/>
        </w:trPr>
        <w:tc>
          <w:tcPr>
            <w:tcW w:w="2794" w:type="pct"/>
            <w:tcBorders>
              <w:top w:val="single" w:sz="12" w:space="0" w:color="auto"/>
              <w:bottom w:val="single" w:sz="8" w:space="0" w:color="auto"/>
            </w:tcBorders>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Length</w:t>
            </w:r>
          </w:p>
        </w:tc>
        <w:tc>
          <w:tcPr>
            <w:tcW w:w="2206" w:type="pct"/>
            <w:tcBorders>
              <w:top w:val="single" w:sz="12" w:space="0" w:color="auto"/>
              <w:bottom w:val="single" w:sz="8" w:space="0" w:color="auto"/>
            </w:tcBorders>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Number</w:t>
            </w:r>
          </w:p>
        </w:tc>
      </w:tr>
      <w:tr w:rsidR="001B3091" w:rsidRPr="00A8278A" w:rsidTr="00D74D7B">
        <w:trPr>
          <w:trHeight w:val="288"/>
          <w:jc w:val="center"/>
        </w:trPr>
        <w:tc>
          <w:tcPr>
            <w:tcW w:w="2794" w:type="pct"/>
            <w:tcBorders>
              <w:top w:val="single" w:sz="8" w:space="0" w:color="auto"/>
            </w:tcBorders>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0~200</w:t>
            </w:r>
          </w:p>
        </w:tc>
        <w:tc>
          <w:tcPr>
            <w:tcW w:w="2206" w:type="pct"/>
            <w:tcBorders>
              <w:top w:val="single" w:sz="8" w:space="0" w:color="auto"/>
            </w:tcBorders>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3740</w:t>
            </w:r>
          </w:p>
        </w:tc>
      </w:tr>
      <w:tr w:rsidR="001B3091" w:rsidRPr="00A8278A" w:rsidTr="00D74D7B">
        <w:trPr>
          <w:trHeight w:val="288"/>
          <w:jc w:val="center"/>
        </w:trPr>
        <w:tc>
          <w:tcPr>
            <w:tcW w:w="2794"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201~400</w:t>
            </w:r>
          </w:p>
        </w:tc>
        <w:tc>
          <w:tcPr>
            <w:tcW w:w="2206"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2094</w:t>
            </w:r>
          </w:p>
        </w:tc>
      </w:tr>
      <w:tr w:rsidR="001B3091" w:rsidRPr="00A8278A" w:rsidTr="00D74D7B">
        <w:trPr>
          <w:trHeight w:val="288"/>
          <w:jc w:val="center"/>
        </w:trPr>
        <w:tc>
          <w:tcPr>
            <w:tcW w:w="2794"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401~600</w:t>
            </w:r>
          </w:p>
        </w:tc>
        <w:tc>
          <w:tcPr>
            <w:tcW w:w="2206"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2230</w:t>
            </w:r>
          </w:p>
        </w:tc>
      </w:tr>
      <w:tr w:rsidR="001B3091" w:rsidRPr="00A8278A" w:rsidTr="00D74D7B">
        <w:trPr>
          <w:trHeight w:val="288"/>
          <w:jc w:val="center"/>
        </w:trPr>
        <w:tc>
          <w:tcPr>
            <w:tcW w:w="2794"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601~800</w:t>
            </w:r>
          </w:p>
        </w:tc>
        <w:tc>
          <w:tcPr>
            <w:tcW w:w="2206"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2545</w:t>
            </w:r>
          </w:p>
        </w:tc>
      </w:tr>
      <w:tr w:rsidR="001B3091" w:rsidRPr="00A8278A" w:rsidTr="00D74D7B">
        <w:trPr>
          <w:trHeight w:val="288"/>
          <w:jc w:val="center"/>
        </w:trPr>
        <w:tc>
          <w:tcPr>
            <w:tcW w:w="2794"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801~1000</w:t>
            </w:r>
          </w:p>
        </w:tc>
        <w:tc>
          <w:tcPr>
            <w:tcW w:w="2206"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4015</w:t>
            </w:r>
          </w:p>
        </w:tc>
      </w:tr>
      <w:tr w:rsidR="001B3091" w:rsidRPr="00A8278A" w:rsidTr="00D74D7B">
        <w:trPr>
          <w:trHeight w:val="288"/>
          <w:jc w:val="center"/>
        </w:trPr>
        <w:tc>
          <w:tcPr>
            <w:tcW w:w="2794"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1001~1200</w:t>
            </w:r>
          </w:p>
        </w:tc>
        <w:tc>
          <w:tcPr>
            <w:tcW w:w="2206"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2916</w:t>
            </w:r>
          </w:p>
        </w:tc>
      </w:tr>
      <w:tr w:rsidR="001B3091" w:rsidRPr="00A8278A" w:rsidTr="00D74D7B">
        <w:trPr>
          <w:trHeight w:val="288"/>
          <w:jc w:val="center"/>
        </w:trPr>
        <w:tc>
          <w:tcPr>
            <w:tcW w:w="2794"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1201~1400</w:t>
            </w:r>
          </w:p>
        </w:tc>
        <w:tc>
          <w:tcPr>
            <w:tcW w:w="2206"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2769</w:t>
            </w:r>
          </w:p>
        </w:tc>
      </w:tr>
      <w:tr w:rsidR="001B3091" w:rsidRPr="00A8278A" w:rsidTr="00D74D7B">
        <w:trPr>
          <w:trHeight w:val="288"/>
          <w:jc w:val="center"/>
        </w:trPr>
        <w:tc>
          <w:tcPr>
            <w:tcW w:w="2794"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1401~1600</w:t>
            </w:r>
          </w:p>
        </w:tc>
        <w:tc>
          <w:tcPr>
            <w:tcW w:w="2206"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2805</w:t>
            </w:r>
          </w:p>
        </w:tc>
      </w:tr>
      <w:tr w:rsidR="001B3091" w:rsidRPr="00A8278A" w:rsidTr="00D74D7B">
        <w:trPr>
          <w:trHeight w:val="288"/>
          <w:jc w:val="center"/>
        </w:trPr>
        <w:tc>
          <w:tcPr>
            <w:tcW w:w="2794"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1601~1800</w:t>
            </w:r>
          </w:p>
        </w:tc>
        <w:tc>
          <w:tcPr>
            <w:tcW w:w="2206"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2631</w:t>
            </w:r>
          </w:p>
        </w:tc>
      </w:tr>
      <w:tr w:rsidR="001B3091" w:rsidRPr="00A8278A" w:rsidTr="00D74D7B">
        <w:trPr>
          <w:trHeight w:val="288"/>
          <w:jc w:val="center"/>
        </w:trPr>
        <w:tc>
          <w:tcPr>
            <w:tcW w:w="2794"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&gt;1800</w:t>
            </w:r>
          </w:p>
        </w:tc>
        <w:tc>
          <w:tcPr>
            <w:tcW w:w="2206"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28184</w:t>
            </w:r>
          </w:p>
        </w:tc>
      </w:tr>
      <w:tr w:rsidR="001B3091" w:rsidRPr="00A8278A" w:rsidTr="00D74D7B">
        <w:trPr>
          <w:trHeight w:val="288"/>
          <w:jc w:val="center"/>
        </w:trPr>
        <w:tc>
          <w:tcPr>
            <w:tcW w:w="2794"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total</w:t>
            </w:r>
          </w:p>
        </w:tc>
        <w:tc>
          <w:tcPr>
            <w:tcW w:w="2206" w:type="pct"/>
            <w:shd w:val="clear" w:color="auto" w:fill="auto"/>
            <w:noWrap/>
            <w:vAlign w:val="bottom"/>
            <w:hideMark/>
          </w:tcPr>
          <w:p w:rsidR="001B3091" w:rsidRPr="00A8278A" w:rsidRDefault="001B3091" w:rsidP="00A8278A">
            <w:pPr>
              <w:widowControl/>
              <w:jc w:val="center"/>
              <w:rPr>
                <w:rFonts w:ascii="Times New Roman" w:eastAsia="宋体" w:hAnsi="Times New Roman" w:cs="Times New Roman"/>
                <w:color w:val="000000"/>
                <w:kern w:val="0"/>
                <w:sz w:val="22"/>
              </w:rPr>
            </w:pPr>
            <w:r w:rsidRPr="00A8278A">
              <w:rPr>
                <w:rFonts w:ascii="Times New Roman" w:eastAsia="宋体" w:hAnsi="Times New Roman" w:cs="Times New Roman"/>
                <w:color w:val="000000"/>
                <w:kern w:val="0"/>
                <w:sz w:val="22"/>
              </w:rPr>
              <w:t>53929</w:t>
            </w:r>
          </w:p>
        </w:tc>
      </w:tr>
    </w:tbl>
    <w:p w:rsidR="001B3091" w:rsidRPr="00A8278A" w:rsidRDefault="001B3091">
      <w:pPr>
        <w:rPr>
          <w:rFonts w:ascii="Times New Roman" w:hAnsi="Times New Roman" w:cs="Times New Roman"/>
        </w:rPr>
      </w:pPr>
    </w:p>
    <w:p w:rsidR="0088646C" w:rsidRDefault="0088646C">
      <w:pPr>
        <w:widowControl/>
        <w:jc w:val="left"/>
        <w:rPr>
          <w:rFonts w:ascii="Times New Roman" w:hAnsi="Times New Roman" w:cs="Times New Roman"/>
        </w:rPr>
      </w:pPr>
      <w:r>
        <w:rPr>
          <w:rFonts w:ascii="Times New Roman" w:hAnsi="Times New Roman" w:cs="Times New Roman"/>
        </w:rPr>
        <w:br w:type="page"/>
      </w:r>
    </w:p>
    <w:p w:rsidR="00942BEF" w:rsidRPr="00A8278A" w:rsidRDefault="00942BEF">
      <w:pPr>
        <w:rPr>
          <w:rFonts w:ascii="Times New Roman" w:hAnsi="Times New Roman" w:cs="Times New Roman"/>
        </w:rPr>
      </w:pPr>
    </w:p>
    <w:p w:rsidR="001B3091" w:rsidRPr="00A8278A" w:rsidRDefault="00C97FD1" w:rsidP="00C97FD1">
      <w:pPr>
        <w:spacing w:line="400" w:lineRule="atLeast"/>
        <w:jc w:val="center"/>
        <w:rPr>
          <w:rFonts w:ascii="Times New Roman" w:eastAsia="黑体" w:hAnsi="Times New Roman" w:cs="Times New Roman"/>
          <w:szCs w:val="21"/>
        </w:rPr>
      </w:pPr>
      <w:r w:rsidRPr="00A8278A">
        <w:rPr>
          <w:rFonts w:ascii="Times New Roman" w:eastAsia="黑体" w:hAnsi="Times New Roman" w:cs="Times New Roman"/>
          <w:szCs w:val="21"/>
        </w:rPr>
        <w:t xml:space="preserve">Table </w:t>
      </w:r>
      <w:r w:rsidR="0038472D" w:rsidRPr="00A8278A">
        <w:rPr>
          <w:rFonts w:ascii="Times New Roman" w:eastAsia="黑体" w:hAnsi="Times New Roman" w:cs="Times New Roman"/>
          <w:szCs w:val="21"/>
        </w:rPr>
        <w:t>S</w:t>
      </w:r>
      <w:r w:rsidRPr="00A8278A">
        <w:rPr>
          <w:rFonts w:ascii="Times New Roman" w:eastAsia="黑体" w:hAnsi="Times New Roman" w:cs="Times New Roman"/>
          <w:szCs w:val="21"/>
        </w:rPr>
        <w:t>2</w:t>
      </w:r>
      <w:bookmarkStart w:id="1" w:name="OLE_LINK277"/>
      <w:bookmarkStart w:id="2" w:name="OLE_LINK278"/>
      <w:r w:rsidRPr="00A8278A">
        <w:rPr>
          <w:rFonts w:ascii="Times New Roman" w:eastAsia="黑体" w:hAnsi="Times New Roman" w:cs="Times New Roman"/>
          <w:szCs w:val="21"/>
        </w:rPr>
        <w:t xml:space="preserve"> </w:t>
      </w:r>
      <w:r w:rsidR="009D4D18">
        <w:rPr>
          <w:rFonts w:ascii="Times New Roman" w:eastAsia="黑体" w:hAnsi="Times New Roman" w:cs="Times New Roman"/>
          <w:szCs w:val="21"/>
        </w:rPr>
        <w:t xml:space="preserve">The annotation </w:t>
      </w:r>
      <w:r w:rsidRPr="00A8278A">
        <w:rPr>
          <w:rFonts w:ascii="Times New Roman" w:eastAsia="黑体" w:hAnsi="Times New Roman" w:cs="Times New Roman"/>
          <w:szCs w:val="21"/>
        </w:rPr>
        <w:t>of n</w:t>
      </w:r>
      <w:r w:rsidR="009D4D18">
        <w:rPr>
          <w:rFonts w:ascii="Times New Roman" w:eastAsia="黑体" w:hAnsi="Times New Roman" w:cs="Times New Roman"/>
          <w:szCs w:val="21"/>
        </w:rPr>
        <w:t>ovel</w:t>
      </w:r>
      <w:r w:rsidRPr="00A8278A">
        <w:rPr>
          <w:rFonts w:ascii="Times New Roman" w:eastAsia="黑体" w:hAnsi="Times New Roman" w:cs="Times New Roman"/>
          <w:szCs w:val="21"/>
        </w:rPr>
        <w:t xml:space="preserve"> transcript</w:t>
      </w:r>
      <w:r w:rsidR="009D4D18">
        <w:rPr>
          <w:rFonts w:ascii="Times New Roman" w:eastAsia="黑体" w:hAnsi="Times New Roman" w:cs="Times New Roman"/>
          <w:szCs w:val="21"/>
        </w:rPr>
        <w:t>s</w:t>
      </w:r>
      <w:r w:rsidR="009E61A1">
        <w:rPr>
          <w:rFonts w:ascii="Times New Roman" w:eastAsia="黑体" w:hAnsi="Times New Roman" w:cs="Times New Roman"/>
          <w:szCs w:val="21"/>
        </w:rPr>
        <w:t>/gene</w:t>
      </w:r>
      <w:r w:rsidR="009D4D18">
        <w:rPr>
          <w:rFonts w:ascii="Times New Roman" w:eastAsia="黑体" w:hAnsi="Times New Roman" w:cs="Times New Roman"/>
          <w:szCs w:val="21"/>
        </w:rPr>
        <w:t xml:space="preserve">s compared with </w:t>
      </w:r>
      <w:r w:rsidR="009D4D18" w:rsidRPr="005D5B47">
        <w:rPr>
          <w:rFonts w:ascii="Times New Roman" w:hAnsi="Times New Roman" w:cs="Times New Roman"/>
          <w:color w:val="000000" w:themeColor="text1"/>
          <w:lang w:val="en-GB"/>
        </w:rPr>
        <w:t>NR, Swiss-</w:t>
      </w:r>
      <w:proofErr w:type="spellStart"/>
      <w:r w:rsidR="009D4D18" w:rsidRPr="005D5B47">
        <w:rPr>
          <w:rFonts w:ascii="Times New Roman" w:hAnsi="Times New Roman" w:cs="Times New Roman"/>
          <w:color w:val="000000" w:themeColor="text1"/>
          <w:lang w:val="en-GB"/>
        </w:rPr>
        <w:t>Prot</w:t>
      </w:r>
      <w:proofErr w:type="spellEnd"/>
      <w:r w:rsidR="009D4D18" w:rsidRPr="005D5B47">
        <w:rPr>
          <w:rFonts w:ascii="Times New Roman" w:hAnsi="Times New Roman" w:cs="Times New Roman"/>
          <w:color w:val="000000" w:themeColor="text1"/>
          <w:lang w:val="en-GB"/>
        </w:rPr>
        <w:t xml:space="preserve">, and </w:t>
      </w:r>
      <w:proofErr w:type="spellStart"/>
      <w:r w:rsidR="009D4D18" w:rsidRPr="005D5B47">
        <w:rPr>
          <w:rFonts w:ascii="Times New Roman" w:hAnsi="Times New Roman" w:cs="Times New Roman"/>
          <w:color w:val="000000" w:themeColor="text1"/>
          <w:lang w:val="en-GB"/>
        </w:rPr>
        <w:t>Pfam</w:t>
      </w:r>
      <w:proofErr w:type="spellEnd"/>
      <w:r w:rsidR="009D4D18" w:rsidRPr="005D5B47">
        <w:rPr>
          <w:rFonts w:ascii="Times New Roman" w:hAnsi="Times New Roman" w:cs="Times New Roman"/>
          <w:color w:val="000000" w:themeColor="text1"/>
          <w:lang w:val="en-GB"/>
        </w:rPr>
        <w:t xml:space="preserve"> databases</w:t>
      </w:r>
      <w:bookmarkEnd w:id="1"/>
      <w:bookmarkEnd w:id="2"/>
      <w:r w:rsidR="009D4D18">
        <w:rPr>
          <w:rFonts w:ascii="Times New Roman" w:eastAsia="黑体" w:hAnsi="Times New Roman" w:cs="Times New Roman"/>
          <w:szCs w:val="21"/>
        </w:rPr>
        <w:t>.</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1979"/>
        <w:gridCol w:w="3362"/>
        <w:gridCol w:w="2965"/>
      </w:tblGrid>
      <w:tr w:rsidR="00C97FD1" w:rsidRPr="00A8278A" w:rsidTr="00D74D7B">
        <w:trPr>
          <w:trHeight w:val="288"/>
          <w:jc w:val="center"/>
        </w:trPr>
        <w:tc>
          <w:tcPr>
            <w:tcW w:w="1191" w:type="pct"/>
            <w:tcBorders>
              <w:top w:val="single" w:sz="12" w:space="0" w:color="auto"/>
              <w:bottom w:val="single" w:sz="8" w:space="0" w:color="auto"/>
            </w:tcBorders>
            <w:shd w:val="clear" w:color="auto" w:fill="auto"/>
            <w:noWrap/>
            <w:vAlign w:val="bottom"/>
            <w:hideMark/>
          </w:tcPr>
          <w:p w:rsidR="00A8278A" w:rsidRPr="00A8278A" w:rsidRDefault="00A8278A" w:rsidP="00D74D7B">
            <w:pPr>
              <w:spacing w:line="400" w:lineRule="atLeast"/>
              <w:jc w:val="center"/>
              <w:rPr>
                <w:rFonts w:ascii="Times New Roman" w:hAnsi="Times New Roman" w:cs="Times New Roman" w:hint="eastAsia"/>
                <w:sz w:val="22"/>
              </w:rPr>
            </w:pPr>
            <w:r w:rsidRPr="00A8278A">
              <w:rPr>
                <w:rFonts w:ascii="Times New Roman" w:hAnsi="Times New Roman" w:cs="Times New Roman"/>
                <w:sz w:val="22"/>
              </w:rPr>
              <w:t>Database</w:t>
            </w:r>
          </w:p>
        </w:tc>
        <w:tc>
          <w:tcPr>
            <w:tcW w:w="2024" w:type="pct"/>
            <w:tcBorders>
              <w:top w:val="single" w:sz="12" w:space="0" w:color="auto"/>
              <w:bottom w:val="single" w:sz="8" w:space="0" w:color="auto"/>
            </w:tcBorders>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New transcript number</w:t>
            </w:r>
            <w:r w:rsidRPr="00A8278A">
              <w:rPr>
                <w:rFonts w:ascii="Times New Roman" w:hAnsi="Times New Roman" w:cs="Times New Roman"/>
                <w:sz w:val="22"/>
              </w:rPr>
              <w:t>（</w:t>
            </w:r>
            <w:r w:rsidRPr="00A8278A">
              <w:rPr>
                <w:rFonts w:ascii="Times New Roman" w:hAnsi="Times New Roman" w:cs="Times New Roman"/>
                <w:sz w:val="22"/>
              </w:rPr>
              <w:t>percent</w:t>
            </w:r>
            <w:r w:rsidRPr="00A8278A">
              <w:rPr>
                <w:rFonts w:ascii="Times New Roman" w:hAnsi="Times New Roman" w:cs="Times New Roman"/>
                <w:sz w:val="22"/>
              </w:rPr>
              <w:t>）</w:t>
            </w:r>
          </w:p>
        </w:tc>
        <w:tc>
          <w:tcPr>
            <w:tcW w:w="1785" w:type="pct"/>
            <w:tcBorders>
              <w:top w:val="single" w:sz="12" w:space="0" w:color="auto"/>
              <w:bottom w:val="single" w:sz="8" w:space="0" w:color="auto"/>
            </w:tcBorders>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New gene number</w:t>
            </w:r>
            <w:r w:rsidRPr="00A8278A">
              <w:rPr>
                <w:rFonts w:ascii="Times New Roman" w:hAnsi="Times New Roman" w:cs="Times New Roman"/>
                <w:sz w:val="22"/>
              </w:rPr>
              <w:t>（</w:t>
            </w:r>
            <w:r w:rsidRPr="00A8278A">
              <w:rPr>
                <w:rFonts w:ascii="Times New Roman" w:hAnsi="Times New Roman" w:cs="Times New Roman"/>
                <w:sz w:val="22"/>
              </w:rPr>
              <w:t>percent</w:t>
            </w:r>
            <w:r w:rsidRPr="00A8278A">
              <w:rPr>
                <w:rFonts w:ascii="Times New Roman" w:hAnsi="Times New Roman" w:cs="Times New Roman"/>
                <w:sz w:val="22"/>
              </w:rPr>
              <w:t>）</w:t>
            </w:r>
          </w:p>
        </w:tc>
      </w:tr>
      <w:tr w:rsidR="00C97FD1" w:rsidRPr="00A8278A" w:rsidTr="00D74D7B">
        <w:trPr>
          <w:trHeight w:val="288"/>
          <w:jc w:val="center"/>
        </w:trPr>
        <w:tc>
          <w:tcPr>
            <w:tcW w:w="1191" w:type="pct"/>
            <w:tcBorders>
              <w:top w:val="single" w:sz="8" w:space="0" w:color="auto"/>
            </w:tcBorders>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NR</w:t>
            </w:r>
          </w:p>
        </w:tc>
        <w:tc>
          <w:tcPr>
            <w:tcW w:w="2024" w:type="pct"/>
            <w:tcBorders>
              <w:top w:val="single" w:sz="8" w:space="0" w:color="auto"/>
            </w:tcBorders>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25295(94.91%)</w:t>
            </w:r>
          </w:p>
        </w:tc>
        <w:tc>
          <w:tcPr>
            <w:tcW w:w="1785" w:type="pct"/>
            <w:tcBorders>
              <w:top w:val="single" w:sz="8" w:space="0" w:color="auto"/>
            </w:tcBorders>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1573(66.68%)</w:t>
            </w:r>
          </w:p>
        </w:tc>
      </w:tr>
      <w:tr w:rsidR="00C97FD1" w:rsidRPr="00A8278A" w:rsidTr="00D74D7B">
        <w:trPr>
          <w:trHeight w:val="288"/>
          <w:jc w:val="center"/>
        </w:trPr>
        <w:tc>
          <w:tcPr>
            <w:tcW w:w="1191" w:type="pct"/>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Swiss-</w:t>
            </w:r>
            <w:proofErr w:type="spellStart"/>
            <w:r w:rsidRPr="00A8278A">
              <w:rPr>
                <w:rFonts w:ascii="Times New Roman" w:hAnsi="Times New Roman" w:cs="Times New Roman"/>
                <w:sz w:val="22"/>
              </w:rPr>
              <w:t>Prot</w:t>
            </w:r>
            <w:proofErr w:type="spellEnd"/>
          </w:p>
        </w:tc>
        <w:tc>
          <w:tcPr>
            <w:tcW w:w="2024" w:type="pct"/>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23570(88.44%)</w:t>
            </w:r>
          </w:p>
        </w:tc>
        <w:tc>
          <w:tcPr>
            <w:tcW w:w="1785" w:type="pct"/>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784(33.23%)</w:t>
            </w:r>
          </w:p>
        </w:tc>
      </w:tr>
      <w:tr w:rsidR="00C97FD1" w:rsidRPr="00A8278A" w:rsidTr="00D74D7B">
        <w:trPr>
          <w:trHeight w:val="288"/>
          <w:jc w:val="center"/>
        </w:trPr>
        <w:tc>
          <w:tcPr>
            <w:tcW w:w="1191" w:type="pct"/>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proofErr w:type="spellStart"/>
            <w:r w:rsidRPr="00A8278A">
              <w:rPr>
                <w:rFonts w:ascii="Times New Roman" w:hAnsi="Times New Roman" w:cs="Times New Roman"/>
                <w:sz w:val="22"/>
              </w:rPr>
              <w:t>Pfam</w:t>
            </w:r>
            <w:proofErr w:type="spellEnd"/>
          </w:p>
        </w:tc>
        <w:tc>
          <w:tcPr>
            <w:tcW w:w="2024" w:type="pct"/>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19341(72.57%)</w:t>
            </w:r>
          </w:p>
        </w:tc>
        <w:tc>
          <w:tcPr>
            <w:tcW w:w="1785" w:type="pct"/>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306(12.97%)</w:t>
            </w:r>
          </w:p>
        </w:tc>
      </w:tr>
      <w:tr w:rsidR="00C97FD1" w:rsidRPr="00A8278A" w:rsidTr="00D74D7B">
        <w:trPr>
          <w:trHeight w:val="288"/>
          <w:jc w:val="center"/>
        </w:trPr>
        <w:tc>
          <w:tcPr>
            <w:tcW w:w="1191" w:type="pct"/>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proofErr w:type="spellStart"/>
            <w:r w:rsidRPr="00A8278A">
              <w:rPr>
                <w:rFonts w:ascii="Times New Roman" w:hAnsi="Times New Roman" w:cs="Times New Roman"/>
                <w:sz w:val="22"/>
              </w:rPr>
              <w:t>Total_anno</w:t>
            </w:r>
            <w:proofErr w:type="spellEnd"/>
          </w:p>
        </w:tc>
        <w:tc>
          <w:tcPr>
            <w:tcW w:w="2024" w:type="pct"/>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25320(95.01%)</w:t>
            </w:r>
          </w:p>
        </w:tc>
        <w:tc>
          <w:tcPr>
            <w:tcW w:w="1785" w:type="pct"/>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1579(66.94%)</w:t>
            </w:r>
          </w:p>
        </w:tc>
      </w:tr>
      <w:tr w:rsidR="00C97FD1" w:rsidRPr="00A8278A" w:rsidTr="00D74D7B">
        <w:trPr>
          <w:trHeight w:val="288"/>
          <w:jc w:val="center"/>
        </w:trPr>
        <w:tc>
          <w:tcPr>
            <w:tcW w:w="1191" w:type="pct"/>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Total</w:t>
            </w:r>
          </w:p>
        </w:tc>
        <w:tc>
          <w:tcPr>
            <w:tcW w:w="2024" w:type="pct"/>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26651</w:t>
            </w:r>
          </w:p>
        </w:tc>
        <w:tc>
          <w:tcPr>
            <w:tcW w:w="1785" w:type="pct"/>
            <w:shd w:val="clear" w:color="auto" w:fill="auto"/>
            <w:noWrap/>
            <w:vAlign w:val="bottom"/>
            <w:hideMark/>
          </w:tcPr>
          <w:p w:rsidR="00C97FD1" w:rsidRPr="00A8278A" w:rsidRDefault="00C97FD1" w:rsidP="00A8278A">
            <w:pPr>
              <w:spacing w:line="400" w:lineRule="atLeast"/>
              <w:jc w:val="center"/>
              <w:rPr>
                <w:rFonts w:ascii="Times New Roman" w:hAnsi="Times New Roman" w:cs="Times New Roman"/>
                <w:sz w:val="22"/>
              </w:rPr>
            </w:pPr>
            <w:r w:rsidRPr="00A8278A">
              <w:rPr>
                <w:rFonts w:ascii="Times New Roman" w:hAnsi="Times New Roman" w:cs="Times New Roman"/>
                <w:sz w:val="22"/>
              </w:rPr>
              <w:t>2359</w:t>
            </w:r>
          </w:p>
        </w:tc>
      </w:tr>
    </w:tbl>
    <w:p w:rsidR="001B3091" w:rsidRPr="00A8278A" w:rsidRDefault="001B3091">
      <w:pPr>
        <w:rPr>
          <w:rFonts w:ascii="Times New Roman" w:hAnsi="Times New Roman" w:cs="Times New Roman"/>
        </w:rPr>
      </w:pPr>
    </w:p>
    <w:p w:rsidR="00C13824" w:rsidRPr="00A8278A" w:rsidRDefault="00C13824" w:rsidP="00D74D7B">
      <w:pPr>
        <w:spacing w:line="400" w:lineRule="atLeast"/>
        <w:rPr>
          <w:rFonts w:ascii="Times New Roman" w:eastAsia="黑体" w:hAnsi="Times New Roman" w:cs="Times New Roman" w:hint="eastAsia"/>
          <w:bCs/>
          <w:szCs w:val="21"/>
        </w:rPr>
      </w:pPr>
    </w:p>
    <w:p w:rsidR="00C13824" w:rsidRPr="001B39F2" w:rsidRDefault="00C13824" w:rsidP="001B39F2">
      <w:pPr>
        <w:spacing w:line="400" w:lineRule="atLeast"/>
        <w:jc w:val="center"/>
        <w:rPr>
          <w:rFonts w:ascii="Times New Roman" w:eastAsia="黑体" w:hAnsi="Times New Roman" w:cs="Times New Roman"/>
          <w:szCs w:val="21"/>
        </w:rPr>
      </w:pPr>
    </w:p>
    <w:p w:rsidR="0088646C" w:rsidRDefault="0088646C">
      <w:pPr>
        <w:widowControl/>
        <w:jc w:val="left"/>
        <w:rPr>
          <w:rFonts w:ascii="Times New Roman" w:hAnsi="Times New Roman" w:cs="Times New Roman"/>
        </w:rPr>
      </w:pPr>
      <w:r>
        <w:rPr>
          <w:rFonts w:ascii="Times New Roman" w:hAnsi="Times New Roman" w:cs="Times New Roman"/>
        </w:rPr>
        <w:br w:type="page"/>
      </w:r>
    </w:p>
    <w:p w:rsidR="00190E34" w:rsidRPr="00A8278A" w:rsidRDefault="00190E34">
      <w:pPr>
        <w:rPr>
          <w:rFonts w:ascii="Times New Roman" w:hAnsi="Times New Roman" w:cs="Times New Roman"/>
        </w:rPr>
      </w:pPr>
    </w:p>
    <w:p w:rsidR="00190E34" w:rsidRPr="00A8278A" w:rsidRDefault="00190E34" w:rsidP="00D27442">
      <w:pPr>
        <w:jc w:val="center"/>
        <w:rPr>
          <w:rFonts w:ascii="Times New Roman" w:hAnsi="Times New Roman" w:cs="Times New Roman"/>
        </w:rPr>
      </w:pPr>
      <w:r w:rsidRPr="00AC645B">
        <w:rPr>
          <w:rFonts w:ascii="Times New Roman" w:hAnsi="Times New Roman" w:cs="Times New Roman"/>
          <w:color w:val="FF0000"/>
        </w:rPr>
        <w:t>Table S</w:t>
      </w:r>
      <w:r w:rsidR="00AC645B" w:rsidRPr="00AC645B">
        <w:rPr>
          <w:rFonts w:ascii="Times New Roman" w:hAnsi="Times New Roman" w:cs="Times New Roman"/>
          <w:color w:val="FF0000"/>
        </w:rPr>
        <w:t>3</w:t>
      </w:r>
      <w:r w:rsidR="00D94C71" w:rsidRPr="00AC645B">
        <w:rPr>
          <w:rFonts w:ascii="Times New Roman" w:hAnsi="Times New Roman" w:cs="Times New Roman"/>
          <w:color w:val="FF0000"/>
        </w:rPr>
        <w:t xml:space="preserve"> </w:t>
      </w:r>
      <w:r w:rsidR="00D94C71">
        <w:rPr>
          <w:rFonts w:ascii="Times New Roman" w:hAnsi="Times New Roman" w:cs="Times New Roman"/>
        </w:rPr>
        <w:t xml:space="preserve">Nodes centrality analysis of PPI network of group Mock </w:t>
      </w:r>
      <w:r w:rsidR="004C24C1">
        <w:rPr>
          <w:rFonts w:ascii="Times New Roman" w:hAnsi="Times New Roman" w:cs="Times New Roman"/>
        </w:rPr>
        <w:t>vs.</w:t>
      </w:r>
      <w:r w:rsidR="00D94C71">
        <w:rPr>
          <w:rFonts w:ascii="Times New Roman" w:hAnsi="Times New Roman" w:cs="Times New Roman"/>
        </w:rPr>
        <w:t xml:space="preserve"> MBV2h</w:t>
      </w:r>
    </w:p>
    <w:tbl>
      <w:tblPr>
        <w:tblW w:w="8647" w:type="dxa"/>
        <w:tblBorders>
          <w:top w:val="single" w:sz="12" w:space="0" w:color="auto"/>
          <w:bottom w:val="single" w:sz="12" w:space="0" w:color="auto"/>
        </w:tblBorders>
        <w:tblLook w:val="04A0" w:firstRow="1" w:lastRow="0" w:firstColumn="1" w:lastColumn="0" w:noHBand="0" w:noVBand="1"/>
      </w:tblPr>
      <w:tblGrid>
        <w:gridCol w:w="1843"/>
        <w:gridCol w:w="851"/>
        <w:gridCol w:w="1331"/>
        <w:gridCol w:w="1362"/>
        <w:gridCol w:w="1559"/>
        <w:gridCol w:w="1701"/>
      </w:tblGrid>
      <w:tr w:rsidR="00190E34" w:rsidRPr="00D27442" w:rsidTr="00D27442">
        <w:trPr>
          <w:trHeight w:val="288"/>
        </w:trPr>
        <w:tc>
          <w:tcPr>
            <w:tcW w:w="1843" w:type="dxa"/>
            <w:tcBorders>
              <w:top w:val="single" w:sz="12" w:space="0" w:color="auto"/>
              <w:bottom w:val="single" w:sz="8" w:space="0" w:color="auto"/>
            </w:tcBorders>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Accession ID</w:t>
            </w:r>
          </w:p>
        </w:tc>
        <w:tc>
          <w:tcPr>
            <w:tcW w:w="851" w:type="dxa"/>
            <w:tcBorders>
              <w:top w:val="single" w:sz="12" w:space="0" w:color="auto"/>
              <w:bottom w:val="single" w:sz="8" w:space="0" w:color="auto"/>
            </w:tcBorders>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Node ID</w:t>
            </w:r>
          </w:p>
        </w:tc>
        <w:tc>
          <w:tcPr>
            <w:tcW w:w="1331" w:type="dxa"/>
            <w:tcBorders>
              <w:top w:val="single" w:sz="12" w:space="0" w:color="auto"/>
              <w:bottom w:val="single" w:sz="8" w:space="0" w:color="auto"/>
            </w:tcBorders>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Node Name</w:t>
            </w:r>
          </w:p>
        </w:tc>
        <w:tc>
          <w:tcPr>
            <w:tcW w:w="1362" w:type="dxa"/>
            <w:tcBorders>
              <w:top w:val="single" w:sz="12" w:space="0" w:color="auto"/>
              <w:bottom w:val="single" w:sz="8" w:space="0" w:color="auto"/>
            </w:tcBorders>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Degree Centrality</w:t>
            </w:r>
          </w:p>
        </w:tc>
        <w:tc>
          <w:tcPr>
            <w:tcW w:w="1559" w:type="dxa"/>
            <w:tcBorders>
              <w:top w:val="single" w:sz="12" w:space="0" w:color="auto"/>
              <w:bottom w:val="single" w:sz="8" w:space="0" w:color="auto"/>
            </w:tcBorders>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Closeness Centrality</w:t>
            </w:r>
          </w:p>
        </w:tc>
        <w:tc>
          <w:tcPr>
            <w:tcW w:w="1701" w:type="dxa"/>
            <w:tcBorders>
              <w:top w:val="single" w:sz="12" w:space="0" w:color="auto"/>
              <w:bottom w:val="single" w:sz="8" w:space="0" w:color="auto"/>
            </w:tcBorders>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Betweenness Centrality</w:t>
            </w:r>
          </w:p>
        </w:tc>
      </w:tr>
      <w:tr w:rsidR="00190E34" w:rsidRPr="00D27442" w:rsidTr="00D27442">
        <w:trPr>
          <w:trHeight w:val="288"/>
        </w:trPr>
        <w:tc>
          <w:tcPr>
            <w:tcW w:w="1843" w:type="dxa"/>
            <w:tcBorders>
              <w:top w:val="single" w:sz="8" w:space="0" w:color="auto"/>
            </w:tcBorders>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ENSBTAG00000039861</w:t>
            </w:r>
          </w:p>
        </w:tc>
        <w:tc>
          <w:tcPr>
            <w:tcW w:w="851" w:type="dxa"/>
            <w:tcBorders>
              <w:top w:val="single" w:sz="8" w:space="0" w:color="auto"/>
            </w:tcBorders>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c>
          <w:tcPr>
            <w:tcW w:w="1331" w:type="dxa"/>
            <w:tcBorders>
              <w:top w:val="single" w:sz="8" w:space="0" w:color="auto"/>
            </w:tcBorders>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OAS1Y</w:t>
            </w:r>
          </w:p>
        </w:tc>
        <w:tc>
          <w:tcPr>
            <w:tcW w:w="1362" w:type="dxa"/>
            <w:tcBorders>
              <w:top w:val="single" w:sz="8" w:space="0" w:color="auto"/>
            </w:tcBorders>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0.329545455</w:t>
            </w:r>
          </w:p>
        </w:tc>
        <w:tc>
          <w:tcPr>
            <w:tcW w:w="1559" w:type="dxa"/>
            <w:tcBorders>
              <w:top w:val="single" w:sz="8" w:space="0" w:color="auto"/>
            </w:tcBorders>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0.523349938</w:t>
            </w:r>
          </w:p>
        </w:tc>
        <w:tc>
          <w:tcPr>
            <w:tcW w:w="1701" w:type="dxa"/>
            <w:tcBorders>
              <w:top w:val="single" w:sz="8" w:space="0" w:color="auto"/>
            </w:tcBorders>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0.329319151</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ENSBTAG00000004322</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1</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FOS</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0.306818182</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0.512812691</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0.190227558</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ENSBTAG00000010069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2</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EGR1</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0.215909091</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0.477556818</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0.096360744</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ENSBTAG00000023026</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3</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PAI2</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0.159090909</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0.444238901</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0.074925927</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ENSBTAG00000015582</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4</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HMOX1</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0.147727273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0.446836789</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0.045342873</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ENSBTAG00000014835</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5</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SPARC</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0.147727273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0.3859045</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0.044359004</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ENSBTAG00000006367</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6</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CTGF</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0.147727273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0.404280904</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0.04067238</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ENSBTAG00000046158</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7</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CFB</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0.125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0.374554367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0.030607558</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ENSBTAG00000020661</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8</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ABCA1</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0.113636364</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0.358728126</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0.033552658</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ENSBTAG00000019382</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9</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PKDCC</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0.113636364</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0.408604764</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0.026937674</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ENSBTAG00000000706</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10</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ADAMTS1</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0.113636364</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0.391841492</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0.043602458</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ENSBTAG00000018237</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11</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Bt.111268</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0.113636364</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0.40215311</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0.038770644</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ENSBTAG00000008612</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12</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C1R</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0.102272727</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0.413022113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0.02919189</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ENSBTAG00000004840</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13</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C1S</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0.102272727</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0.353745791</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0.012908332</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ENSBTAG00000007392</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14</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SERPINA14</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0.102272727</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0.383965281</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0.010484164</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ENSBTAG00000004063</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15</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SERPINA5</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0.102272727</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0.372727273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0.011994846</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ENSBTAG00000013929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16</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RRAD</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0.102272727</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0.41983017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0.020730023</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ENSBTAG00000045728</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17</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SCD</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0.102272727</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0.415266798</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0.03469294</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ENSBTAG00000004104</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18</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RUNX2</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0.090909091</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0.374554367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0.005964027</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ENSBTAG00000012519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19</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XDH</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0.090909091</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0.370917917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0.03538596</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ENSBTAG00000008464</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20</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ABCB9</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0.090909091</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0.374554367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0.033934914</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ENSBTAG00000010179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21</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COL5A3</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0.079545455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0.367351399</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0.019250022</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ENSBTAG00000005574</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22</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CLU</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0.079545455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0.417536016</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0.020007525</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ENSBTAG00000043553</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23</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Bt.99682</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0.068181818</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0.406431335</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0.023009114</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ENSBTAG00000005754</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24</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PPM1K</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0.068181818</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0.362128393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0.012378101</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ENSBTAG00000006039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25</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ARHGDIB</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0.068181818</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0.370917917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0.007060916</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ENSBTAG00000002317</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26</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PTN</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0.068181818</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0.341112013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0.004906687</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ENSBTAG00000006599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27</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INHBE</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0.068181818</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0.365593736</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0.006263422</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ENSBTAG00000023411</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28</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LOC525947</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0.056818182</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0.36042024</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0.00068622</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ENSBTAG00000016819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29</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FABP3</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0.056818182</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0.326534577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0.007071049</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ENSBTAG00000011115</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30</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CH25H</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0.056818182</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0.36042024</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0.002221281</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ENSBTAG00000017280</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31</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C3</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0.056818182</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0.31705017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0.003372507</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ENSBTAG00000000745</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32</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AQP1</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0.056818182</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0.362128393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0.02618511</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ENSBTAG00000007196</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33</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TAGLN</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0.056818182</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0.36042024</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0.000378909</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ENSBTAG00000004399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34</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LRRN3</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0.056818182</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0.357051827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0.024705387</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ENSBTAG00000001785</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35</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TGM3</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0.056818182</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0.355391121</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0.005632889</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ENSBTAG00000020869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36</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DDC</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0.045454545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0.393861293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0.00423562</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ENSBTAG00000009812</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37</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CXCL6</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0.045454545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0.303210678</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0.021377569</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ENSBTAG00000020056</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38</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COL12A1</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0.045454545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0.298473011</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0.002430732</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ENSBTAG00000047957</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39</w:t>
            </w:r>
          </w:p>
        </w:tc>
        <w:tc>
          <w:tcPr>
            <w:tcW w:w="1331" w:type="dxa"/>
            <w:shd w:val="clear" w:color="auto" w:fill="auto"/>
            <w:noWrap/>
            <w:vAlign w:val="bottom"/>
            <w:hideMark/>
          </w:tcPr>
          <w:p w:rsidR="00190E34" w:rsidRPr="00D27442" w:rsidRDefault="00190E34" w:rsidP="00D27442">
            <w:pPr>
              <w:widowControl/>
              <w:ind w:right="440"/>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100337286</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0.045454545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0.353745791</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0.00360348</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ENSBTAG00000022396</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40</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SAA3</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0.045454545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0.36042024</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0.019852789</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lastRenderedPageBreak/>
              <w:t>ENSBTAG00000019368</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41</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IGFBP7</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0.045454545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0.306863819</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0.003897213</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ENSBTAG00000001173</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42</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PLXNA2</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0.045454545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0.322401227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0.014137079</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ENSBTAG00000004150</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43</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NRG1</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0.045454545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0.363852814</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0.038300171</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ENSBTAG00000009030</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44</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NOX5</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0.045454545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0.369126043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0.002981519</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ENSBTAG00000024449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45</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CENPF</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0.045454545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0.345742493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0.02361588</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ENSBTAG00000007062</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46</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IGFBP5</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0.045454545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0.3210466</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0.008864146</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ENSBTAG00000014069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47</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PDK4</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0.045454545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0.314440703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0.001198166</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ENSBTAG00000007101</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48</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F3</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0.045454545</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0.362128393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0.000737981</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ENSBTAG00000008817</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49</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LAMA4</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0.034090909</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0.284048665</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0.001471832</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ENSBTAG00000006262</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50</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LIMS2</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0.034090909</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0.309348546</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0.004016013</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ENSBTAG00000007860</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51</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ASPM</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0.034090909</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0.342641663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0.010117182</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ENSBTAG00000002631</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52</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SCNN1A</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0.034090909</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0.284048665</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0.00346968</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ENSBTAG00000002103</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53</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0.034090909</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0.372727273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0.015518071</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ENSBTAG00000014103</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54</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SH3GL2</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0.034090909</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0.271918473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0.0229989</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ENSBTAG00000001324</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55</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SLCO2A1</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0.034090909</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0.336603925</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0.000226402</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ENSBTAG00000033304</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56</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C27H8orf4</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0.034090909</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0.288336192</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0.00316284</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ENSBTAG00000018245</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57</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SLC1A3</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0.28617637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0.000705329</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ENSBTAG00000021570</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58</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PLEKHG4</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0.274852845</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0.001023474</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ENSBTAG00000047962</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59</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0.342641663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ENSBTAG00000021347</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60</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CWH43</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0.308101173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0.000318361</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ENSBTAG00000031579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61</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LOC532412</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0.2538508</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ENSBTAG00000000191</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62</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SLC25A20</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0.34731405</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0.000740122</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ENSBTAG00000017719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63</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AKAP6</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0.280915775</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0.00063857</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ENSBTAG00000009078</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64</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MIA</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0.296159267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ENSBTAG00000002266</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65</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NPL</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0.273867709</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0.007003608</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ENSBTAG00000004034</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66</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SESN3</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0.28617637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0.00039185</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ENSBTAG00000007275</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67</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TREM2</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0.281952365</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0.00039185</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ENSBTAG00000008333</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68</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ETV4</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0.344185094</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ENSBTAG00000008858</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69</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Bt.23349</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0.341112013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ENSBTAG00000007388</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70</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ZC3H12D</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0.348899958</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0.001319</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ENSBTAG00000008307</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71</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PLCH1</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0.341112013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0.00835825</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ENSBTAG00000016305</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72</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ATP13A4</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0.34731405</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ENSBTAG00000012052</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73</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PADI4</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0.022727273</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0.290528863</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0.000783699</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ENSBTAG00000019881</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74</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ZNF474</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ENSBTAG00000003721</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75</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CHST1</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ENSBTAG00000013982</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76</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UACA</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0.259013867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ENSBTAG00000004221</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77</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ESM1</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0.229456729</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ENSBTAG00000004337</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78</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PDE1B</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ENSBTAG00000004458</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79</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MORN3</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ENSBTAG00000011896</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80</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Bt.59467</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0.281952365</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ENSBTAG00000001927</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81</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ATP6V1C2</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0.336603925</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ENSBTAG00000048249</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82</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0.273867709</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ENSBTAG00000005504</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83</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LOC511340</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0.302012217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ENSBTAG00000013406</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84</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CSRP2</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0.211074837</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lastRenderedPageBreak/>
              <w:t>ENSBTAG00000017020</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85</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S100G</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ENSBTAG00000010798</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86</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SLC23A1</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0.266233766</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ENSBTAG00000022715</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87</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DMBT1</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r w:rsidR="00190E34" w:rsidRPr="00D27442" w:rsidTr="00D27442">
        <w:trPr>
          <w:trHeight w:val="288"/>
        </w:trPr>
        <w:tc>
          <w:tcPr>
            <w:tcW w:w="1843"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ENSBTAG00000037686</w:t>
            </w:r>
          </w:p>
        </w:tc>
        <w:tc>
          <w:tcPr>
            <w:tcW w:w="85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88</w:t>
            </w:r>
          </w:p>
        </w:tc>
        <w:tc>
          <w:tcPr>
            <w:tcW w:w="133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SRPX2</w:t>
            </w:r>
          </w:p>
        </w:tc>
        <w:tc>
          <w:tcPr>
            <w:tcW w:w="1362"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0.011363636</w:t>
            </w:r>
          </w:p>
        </w:tc>
        <w:tc>
          <w:tcPr>
            <w:tcW w:w="1559"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0.276844532</w:t>
            </w:r>
          </w:p>
        </w:tc>
        <w:tc>
          <w:tcPr>
            <w:tcW w:w="1701" w:type="dxa"/>
            <w:shd w:val="clear" w:color="auto" w:fill="auto"/>
            <w:noWrap/>
            <w:vAlign w:val="bottom"/>
            <w:hideMark/>
          </w:tcPr>
          <w:p w:rsidR="00190E34" w:rsidRPr="00D27442" w:rsidRDefault="00190E34" w:rsidP="00D27442">
            <w:pPr>
              <w:widowControl/>
              <w:jc w:val="cente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0</w:t>
            </w:r>
          </w:p>
        </w:tc>
      </w:tr>
    </w:tbl>
    <w:p w:rsidR="00D27442" w:rsidRPr="00D27442" w:rsidRDefault="00D27442" w:rsidP="00D27442">
      <w:pP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 xml:space="preserve">Note: Degree Centrality: Degree Centrality is the most direct measure of node centrality in network analysis. The greater the degree of a node, the more important the node is in the network; Closeness Centrality: Closeness coefficient, the distance between the node and other nodes in the network, if very short, the point is the center of the whole network. The larger the value, the closer the node is to the center of the network; </w:t>
      </w:r>
      <w:proofErr w:type="spellStart"/>
      <w:r w:rsidRPr="00D27442">
        <w:rPr>
          <w:rFonts w:ascii="Times New Roman" w:eastAsia="宋体" w:hAnsi="Times New Roman" w:cs="Times New Roman"/>
          <w:color w:val="000000"/>
          <w:kern w:val="0"/>
          <w:sz w:val="15"/>
          <w:szCs w:val="15"/>
        </w:rPr>
        <w:t>Betweeness</w:t>
      </w:r>
      <w:proofErr w:type="spellEnd"/>
      <w:r w:rsidRPr="00D27442">
        <w:rPr>
          <w:rFonts w:ascii="Times New Roman" w:eastAsia="宋体" w:hAnsi="Times New Roman" w:cs="Times New Roman"/>
          <w:color w:val="000000"/>
          <w:kern w:val="0"/>
          <w:sz w:val="15"/>
          <w:szCs w:val="15"/>
        </w:rPr>
        <w:t xml:space="preserve"> Centrality: Median Centrality, which reflects the role of a node in connecting with other nodes. The larger the value, the more important the node is in maintaining the close connection of the whole network</w:t>
      </w:r>
    </w:p>
    <w:p w:rsidR="00190E34" w:rsidRPr="00A8278A" w:rsidRDefault="00190E34">
      <w:pPr>
        <w:rPr>
          <w:rFonts w:ascii="Times New Roman" w:hAnsi="Times New Roman" w:cs="Times New Roman" w:hint="eastAsia"/>
        </w:rPr>
      </w:pPr>
    </w:p>
    <w:p w:rsidR="00D27442" w:rsidRDefault="00D27442">
      <w:pPr>
        <w:widowControl/>
        <w:jc w:val="left"/>
        <w:rPr>
          <w:rFonts w:ascii="Times New Roman" w:hAnsi="Times New Roman" w:cs="Times New Roman"/>
        </w:rPr>
      </w:pPr>
      <w:r>
        <w:rPr>
          <w:rFonts w:ascii="Times New Roman" w:hAnsi="Times New Roman" w:cs="Times New Roman"/>
        </w:rPr>
        <w:br w:type="page"/>
      </w:r>
    </w:p>
    <w:p w:rsidR="00190E34" w:rsidRPr="00A8278A" w:rsidRDefault="00190E34">
      <w:pPr>
        <w:rPr>
          <w:rFonts w:ascii="Times New Roman" w:hAnsi="Times New Roman" w:cs="Times New Roman"/>
        </w:rPr>
      </w:pPr>
    </w:p>
    <w:p w:rsidR="00190E34" w:rsidRPr="00A8278A" w:rsidRDefault="00190E34" w:rsidP="00D74D7B">
      <w:pPr>
        <w:jc w:val="center"/>
        <w:rPr>
          <w:rFonts w:ascii="Times New Roman" w:hAnsi="Times New Roman" w:cs="Times New Roman"/>
        </w:rPr>
      </w:pPr>
      <w:bookmarkStart w:id="3" w:name="_Hlk10183729"/>
      <w:r w:rsidRPr="00AC645B">
        <w:rPr>
          <w:rFonts w:ascii="Times New Roman" w:hAnsi="Times New Roman" w:cs="Times New Roman"/>
          <w:color w:val="FF0000"/>
        </w:rPr>
        <w:t xml:space="preserve">Table </w:t>
      </w:r>
      <w:r w:rsidR="00E1347D" w:rsidRPr="00AC645B">
        <w:rPr>
          <w:rFonts w:ascii="Times New Roman" w:hAnsi="Times New Roman" w:cs="Times New Roman"/>
          <w:color w:val="FF0000"/>
        </w:rPr>
        <w:t>S</w:t>
      </w:r>
      <w:r w:rsidR="00AC645B" w:rsidRPr="00AC645B">
        <w:rPr>
          <w:rFonts w:ascii="Times New Roman" w:hAnsi="Times New Roman" w:cs="Times New Roman"/>
          <w:color w:val="FF0000"/>
        </w:rPr>
        <w:t>4</w:t>
      </w:r>
      <w:r w:rsidR="00D94C71">
        <w:rPr>
          <w:rFonts w:ascii="Times New Roman" w:hAnsi="Times New Roman" w:cs="Times New Roman"/>
        </w:rPr>
        <w:t xml:space="preserve"> Nodes centrality analysis of PPI network of group Mock </w:t>
      </w:r>
      <w:r w:rsidR="004C24C1">
        <w:rPr>
          <w:rFonts w:ascii="Times New Roman" w:hAnsi="Times New Roman" w:cs="Times New Roman"/>
        </w:rPr>
        <w:t>vs.</w:t>
      </w:r>
      <w:r w:rsidR="00D94C71">
        <w:rPr>
          <w:rFonts w:ascii="Times New Roman" w:hAnsi="Times New Roman" w:cs="Times New Roman"/>
        </w:rPr>
        <w:t xml:space="preserve"> MBV24h</w:t>
      </w:r>
    </w:p>
    <w:tbl>
      <w:tblPr>
        <w:tblW w:w="8505" w:type="dxa"/>
        <w:jc w:val="center"/>
        <w:tblBorders>
          <w:top w:val="single" w:sz="12" w:space="0" w:color="auto"/>
          <w:bottom w:val="single" w:sz="12" w:space="0" w:color="auto"/>
        </w:tblBorders>
        <w:tblLook w:val="04A0" w:firstRow="1" w:lastRow="0" w:firstColumn="1" w:lastColumn="0" w:noHBand="0" w:noVBand="1"/>
      </w:tblPr>
      <w:tblGrid>
        <w:gridCol w:w="1813"/>
        <w:gridCol w:w="846"/>
        <w:gridCol w:w="1100"/>
        <w:gridCol w:w="1399"/>
        <w:gridCol w:w="1540"/>
        <w:gridCol w:w="1820"/>
      </w:tblGrid>
      <w:tr w:rsidR="00190E34" w:rsidRPr="00A8278A" w:rsidTr="00D74D7B">
        <w:trPr>
          <w:trHeight w:val="288"/>
          <w:jc w:val="center"/>
        </w:trPr>
        <w:tc>
          <w:tcPr>
            <w:tcW w:w="1813" w:type="dxa"/>
            <w:tcBorders>
              <w:top w:val="single" w:sz="12" w:space="0" w:color="auto"/>
              <w:bottom w:val="single" w:sz="8" w:space="0" w:color="auto"/>
            </w:tcBorders>
            <w:shd w:val="clear" w:color="auto" w:fill="auto"/>
            <w:noWrap/>
            <w:vAlign w:val="bottom"/>
            <w:hideMark/>
          </w:tcPr>
          <w:bookmarkEnd w:id="3"/>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Accession ID</w:t>
            </w:r>
          </w:p>
        </w:tc>
        <w:tc>
          <w:tcPr>
            <w:tcW w:w="846" w:type="dxa"/>
            <w:tcBorders>
              <w:top w:val="single" w:sz="12" w:space="0" w:color="auto"/>
              <w:bottom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Node ID</w:t>
            </w:r>
          </w:p>
        </w:tc>
        <w:tc>
          <w:tcPr>
            <w:tcW w:w="1087" w:type="dxa"/>
            <w:tcBorders>
              <w:top w:val="single" w:sz="12" w:space="0" w:color="auto"/>
              <w:bottom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Node Name</w:t>
            </w:r>
          </w:p>
        </w:tc>
        <w:tc>
          <w:tcPr>
            <w:tcW w:w="1399" w:type="dxa"/>
            <w:tcBorders>
              <w:top w:val="single" w:sz="12" w:space="0" w:color="auto"/>
              <w:bottom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Degree Centrality</w:t>
            </w:r>
          </w:p>
        </w:tc>
        <w:tc>
          <w:tcPr>
            <w:tcW w:w="1540" w:type="dxa"/>
            <w:tcBorders>
              <w:top w:val="single" w:sz="12" w:space="0" w:color="auto"/>
              <w:bottom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Closeness Centrality</w:t>
            </w:r>
          </w:p>
        </w:tc>
        <w:tc>
          <w:tcPr>
            <w:tcW w:w="1820" w:type="dxa"/>
            <w:tcBorders>
              <w:top w:val="single" w:sz="12" w:space="0" w:color="auto"/>
              <w:bottom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Betweenness Centrality</w:t>
            </w:r>
          </w:p>
        </w:tc>
      </w:tr>
      <w:tr w:rsidR="00190E34" w:rsidRPr="00A8278A" w:rsidTr="00D74D7B">
        <w:trPr>
          <w:trHeight w:val="288"/>
          <w:jc w:val="center"/>
        </w:trPr>
        <w:tc>
          <w:tcPr>
            <w:tcW w:w="1813" w:type="dxa"/>
            <w:tcBorders>
              <w:top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ENSBTAG00000008545</w:t>
            </w:r>
          </w:p>
        </w:tc>
        <w:tc>
          <w:tcPr>
            <w:tcW w:w="846" w:type="dxa"/>
            <w:tcBorders>
              <w:top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c>
          <w:tcPr>
            <w:tcW w:w="1087" w:type="dxa"/>
            <w:tcBorders>
              <w:top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ATF3</w:t>
            </w:r>
          </w:p>
        </w:tc>
        <w:tc>
          <w:tcPr>
            <w:tcW w:w="1399" w:type="dxa"/>
            <w:tcBorders>
              <w:top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0.119497</w:t>
            </w:r>
          </w:p>
        </w:tc>
        <w:tc>
          <w:tcPr>
            <w:tcW w:w="1540" w:type="dxa"/>
            <w:tcBorders>
              <w:top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0.367758</w:t>
            </w:r>
          </w:p>
        </w:tc>
        <w:tc>
          <w:tcPr>
            <w:tcW w:w="1820" w:type="dxa"/>
            <w:tcBorders>
              <w:top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0.22865</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ENSBTAG00000003835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BMP4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0.100629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0.312594</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0.086856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ENSBTAG00000005339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Bt.71502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0.09434</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0.352219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0.138092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ENSBTAG00000019716</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IL8</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0.08805</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0.31979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0.117533</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ENSBTAG00000043971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LOC789485</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0.08805</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0.297709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0.042375</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ENSBTAG00000003711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EPAS1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0.081761</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0.325619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0.093528</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ENSBTAG00000008353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CDKN1A</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0.075472</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0.333434</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0.050343</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ENSBTAG00000007689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LPIN1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0.075472</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0.276632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0.054665</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ENSBTAG00000017007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TRIB3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0.075472</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0.301296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0.084938</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ENSBTAG00000016254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HDAC5</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0.075472</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0.314957</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0.10561</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ENSBTAG00000007662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grp78</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0.069182</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0.312594</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0.088303</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ENSBTAG00000046409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EGR2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0.069182</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0.325619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0.054403</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ENSBTAG00000015133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CCR7</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0.062893</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0.252601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0.015879</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ENSBTAG00000031544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DDIT3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0.056604</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0.311039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0.026509</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ENSBTAG00000000507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NR4A1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0.056604</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0.299133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0.027747</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ENSBTAG00000020355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KLF4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0.056604</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0.329047</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0.053557</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ENSBTAG00000014496</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CCR6</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0.050314</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0.243738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0.003535</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ENSBTAG00000024552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SHH</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0.050314</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0.285474</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0.01309</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ENSBTAG00000011131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NMUR2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0.044025</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0.243738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0.022132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ENSBTAG00000009812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CXCL6</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0.044025</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0.243264</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0.000119</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ENSBTAG00000039292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20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ADRA2B</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0.044025</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0.243264</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0.011146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ENSBTAG00000014614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21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ACTA2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0.044025</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0.269478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0.041942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ENSBTAG00000017024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22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PPARGC1A</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0.044025</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0.296298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0.044507</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ENSBTAG00000011274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23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ENO2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0.044025</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0.281617</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0.029585</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ENSBTAG00000000163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24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DDIT4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0.044025</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0.292144</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0.040022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ENSBTAG00000018572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25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FLT3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0.037736</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0.274206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0.031015</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ENSBTAG00000021768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26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CCNG2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0.037736</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0.268898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0.019248</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ENSBTAG00000003222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27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ASNS</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0.037736</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0.286128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0.029851</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ENSBTAG00000003650</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28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NR4A2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0.037736</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0.26491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0.002573</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ENSBTAG00000008182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29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FOSB</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0.037736</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0.284824</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0.008624</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ENSBTAG00000007881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30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IFIT1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0.037736</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0.249079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0.010565</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ENSBTAG00000046885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31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GPCR142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0.037736</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0.242792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ENSBTAG00000045728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32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SCD</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0.037736</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0.24092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0.013301</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ENSBTAG00000016896</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33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HERPUD1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0.276021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0.022132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ENSBTAG00000011105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34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SLC38A2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0.268898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0.055296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ENSBTAG00000011839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35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HMGCS1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0.232412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0.007913</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ENSBTAG00000011982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36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BATF3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0.274808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0.008765</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ENSBTAG00000039861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37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OAS1Y</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0.248584</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0.01462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ENSBTAG00000016412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38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CDKN2B</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0.294206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0.012946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ENSBTAG00000013108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39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HK2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0.297709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0.028064</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ENSBTAG00000015711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40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BTG2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0.288105</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0.002426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lastRenderedPageBreak/>
              <w:t>ENSBTAG00000001864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41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NR4A3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0.254659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0.001506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ENSBTAG00000034075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42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SLC7A11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0.249576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0.020677</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ENSBTAG00000007763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43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SLC1A4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0.220525</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0.034016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ENSBTAG00000003994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44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IGFBP3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0.279726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0.0453</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ENSBTAG00000007196</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45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TAGLN</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0.273008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0.024066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ENSBTAG00000034918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46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IFIT2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0.031447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0.241852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0.005953</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ENSBTAG00000003871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47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CYP2B6</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0.236366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0.016579</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ENSBTAG00000013562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48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SKP2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0.265473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0.003962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ENSBTAG00000013303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49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ACSS2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0.223282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0.001573</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ENSBTAG00000014335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50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CYP17A1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0.238622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0.009073</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ENSBTAG00000002363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51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SESN2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0.24711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0.011794</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ENSBTAG00000015347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52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0.239536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0.000185</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ENSBTAG00000003707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53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GRAP</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0.25781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0.008592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ENSBTAG00000015618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54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GDF15</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0.289439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0.009761</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ENSBTAG00000016819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55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FABP3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0.235033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0.001137</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ENSBTAG00000037558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56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GRO1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0.240457</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ENSBTAG00000005754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57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PPM1K</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0.253626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0.025804</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ENSBTAG00000039035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58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HSPA6</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0.226518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0.001825</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ENSBTAG00000012606</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59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ZNF541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0.256751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0.011028</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ENSBTAG00000005741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60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DLX2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0.239996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0.011146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ENSBTAG00000003532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61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TLE4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0.25108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0.004337</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ENSBTAG00000017691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62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GPC5</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0.273606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0.001023</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ENSBTAG00000005947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63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PLAU</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0.025157</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0.274808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0.004916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ENSBTAG00000047379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64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CYP3A4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0.203313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0.000842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ENSBTAG00000006326</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65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ALDH1L2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0.257279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0.007964</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ENSBTAG00000021570</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66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PLEKHG4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0.237714</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0.011776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ENSBTAG00000011765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67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GABARAPL1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0.209093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0.014001</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ENSBTAG00000020512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68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GJB1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0.252601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0.011544</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ENSBTAG00000001592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69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INSIG1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0.216703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0.000178</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ENSBTAG00000007592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70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RARG</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0.224888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ENSBTAG00000020869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71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DDC</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0.268898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0.022425</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ENSBTAG00000008333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72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ETV4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0.279102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0.006139</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ENSBTAG00000006287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73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NEDD9</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0.255179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0.003917</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ENSBTAG00000046118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74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SLC5A1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0.177863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0.022212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ENSBTAG00000006366</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75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Bt.101087</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0.263793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0.003177</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ENSBTAG00000033299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76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IGFALS</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0.214473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0.022212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ENSBTAG00000008690</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77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glyT1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0.018868</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0.21898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7.96E-05</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ENSBTAG00000021543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78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MDFIC</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0.234592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0.001609</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ENSBTAG00000019772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79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OXTR</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0.19207</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0.011146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ENSBTAG00000046556</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80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SOX4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0.195067</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ENSBTAG00000038277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81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HIST1H2BJ</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0.233279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ENSBTAG00000011278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82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XYLB</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0.224082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0.011146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ENSBTAG00000040067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83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HIPK4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0.239078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0.002681</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ENSBTAG00000021307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84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BNIP3L</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0.199105</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0.002032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lastRenderedPageBreak/>
              <w:t>ENSBTAG00000004150</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85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NRG1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0.198158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0.001125</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ENSBTAG00000017804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86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BNIP3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0.241386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0.010003</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ENSBTAG00000002998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87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MFI2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0.253626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0.001839</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ENSBTAG00000037778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88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CXCL3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0.19722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ENSBTAG00000031886</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89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HIST1H2BL</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0.233279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ENSBTAG00000011237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90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Bt.99599</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0.211212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ENSBTAG00000016194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91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FBXO32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0.233715</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0.001691</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ENSBTAG00000046467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92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PTP4A3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0.211212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0.000244</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ENSBTAG00000003329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93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FST</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0.232412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0.011146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ENSBTAG00000010273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94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EREG</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0.188879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0.00062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ENSBTAG00000011482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95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SLC43A2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0.208396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ENSBTAG00000008197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96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EPOR</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0.212649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0.000322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ENSBTAG00000008129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97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CLSTN3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0.234592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0.022132</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ENSBTAG00000013081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98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PSPH</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0.226108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0.011146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ENSBTAG00000032068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99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PLA2G4F</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0.187182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ENSBTAG00000010742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100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PKD2L1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0.211212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ENSBTAG00000016276</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101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HAL</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0.207359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0.011146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ENSBTAG00000010371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102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CHAC1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0.268321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ENSBTAG00000001294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103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PPP1R15A</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0.262684</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ENSBTAG00000016305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104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ATP13A4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0.012579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0.186345</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0.011146</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ENSBTAG00000003403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105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PADI2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ENSBTAG00000001444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106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TNXB</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0.179137</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ENSBTAG00000000745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107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AQP1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0.148325</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ENSBTAG00000010179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108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COL5A3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0.231551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ENSBTAG00000000770</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109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PGM2L1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0.214106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ENSBTAG00000005260</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110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SPP1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0.231551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ENSBTAG00000047794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111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DNAH1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0.207016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ENSBTAG00000007392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112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SERPINA14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0.158076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ENSBTAG00000007388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113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ZC3H12D</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0.231551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ENSBTAG00000006599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114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INHBE</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0.184421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ENSBTAG00000005828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115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MERTK</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0.197532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ENSBTAG00000005586</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116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GATM</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0.216703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ENSBTAG00000005504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117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LOC511340</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0.169428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ENSBTAG00000005304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118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SRM</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ENSBTAG00000001950</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119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RDH11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ENSBTAG00000005063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120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THEM6</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ENSBTAG00000003326</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121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NAIP</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ENSBTAG00000004178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122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ACOX2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0.222487</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ENSBTAG00000004063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123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SERPINA5</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0.231551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ENSBTAG00000004034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124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SESN3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0.225293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ENSBTAG00000003721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125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CHST1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0.191189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ENSBTAG00000004010</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126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PAPPA</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0.172943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ENSBTAG00000004221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127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ESM1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0.252601</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ENSBTAG00000018160</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128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LAMA1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lastRenderedPageBreak/>
              <w:t>ENSBTAG00000011187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129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FAM13A</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0.197532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ENSBTAG00000015177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130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PRSS23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ENSBTAG00000017719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131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AKAP6</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0.238622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ENSBTAG00000019421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132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DACT1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ENSBTAG00000019665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133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IL1RN</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0.235476</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ENSBTAG00000017450</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134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KLHL24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0.220137</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ENSBTAG00000019754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135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PRKCDBP</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ENSBTAG00000013861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136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SLC8A1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0.154177</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ENSBTAG00000016567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137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HBQ1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0.189739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ENSBTAG00000020616</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138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DGKD</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ENSBTAG00000020809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139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SLC36A2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0.206674</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ENSBTAG00000016275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140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AMDHD1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0.168288</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ENSBTAG00000015381</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141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ARHGAP18</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0.238622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ENSBTAG00000017949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142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LOC617396</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ENSBTAG00000015307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143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Bt.110891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ENSBTAG00000013953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144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CALD1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0.209093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ENSBTAG00000018497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145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SDPR</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ENSBTAG00000024493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146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DHRS3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ENSBTAG00000013929</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147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RRAD</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0.172943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ENSBTAG00000024595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148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HECA</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0.230697</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ENSBTAG00000014053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149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MAK</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0.206674</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ENSBTAG00000024928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150</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TNFRSF1B</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ENSBTAG00000011838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151</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PCED1B</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ENSBTAG00000012128</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152</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AASS</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ENSBTAG00000031785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153</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HIST2H2BE</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0.232845</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ENSBTAG00000038415</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154</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SLC6A12</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0.148325</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ENSBTAG00000012052</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155</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PADI4</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0.193557</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ENSBTAG00000008313</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156</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KLF15</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0.211212</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ENSBTAG00000011624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157</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FGF21</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0.189165</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ENSBTAG00000011327</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158</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OLFML3</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D74D7B">
        <w:trPr>
          <w:trHeight w:val="288"/>
          <w:jc w:val="center"/>
        </w:trPr>
        <w:tc>
          <w:tcPr>
            <w:tcW w:w="181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ENSBTAG00000031814</w:t>
            </w:r>
          </w:p>
        </w:tc>
        <w:tc>
          <w:tcPr>
            <w:tcW w:w="846"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159</w:t>
            </w:r>
          </w:p>
        </w:tc>
        <w:tc>
          <w:tcPr>
            <w:tcW w:w="1087"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SDS</w:t>
            </w:r>
          </w:p>
        </w:tc>
        <w:tc>
          <w:tcPr>
            <w:tcW w:w="139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0.006289</w:t>
            </w:r>
          </w:p>
        </w:tc>
        <w:tc>
          <w:tcPr>
            <w:tcW w:w="154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0.18043</w:t>
            </w:r>
          </w:p>
        </w:tc>
        <w:tc>
          <w:tcPr>
            <w:tcW w:w="1820"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bl>
    <w:p w:rsidR="00D27442" w:rsidRPr="00D27442" w:rsidRDefault="00D27442" w:rsidP="00D27442">
      <w:pPr>
        <w:rPr>
          <w:rFonts w:ascii="Times New Roman" w:eastAsia="宋体" w:hAnsi="Times New Roman" w:cs="Times New Roman"/>
          <w:color w:val="000000"/>
          <w:kern w:val="0"/>
          <w:sz w:val="15"/>
          <w:szCs w:val="15"/>
        </w:rPr>
      </w:pPr>
      <w:r w:rsidRPr="00D27442">
        <w:rPr>
          <w:rFonts w:ascii="Times New Roman" w:eastAsia="宋体" w:hAnsi="Times New Roman" w:cs="Times New Roman"/>
          <w:color w:val="000000"/>
          <w:kern w:val="0"/>
          <w:sz w:val="15"/>
          <w:szCs w:val="15"/>
        </w:rPr>
        <w:t xml:space="preserve">Note: Degree Centrality: Degree Centrality is the most direct measure of node centrality in network analysis. The greater the degree of a node, the more important the node is in the network; Closeness Centrality: Closeness coefficient, the distance between the node and other nodes in the network, if very short, the point is the center of the whole network. The larger the value, the closer the node is to the center of the network; </w:t>
      </w:r>
      <w:proofErr w:type="spellStart"/>
      <w:r w:rsidRPr="00D27442">
        <w:rPr>
          <w:rFonts w:ascii="Times New Roman" w:eastAsia="宋体" w:hAnsi="Times New Roman" w:cs="Times New Roman"/>
          <w:color w:val="000000"/>
          <w:kern w:val="0"/>
          <w:sz w:val="15"/>
          <w:szCs w:val="15"/>
        </w:rPr>
        <w:t>Betweeness</w:t>
      </w:r>
      <w:proofErr w:type="spellEnd"/>
      <w:r w:rsidRPr="00D27442">
        <w:rPr>
          <w:rFonts w:ascii="Times New Roman" w:eastAsia="宋体" w:hAnsi="Times New Roman" w:cs="Times New Roman"/>
          <w:color w:val="000000"/>
          <w:kern w:val="0"/>
          <w:sz w:val="15"/>
          <w:szCs w:val="15"/>
        </w:rPr>
        <w:t xml:space="preserve"> Centrality: Median Centrality, which reflects the role of a node in connecting with other nodes. The larger the value, the more important the node is in maintaining the close connection of the whole network</w:t>
      </w:r>
    </w:p>
    <w:p w:rsidR="00190E34" w:rsidRPr="00D27442" w:rsidRDefault="00190E34">
      <w:pPr>
        <w:rPr>
          <w:rFonts w:ascii="Times New Roman" w:hAnsi="Times New Roman" w:cs="Times New Roman"/>
        </w:rPr>
      </w:pPr>
    </w:p>
    <w:p w:rsidR="00190E34" w:rsidRPr="00A8278A" w:rsidRDefault="00190E34">
      <w:pPr>
        <w:rPr>
          <w:rFonts w:ascii="Times New Roman" w:hAnsi="Times New Roman" w:cs="Times New Roman"/>
        </w:rPr>
      </w:pPr>
    </w:p>
    <w:p w:rsidR="00190E34" w:rsidRPr="00A8278A" w:rsidRDefault="00190E34">
      <w:pPr>
        <w:rPr>
          <w:rFonts w:ascii="Times New Roman" w:hAnsi="Times New Roman" w:cs="Times New Roman"/>
        </w:rPr>
      </w:pPr>
    </w:p>
    <w:p w:rsidR="00190E34" w:rsidRPr="00A8278A" w:rsidRDefault="00190E34">
      <w:pPr>
        <w:rPr>
          <w:rFonts w:ascii="Times New Roman" w:hAnsi="Times New Roman" w:cs="Times New Roman"/>
        </w:rPr>
      </w:pPr>
    </w:p>
    <w:p w:rsidR="00D27442" w:rsidRDefault="00D27442">
      <w:pPr>
        <w:widowControl/>
        <w:jc w:val="left"/>
        <w:rPr>
          <w:rFonts w:ascii="Times New Roman" w:hAnsi="Times New Roman" w:cs="Times New Roman"/>
        </w:rPr>
      </w:pPr>
      <w:r>
        <w:rPr>
          <w:rFonts w:ascii="Times New Roman" w:hAnsi="Times New Roman" w:cs="Times New Roman"/>
        </w:rPr>
        <w:br w:type="page"/>
      </w:r>
    </w:p>
    <w:p w:rsidR="00190E34" w:rsidRPr="00A8278A" w:rsidRDefault="00190E34">
      <w:pPr>
        <w:rPr>
          <w:rFonts w:ascii="Times New Roman" w:hAnsi="Times New Roman" w:cs="Times New Roman" w:hint="eastAsia"/>
        </w:rPr>
      </w:pPr>
    </w:p>
    <w:p w:rsidR="00190E34" w:rsidRPr="00A8278A" w:rsidRDefault="007B4C6E" w:rsidP="00D74D7B">
      <w:pPr>
        <w:jc w:val="center"/>
        <w:rPr>
          <w:rFonts w:ascii="Times New Roman" w:hAnsi="Times New Roman" w:cs="Times New Roman"/>
        </w:rPr>
      </w:pPr>
      <w:bookmarkStart w:id="4" w:name="_Hlk10183756"/>
      <w:r w:rsidRPr="00AC645B">
        <w:rPr>
          <w:rFonts w:ascii="Times New Roman" w:hAnsi="Times New Roman" w:cs="Times New Roman"/>
          <w:color w:val="FF0000"/>
        </w:rPr>
        <w:t xml:space="preserve">Table </w:t>
      </w:r>
      <w:r w:rsidR="00E1347D" w:rsidRPr="00AC645B">
        <w:rPr>
          <w:rFonts w:ascii="Times New Roman" w:hAnsi="Times New Roman" w:cs="Times New Roman"/>
          <w:color w:val="FF0000"/>
        </w:rPr>
        <w:t>S</w:t>
      </w:r>
      <w:r w:rsidR="00AC645B" w:rsidRPr="00AC645B">
        <w:rPr>
          <w:rFonts w:ascii="Times New Roman" w:hAnsi="Times New Roman" w:cs="Times New Roman"/>
          <w:color w:val="FF0000"/>
        </w:rPr>
        <w:t>5</w:t>
      </w:r>
      <w:r w:rsidR="00D94C71">
        <w:rPr>
          <w:rFonts w:ascii="Times New Roman" w:hAnsi="Times New Roman" w:cs="Times New Roman"/>
        </w:rPr>
        <w:t xml:space="preserve"> Nodes centrality analysis of PPI network of group MBV2h </w:t>
      </w:r>
      <w:r w:rsidR="004C24C1">
        <w:rPr>
          <w:rFonts w:ascii="Times New Roman" w:hAnsi="Times New Roman" w:cs="Times New Roman"/>
        </w:rPr>
        <w:t>vs.</w:t>
      </w:r>
      <w:r w:rsidR="00D94C71">
        <w:rPr>
          <w:rFonts w:ascii="Times New Roman" w:hAnsi="Times New Roman" w:cs="Times New Roman"/>
        </w:rPr>
        <w:t xml:space="preserve"> MBV6h</w:t>
      </w:r>
      <w:bookmarkEnd w:id="4"/>
    </w:p>
    <w:tbl>
      <w:tblPr>
        <w:tblW w:w="8931" w:type="dxa"/>
        <w:tblBorders>
          <w:top w:val="single" w:sz="12" w:space="0" w:color="auto"/>
          <w:bottom w:val="single" w:sz="12" w:space="0" w:color="auto"/>
        </w:tblBorders>
        <w:tblLook w:val="04A0" w:firstRow="1" w:lastRow="0" w:firstColumn="1" w:lastColumn="0" w:noHBand="0" w:noVBand="1"/>
      </w:tblPr>
      <w:tblGrid>
        <w:gridCol w:w="1843"/>
        <w:gridCol w:w="851"/>
        <w:gridCol w:w="1134"/>
        <w:gridCol w:w="1559"/>
        <w:gridCol w:w="1701"/>
        <w:gridCol w:w="1843"/>
      </w:tblGrid>
      <w:tr w:rsidR="00190E34" w:rsidRPr="00A8278A" w:rsidTr="00190E34">
        <w:trPr>
          <w:trHeight w:val="288"/>
        </w:trPr>
        <w:tc>
          <w:tcPr>
            <w:tcW w:w="1843" w:type="dxa"/>
            <w:tcBorders>
              <w:top w:val="single" w:sz="12" w:space="0" w:color="auto"/>
              <w:bottom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Accession ID</w:t>
            </w:r>
          </w:p>
        </w:tc>
        <w:tc>
          <w:tcPr>
            <w:tcW w:w="851" w:type="dxa"/>
            <w:tcBorders>
              <w:top w:val="single" w:sz="12" w:space="0" w:color="auto"/>
              <w:bottom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Node ID</w:t>
            </w:r>
          </w:p>
        </w:tc>
        <w:tc>
          <w:tcPr>
            <w:tcW w:w="1134" w:type="dxa"/>
            <w:tcBorders>
              <w:top w:val="single" w:sz="12" w:space="0" w:color="auto"/>
              <w:bottom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Node Name</w:t>
            </w:r>
          </w:p>
        </w:tc>
        <w:tc>
          <w:tcPr>
            <w:tcW w:w="1559" w:type="dxa"/>
            <w:tcBorders>
              <w:top w:val="single" w:sz="12" w:space="0" w:color="auto"/>
              <w:bottom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Degree Centrality</w:t>
            </w:r>
          </w:p>
        </w:tc>
        <w:tc>
          <w:tcPr>
            <w:tcW w:w="1701" w:type="dxa"/>
            <w:tcBorders>
              <w:top w:val="single" w:sz="12" w:space="0" w:color="auto"/>
              <w:bottom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Closeness Centrality</w:t>
            </w:r>
          </w:p>
        </w:tc>
        <w:tc>
          <w:tcPr>
            <w:tcW w:w="1843" w:type="dxa"/>
            <w:tcBorders>
              <w:top w:val="single" w:sz="12" w:space="0" w:color="auto"/>
              <w:bottom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Betweenness Centrality</w:t>
            </w:r>
          </w:p>
        </w:tc>
      </w:tr>
      <w:tr w:rsidR="00190E34" w:rsidRPr="00A8278A" w:rsidTr="00190E34">
        <w:trPr>
          <w:trHeight w:val="288"/>
        </w:trPr>
        <w:tc>
          <w:tcPr>
            <w:tcW w:w="1843" w:type="dxa"/>
            <w:tcBorders>
              <w:top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ENSBTAG00000016740</w:t>
            </w:r>
          </w:p>
        </w:tc>
        <w:tc>
          <w:tcPr>
            <w:tcW w:w="851" w:type="dxa"/>
            <w:tcBorders>
              <w:top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c>
          <w:tcPr>
            <w:tcW w:w="1134" w:type="dxa"/>
            <w:tcBorders>
              <w:top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ACLY</w:t>
            </w:r>
          </w:p>
        </w:tc>
        <w:tc>
          <w:tcPr>
            <w:tcW w:w="1559" w:type="dxa"/>
            <w:tcBorders>
              <w:top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0.846154</w:t>
            </w:r>
          </w:p>
        </w:tc>
        <w:tc>
          <w:tcPr>
            <w:tcW w:w="1701" w:type="dxa"/>
            <w:tcBorders>
              <w:top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0.866667</w:t>
            </w:r>
          </w:p>
        </w:tc>
        <w:tc>
          <w:tcPr>
            <w:tcW w:w="1843" w:type="dxa"/>
            <w:tcBorders>
              <w:top w:val="single" w:sz="8" w:space="0" w:color="auto"/>
            </w:tcBorders>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0.279915</w:t>
            </w:r>
          </w:p>
        </w:tc>
      </w:tr>
      <w:tr w:rsidR="00190E34" w:rsidRPr="00A8278A" w:rsidTr="00190E34">
        <w:trPr>
          <w:trHeight w:val="288"/>
        </w:trPr>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ENSBTAG00000011839</w:t>
            </w:r>
          </w:p>
        </w:tc>
        <w:tc>
          <w:tcPr>
            <w:tcW w:w="85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w:t>
            </w:r>
          </w:p>
        </w:tc>
        <w:tc>
          <w:tcPr>
            <w:tcW w:w="1134"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HMGCS1</w:t>
            </w:r>
          </w:p>
        </w:tc>
        <w:tc>
          <w:tcPr>
            <w:tcW w:w="155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0.769231</w:t>
            </w:r>
          </w:p>
        </w:tc>
        <w:tc>
          <w:tcPr>
            <w:tcW w:w="170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0.8125</w:t>
            </w:r>
          </w:p>
        </w:tc>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0.130769</w:t>
            </w:r>
          </w:p>
        </w:tc>
      </w:tr>
      <w:tr w:rsidR="00190E34" w:rsidRPr="00A8278A" w:rsidTr="00190E34">
        <w:trPr>
          <w:trHeight w:val="288"/>
        </w:trPr>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ENSBTAG00000012432</w:t>
            </w:r>
          </w:p>
        </w:tc>
        <w:tc>
          <w:tcPr>
            <w:tcW w:w="85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2</w:t>
            </w:r>
          </w:p>
        </w:tc>
        <w:tc>
          <w:tcPr>
            <w:tcW w:w="1134"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FDFT1</w:t>
            </w:r>
          </w:p>
        </w:tc>
        <w:tc>
          <w:tcPr>
            <w:tcW w:w="155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0.769231</w:t>
            </w:r>
          </w:p>
        </w:tc>
        <w:tc>
          <w:tcPr>
            <w:tcW w:w="170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0.8125</w:t>
            </w:r>
          </w:p>
        </w:tc>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0.220085</w:t>
            </w:r>
          </w:p>
        </w:tc>
      </w:tr>
      <w:tr w:rsidR="00190E34" w:rsidRPr="00A8278A" w:rsidTr="00190E34">
        <w:trPr>
          <w:trHeight w:val="288"/>
        </w:trPr>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ENSBTAG00000007840</w:t>
            </w:r>
          </w:p>
        </w:tc>
        <w:tc>
          <w:tcPr>
            <w:tcW w:w="85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3</w:t>
            </w:r>
          </w:p>
        </w:tc>
        <w:tc>
          <w:tcPr>
            <w:tcW w:w="1134"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HMGCR</w:t>
            </w:r>
          </w:p>
        </w:tc>
        <w:tc>
          <w:tcPr>
            <w:tcW w:w="155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0.615385</w:t>
            </w:r>
          </w:p>
        </w:tc>
        <w:tc>
          <w:tcPr>
            <w:tcW w:w="170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0.722222</w:t>
            </w:r>
          </w:p>
        </w:tc>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0.009829</w:t>
            </w:r>
          </w:p>
        </w:tc>
      </w:tr>
      <w:tr w:rsidR="00190E34" w:rsidRPr="00A8278A" w:rsidTr="00190E34">
        <w:trPr>
          <w:trHeight w:val="288"/>
        </w:trPr>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ENSBTAG00000013303</w:t>
            </w:r>
          </w:p>
        </w:tc>
        <w:tc>
          <w:tcPr>
            <w:tcW w:w="85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4</w:t>
            </w:r>
          </w:p>
        </w:tc>
        <w:tc>
          <w:tcPr>
            <w:tcW w:w="1134"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ACSS2</w:t>
            </w:r>
          </w:p>
        </w:tc>
        <w:tc>
          <w:tcPr>
            <w:tcW w:w="155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0.615385</w:t>
            </w:r>
          </w:p>
        </w:tc>
        <w:tc>
          <w:tcPr>
            <w:tcW w:w="170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0.722222</w:t>
            </w:r>
          </w:p>
        </w:tc>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0.009829</w:t>
            </w:r>
          </w:p>
        </w:tc>
      </w:tr>
      <w:tr w:rsidR="00190E34" w:rsidRPr="00A8278A" w:rsidTr="00190E34">
        <w:trPr>
          <w:trHeight w:val="288"/>
        </w:trPr>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ENSBTAG00000001592</w:t>
            </w:r>
          </w:p>
        </w:tc>
        <w:tc>
          <w:tcPr>
            <w:tcW w:w="85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5</w:t>
            </w:r>
          </w:p>
        </w:tc>
        <w:tc>
          <w:tcPr>
            <w:tcW w:w="1134"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INSIG1</w:t>
            </w:r>
          </w:p>
        </w:tc>
        <w:tc>
          <w:tcPr>
            <w:tcW w:w="155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0.538462</w:t>
            </w:r>
          </w:p>
        </w:tc>
        <w:tc>
          <w:tcPr>
            <w:tcW w:w="170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0.684211</w:t>
            </w:r>
          </w:p>
        </w:tc>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0.002137</w:t>
            </w:r>
          </w:p>
        </w:tc>
      </w:tr>
      <w:tr w:rsidR="00190E34" w:rsidRPr="00A8278A" w:rsidTr="00190E34">
        <w:trPr>
          <w:trHeight w:val="288"/>
        </w:trPr>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ENSBTAG00000007689</w:t>
            </w:r>
          </w:p>
        </w:tc>
        <w:tc>
          <w:tcPr>
            <w:tcW w:w="85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6</w:t>
            </w:r>
          </w:p>
        </w:tc>
        <w:tc>
          <w:tcPr>
            <w:tcW w:w="1134"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LPIN1</w:t>
            </w:r>
          </w:p>
        </w:tc>
        <w:tc>
          <w:tcPr>
            <w:tcW w:w="155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0.538462</w:t>
            </w:r>
          </w:p>
        </w:tc>
        <w:tc>
          <w:tcPr>
            <w:tcW w:w="170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0.684211</w:t>
            </w:r>
          </w:p>
        </w:tc>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0.041453</w:t>
            </w:r>
          </w:p>
        </w:tc>
      </w:tr>
      <w:tr w:rsidR="00190E34" w:rsidRPr="00A8278A" w:rsidTr="00190E34">
        <w:trPr>
          <w:trHeight w:val="288"/>
        </w:trPr>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ENSBTAG00000012059</w:t>
            </w:r>
          </w:p>
        </w:tc>
        <w:tc>
          <w:tcPr>
            <w:tcW w:w="85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7</w:t>
            </w:r>
          </w:p>
        </w:tc>
        <w:tc>
          <w:tcPr>
            <w:tcW w:w="1134"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MVD</w:t>
            </w:r>
          </w:p>
        </w:tc>
        <w:tc>
          <w:tcPr>
            <w:tcW w:w="155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0.461538</w:t>
            </w:r>
          </w:p>
        </w:tc>
        <w:tc>
          <w:tcPr>
            <w:tcW w:w="170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0.65</w:t>
            </w:r>
          </w:p>
        </w:tc>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190E34">
        <w:trPr>
          <w:trHeight w:val="288"/>
        </w:trPr>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ENSBTAG00000017690</w:t>
            </w:r>
          </w:p>
        </w:tc>
        <w:tc>
          <w:tcPr>
            <w:tcW w:w="85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8</w:t>
            </w:r>
          </w:p>
        </w:tc>
        <w:tc>
          <w:tcPr>
            <w:tcW w:w="1134"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Bt.24269</w:t>
            </w:r>
          </w:p>
        </w:tc>
        <w:tc>
          <w:tcPr>
            <w:tcW w:w="155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0.384615</w:t>
            </w:r>
          </w:p>
        </w:tc>
        <w:tc>
          <w:tcPr>
            <w:tcW w:w="170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0.619048</w:t>
            </w:r>
          </w:p>
        </w:tc>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190E34">
        <w:trPr>
          <w:trHeight w:val="288"/>
        </w:trPr>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ENSBTAG00000002129</w:t>
            </w:r>
          </w:p>
        </w:tc>
        <w:tc>
          <w:tcPr>
            <w:tcW w:w="85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9</w:t>
            </w:r>
          </w:p>
        </w:tc>
        <w:tc>
          <w:tcPr>
            <w:tcW w:w="1134"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KLF5</w:t>
            </w:r>
          </w:p>
        </w:tc>
        <w:tc>
          <w:tcPr>
            <w:tcW w:w="155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0.230769</w:t>
            </w:r>
          </w:p>
        </w:tc>
        <w:tc>
          <w:tcPr>
            <w:tcW w:w="170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0.52</w:t>
            </w:r>
          </w:p>
        </w:tc>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0.004274</w:t>
            </w:r>
          </w:p>
        </w:tc>
      </w:tr>
      <w:tr w:rsidR="00190E34" w:rsidRPr="00A8278A" w:rsidTr="00190E34">
        <w:trPr>
          <w:trHeight w:val="288"/>
        </w:trPr>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ENSBTAG00000010909</w:t>
            </w:r>
          </w:p>
        </w:tc>
        <w:tc>
          <w:tcPr>
            <w:tcW w:w="85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10</w:t>
            </w:r>
          </w:p>
        </w:tc>
        <w:tc>
          <w:tcPr>
            <w:tcW w:w="1134"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SLC30A1</w:t>
            </w:r>
          </w:p>
        </w:tc>
        <w:tc>
          <w:tcPr>
            <w:tcW w:w="155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0.230769</w:t>
            </w:r>
          </w:p>
        </w:tc>
        <w:tc>
          <w:tcPr>
            <w:tcW w:w="170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0.541667</w:t>
            </w:r>
          </w:p>
        </w:tc>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0.006838</w:t>
            </w:r>
          </w:p>
        </w:tc>
      </w:tr>
      <w:tr w:rsidR="00190E34" w:rsidRPr="00A8278A" w:rsidTr="00190E34">
        <w:trPr>
          <w:trHeight w:val="288"/>
        </w:trPr>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ENSBTAG00000002765</w:t>
            </w:r>
          </w:p>
        </w:tc>
        <w:tc>
          <w:tcPr>
            <w:tcW w:w="85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11</w:t>
            </w:r>
          </w:p>
        </w:tc>
        <w:tc>
          <w:tcPr>
            <w:tcW w:w="1134"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CYP24A1</w:t>
            </w:r>
          </w:p>
        </w:tc>
        <w:tc>
          <w:tcPr>
            <w:tcW w:w="155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0.153846</w:t>
            </w:r>
          </w:p>
        </w:tc>
        <w:tc>
          <w:tcPr>
            <w:tcW w:w="170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0.5</w:t>
            </w:r>
          </w:p>
        </w:tc>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190E34">
        <w:trPr>
          <w:trHeight w:val="288"/>
        </w:trPr>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ENSBTAG00000021013</w:t>
            </w:r>
          </w:p>
        </w:tc>
        <w:tc>
          <w:tcPr>
            <w:tcW w:w="85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12</w:t>
            </w:r>
          </w:p>
        </w:tc>
        <w:tc>
          <w:tcPr>
            <w:tcW w:w="1134"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TUBB4A</w:t>
            </w:r>
          </w:p>
        </w:tc>
        <w:tc>
          <w:tcPr>
            <w:tcW w:w="155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0.076923</w:t>
            </w:r>
          </w:p>
        </w:tc>
        <w:tc>
          <w:tcPr>
            <w:tcW w:w="170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0.464286</w:t>
            </w:r>
          </w:p>
        </w:tc>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r w:rsidR="00190E34" w:rsidRPr="00A8278A" w:rsidTr="00190E34">
        <w:trPr>
          <w:trHeight w:val="288"/>
        </w:trPr>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ENSBTAG00000046708</w:t>
            </w:r>
          </w:p>
        </w:tc>
        <w:tc>
          <w:tcPr>
            <w:tcW w:w="85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13</w:t>
            </w:r>
          </w:p>
        </w:tc>
        <w:tc>
          <w:tcPr>
            <w:tcW w:w="1134"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PDP2</w:t>
            </w:r>
          </w:p>
        </w:tc>
        <w:tc>
          <w:tcPr>
            <w:tcW w:w="1559"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0.076923</w:t>
            </w:r>
          </w:p>
        </w:tc>
        <w:tc>
          <w:tcPr>
            <w:tcW w:w="1701"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0.481481</w:t>
            </w:r>
          </w:p>
        </w:tc>
        <w:tc>
          <w:tcPr>
            <w:tcW w:w="1843" w:type="dxa"/>
            <w:shd w:val="clear" w:color="auto" w:fill="auto"/>
            <w:noWrap/>
            <w:vAlign w:val="bottom"/>
            <w:hideMark/>
          </w:tcPr>
          <w:p w:rsidR="00190E34" w:rsidRPr="00A8278A" w:rsidRDefault="00190E34" w:rsidP="00190E34">
            <w:pPr>
              <w:widowControl/>
              <w:jc w:val="center"/>
              <w:rPr>
                <w:rFonts w:ascii="Times New Roman" w:eastAsia="宋体" w:hAnsi="Times New Roman" w:cs="Times New Roman"/>
                <w:color w:val="000000"/>
                <w:kern w:val="0"/>
                <w:sz w:val="15"/>
                <w:szCs w:val="15"/>
              </w:rPr>
            </w:pPr>
            <w:r w:rsidRPr="00A8278A">
              <w:rPr>
                <w:rFonts w:ascii="Times New Roman" w:eastAsia="宋体" w:hAnsi="Times New Roman" w:cs="Times New Roman"/>
                <w:color w:val="000000"/>
                <w:kern w:val="0"/>
                <w:sz w:val="15"/>
                <w:szCs w:val="15"/>
              </w:rPr>
              <w:t>0</w:t>
            </w:r>
          </w:p>
        </w:tc>
      </w:tr>
    </w:tbl>
    <w:p w:rsidR="00D74D7B" w:rsidRDefault="00D27442" w:rsidP="00D74D7B">
      <w:pPr>
        <w:rPr>
          <w:rFonts w:ascii="Times New Roman" w:eastAsia="宋体" w:hAnsi="Times New Roman" w:cs="Times New Roman" w:hint="eastAsia"/>
          <w:color w:val="000000"/>
          <w:kern w:val="0"/>
          <w:sz w:val="15"/>
          <w:szCs w:val="15"/>
        </w:rPr>
      </w:pPr>
      <w:r w:rsidRPr="00D27442">
        <w:rPr>
          <w:rFonts w:ascii="Times New Roman" w:eastAsia="宋体" w:hAnsi="Times New Roman" w:cs="Times New Roman"/>
          <w:color w:val="000000"/>
          <w:kern w:val="0"/>
          <w:sz w:val="15"/>
          <w:szCs w:val="15"/>
        </w:rPr>
        <w:t xml:space="preserve">Note: Degree Centrality: Degree Centrality is the most direct measure of node centrality in network analysis. The greater the degree of a node, the more important the node is in the network; Closeness Centrality: Closeness coefficient, the distance between the node and other nodes in the network, if very short, the point is the center of the whole network. The larger the value, the closer the node is to the center of the network; </w:t>
      </w:r>
      <w:proofErr w:type="spellStart"/>
      <w:r w:rsidRPr="00D27442">
        <w:rPr>
          <w:rFonts w:ascii="Times New Roman" w:eastAsia="宋体" w:hAnsi="Times New Roman" w:cs="Times New Roman"/>
          <w:color w:val="000000"/>
          <w:kern w:val="0"/>
          <w:sz w:val="15"/>
          <w:szCs w:val="15"/>
        </w:rPr>
        <w:t>Betweeness</w:t>
      </w:r>
      <w:proofErr w:type="spellEnd"/>
      <w:r w:rsidRPr="00D27442">
        <w:rPr>
          <w:rFonts w:ascii="Times New Roman" w:eastAsia="宋体" w:hAnsi="Times New Roman" w:cs="Times New Roman"/>
          <w:color w:val="000000"/>
          <w:kern w:val="0"/>
          <w:sz w:val="15"/>
          <w:szCs w:val="15"/>
        </w:rPr>
        <w:t xml:space="preserve"> Centrality: Median Centrality, which reflects the role of a node in connecting with other nodes. The larger the value, the more important the node is in maintaining the close connection of the whole network</w:t>
      </w:r>
      <w:r w:rsidR="00D74D7B">
        <w:rPr>
          <w:rFonts w:ascii="Times New Roman" w:eastAsia="宋体" w:hAnsi="Times New Roman" w:cs="Times New Roman"/>
          <w:color w:val="000000"/>
          <w:kern w:val="0"/>
          <w:sz w:val="15"/>
          <w:szCs w:val="15"/>
        </w:rPr>
        <w:t>.</w:t>
      </w:r>
    </w:p>
    <w:p w:rsidR="00D74D7B" w:rsidRDefault="00D74D7B" w:rsidP="00D74D7B">
      <w:pPr>
        <w:rPr>
          <w:rFonts w:ascii="Times New Roman" w:eastAsia="宋体" w:hAnsi="Times New Roman" w:cs="Times New Roman"/>
          <w:color w:val="000000"/>
          <w:kern w:val="0"/>
          <w:sz w:val="15"/>
          <w:szCs w:val="15"/>
        </w:rPr>
      </w:pPr>
    </w:p>
    <w:sectPr w:rsidR="00D74D7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40F"/>
    <w:rsid w:val="00091D6B"/>
    <w:rsid w:val="000D7288"/>
    <w:rsid w:val="001074E3"/>
    <w:rsid w:val="00142139"/>
    <w:rsid w:val="00186507"/>
    <w:rsid w:val="00187048"/>
    <w:rsid w:val="00190E34"/>
    <w:rsid w:val="001A6483"/>
    <w:rsid w:val="001B3091"/>
    <w:rsid w:val="001B39F2"/>
    <w:rsid w:val="002905B2"/>
    <w:rsid w:val="003174F1"/>
    <w:rsid w:val="003705FE"/>
    <w:rsid w:val="0038472D"/>
    <w:rsid w:val="003A40F2"/>
    <w:rsid w:val="00430607"/>
    <w:rsid w:val="004565C6"/>
    <w:rsid w:val="004C24C1"/>
    <w:rsid w:val="004C7490"/>
    <w:rsid w:val="004D0F35"/>
    <w:rsid w:val="005074F6"/>
    <w:rsid w:val="00516513"/>
    <w:rsid w:val="00523B54"/>
    <w:rsid w:val="00731201"/>
    <w:rsid w:val="007477A9"/>
    <w:rsid w:val="00762347"/>
    <w:rsid w:val="00791F77"/>
    <w:rsid w:val="007B4C6E"/>
    <w:rsid w:val="0088646C"/>
    <w:rsid w:val="00891EC7"/>
    <w:rsid w:val="008F6CC3"/>
    <w:rsid w:val="00942BEF"/>
    <w:rsid w:val="009C2BB3"/>
    <w:rsid w:val="009D4D18"/>
    <w:rsid w:val="009E61A1"/>
    <w:rsid w:val="00A1709E"/>
    <w:rsid w:val="00A8278A"/>
    <w:rsid w:val="00AC645B"/>
    <w:rsid w:val="00B02A4B"/>
    <w:rsid w:val="00B043B4"/>
    <w:rsid w:val="00B21688"/>
    <w:rsid w:val="00BA4C8F"/>
    <w:rsid w:val="00BD38B2"/>
    <w:rsid w:val="00C13824"/>
    <w:rsid w:val="00C97FD1"/>
    <w:rsid w:val="00D23CF3"/>
    <w:rsid w:val="00D27442"/>
    <w:rsid w:val="00D63B58"/>
    <w:rsid w:val="00D74D7B"/>
    <w:rsid w:val="00D94C71"/>
    <w:rsid w:val="00E1347D"/>
    <w:rsid w:val="00E8040F"/>
    <w:rsid w:val="00E81D12"/>
    <w:rsid w:val="00F37844"/>
    <w:rsid w:val="00F508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82D87"/>
  <w15:chartTrackingRefBased/>
  <w15:docId w15:val="{339093D5-1A50-497A-9983-465E207D7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90E34"/>
    <w:rPr>
      <w:color w:val="0000FF"/>
      <w:u w:val="single"/>
    </w:rPr>
  </w:style>
  <w:style w:type="character" w:styleId="FollowedHyperlink">
    <w:name w:val="FollowedHyperlink"/>
    <w:basedOn w:val="DefaultParagraphFont"/>
    <w:uiPriority w:val="99"/>
    <w:semiHidden/>
    <w:unhideWhenUsed/>
    <w:rsid w:val="00190E34"/>
    <w:rPr>
      <w:color w:val="800080"/>
      <w:u w:val="single"/>
    </w:rPr>
  </w:style>
  <w:style w:type="paragraph" w:customStyle="1" w:styleId="msonormal0">
    <w:name w:val="msonormal"/>
    <w:basedOn w:val="Normal"/>
    <w:rsid w:val="00190E34"/>
    <w:pPr>
      <w:widowControl/>
      <w:spacing w:before="100" w:beforeAutospacing="1" w:after="100" w:afterAutospacing="1"/>
      <w:jc w:val="left"/>
    </w:pPr>
    <w:rPr>
      <w:rFonts w:ascii="宋体" w:eastAsia="宋体" w:hAnsi="宋体" w:cs="宋体"/>
      <w:kern w:val="0"/>
      <w:sz w:val="24"/>
      <w:szCs w:val="24"/>
    </w:rPr>
  </w:style>
  <w:style w:type="table" w:styleId="TableGrid">
    <w:name w:val="Table Grid"/>
    <w:basedOn w:val="TableNormal"/>
    <w:uiPriority w:val="39"/>
    <w:rsid w:val="008F6C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57158">
      <w:bodyDiv w:val="1"/>
      <w:marLeft w:val="0"/>
      <w:marRight w:val="0"/>
      <w:marTop w:val="0"/>
      <w:marBottom w:val="0"/>
      <w:divBdr>
        <w:top w:val="none" w:sz="0" w:space="0" w:color="auto"/>
        <w:left w:val="none" w:sz="0" w:space="0" w:color="auto"/>
        <w:bottom w:val="none" w:sz="0" w:space="0" w:color="auto"/>
        <w:right w:val="none" w:sz="0" w:space="0" w:color="auto"/>
      </w:divBdr>
    </w:div>
    <w:div w:id="478694926">
      <w:bodyDiv w:val="1"/>
      <w:marLeft w:val="0"/>
      <w:marRight w:val="0"/>
      <w:marTop w:val="0"/>
      <w:marBottom w:val="0"/>
      <w:divBdr>
        <w:top w:val="none" w:sz="0" w:space="0" w:color="auto"/>
        <w:left w:val="none" w:sz="0" w:space="0" w:color="auto"/>
        <w:bottom w:val="none" w:sz="0" w:space="0" w:color="auto"/>
        <w:right w:val="none" w:sz="0" w:space="0" w:color="auto"/>
      </w:divBdr>
    </w:div>
    <w:div w:id="611016727">
      <w:bodyDiv w:val="1"/>
      <w:marLeft w:val="0"/>
      <w:marRight w:val="0"/>
      <w:marTop w:val="0"/>
      <w:marBottom w:val="0"/>
      <w:divBdr>
        <w:top w:val="none" w:sz="0" w:space="0" w:color="auto"/>
        <w:left w:val="none" w:sz="0" w:space="0" w:color="auto"/>
        <w:bottom w:val="none" w:sz="0" w:space="0" w:color="auto"/>
        <w:right w:val="none" w:sz="0" w:space="0" w:color="auto"/>
      </w:divBdr>
    </w:div>
    <w:div w:id="1269042448">
      <w:bodyDiv w:val="1"/>
      <w:marLeft w:val="0"/>
      <w:marRight w:val="0"/>
      <w:marTop w:val="0"/>
      <w:marBottom w:val="0"/>
      <w:divBdr>
        <w:top w:val="none" w:sz="0" w:space="0" w:color="auto"/>
        <w:left w:val="none" w:sz="0" w:space="0" w:color="auto"/>
        <w:bottom w:val="none" w:sz="0" w:space="0" w:color="auto"/>
        <w:right w:val="none" w:sz="0" w:space="0" w:color="auto"/>
      </w:divBdr>
    </w:div>
    <w:div w:id="1825320098">
      <w:bodyDiv w:val="1"/>
      <w:marLeft w:val="0"/>
      <w:marRight w:val="0"/>
      <w:marTop w:val="0"/>
      <w:marBottom w:val="0"/>
      <w:divBdr>
        <w:top w:val="none" w:sz="0" w:space="0" w:color="auto"/>
        <w:left w:val="none" w:sz="0" w:space="0" w:color="auto"/>
        <w:bottom w:val="none" w:sz="0" w:space="0" w:color="auto"/>
        <w:right w:val="none" w:sz="0" w:space="0" w:color="auto"/>
      </w:divBdr>
    </w:div>
    <w:div w:id="2027749384">
      <w:bodyDiv w:val="1"/>
      <w:marLeft w:val="0"/>
      <w:marRight w:val="0"/>
      <w:marTop w:val="0"/>
      <w:marBottom w:val="0"/>
      <w:divBdr>
        <w:top w:val="none" w:sz="0" w:space="0" w:color="auto"/>
        <w:left w:val="none" w:sz="0" w:space="0" w:color="auto"/>
        <w:bottom w:val="none" w:sz="0" w:space="0" w:color="auto"/>
        <w:right w:val="none" w:sz="0" w:space="0" w:color="auto"/>
      </w:divBdr>
    </w:div>
    <w:div w:id="213589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2665</Words>
  <Characters>15196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12156</dc:creator>
  <cp:keywords/>
  <dc:description/>
  <cp:lastModifiedBy> </cp:lastModifiedBy>
  <cp:revision>24</cp:revision>
  <dcterms:created xsi:type="dcterms:W3CDTF">2019-05-16T02:55:00Z</dcterms:created>
  <dcterms:modified xsi:type="dcterms:W3CDTF">2019-09-17T10:10:00Z</dcterms:modified>
</cp:coreProperties>
</file>