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541C6" w14:textId="77777777" w:rsidR="00C81747" w:rsidRDefault="00C81747" w:rsidP="00C81747">
      <w:pPr>
        <w:spacing w:line="480" w:lineRule="auto"/>
        <w:jc w:val="both"/>
      </w:pPr>
    </w:p>
    <w:p w14:paraId="59D90BB1" w14:textId="77777777" w:rsidR="00C81747" w:rsidRDefault="00C81747" w:rsidP="00C81747">
      <w:pPr>
        <w:spacing w:line="480" w:lineRule="auto"/>
        <w:jc w:val="both"/>
        <w:rPr>
          <w:b/>
          <w:bCs/>
          <w:lang w:val="en-GB"/>
        </w:rPr>
      </w:pPr>
    </w:p>
    <w:p w14:paraId="76A25911" w14:textId="77777777" w:rsidR="00C81747" w:rsidRDefault="00C81747" w:rsidP="00C81747">
      <w:pPr>
        <w:spacing w:line="480" w:lineRule="auto"/>
        <w:jc w:val="center"/>
        <w:rPr>
          <w:b/>
          <w:bCs/>
          <w:lang w:val="en-GB"/>
        </w:rPr>
      </w:pPr>
      <w:proofErr w:type="spellStart"/>
      <w:r w:rsidRPr="000E2C07">
        <w:rPr>
          <w:b/>
          <w:bCs/>
          <w:lang w:val="en-GB"/>
        </w:rPr>
        <w:t>ProTstab</w:t>
      </w:r>
      <w:proofErr w:type="spellEnd"/>
      <w:r w:rsidRPr="000E2C07">
        <w:rPr>
          <w:b/>
          <w:bCs/>
          <w:lang w:val="en-GB"/>
        </w:rPr>
        <w:t xml:space="preserve"> – Predictor for cellular protein stability</w:t>
      </w:r>
    </w:p>
    <w:p w14:paraId="4D3FE43A" w14:textId="77777777" w:rsidR="00C81747" w:rsidRPr="000E2C07" w:rsidRDefault="00C81747" w:rsidP="00C81747">
      <w:pPr>
        <w:spacing w:line="48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Supplementary material</w:t>
      </w:r>
    </w:p>
    <w:p w14:paraId="27235313" w14:textId="77777777"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lang w:val="en-GB"/>
        </w:rPr>
        <w:t>Yang Yang</w:t>
      </w:r>
      <w:r w:rsidRPr="000E2C07">
        <w:rPr>
          <w:vertAlign w:val="superscript"/>
          <w:lang w:val="en-GB"/>
        </w:rPr>
        <w:t>1,2,3</w:t>
      </w:r>
      <w:r w:rsidRPr="000E2C07">
        <w:rPr>
          <w:lang w:val="en-GB"/>
        </w:rPr>
        <w:t xml:space="preserve">, </w:t>
      </w:r>
      <w:proofErr w:type="spellStart"/>
      <w:r w:rsidRPr="000E2C07">
        <w:rPr>
          <w:lang w:val="en-GB"/>
        </w:rPr>
        <w:t>Xuesong</w:t>
      </w:r>
      <w:proofErr w:type="spellEnd"/>
      <w:r w:rsidRPr="000E2C07">
        <w:rPr>
          <w:lang w:val="en-GB"/>
        </w:rPr>
        <w:t xml:space="preserve"> Ding</w:t>
      </w:r>
      <w:r w:rsidRPr="000E2C07">
        <w:rPr>
          <w:vertAlign w:val="superscript"/>
          <w:lang w:val="en-GB"/>
        </w:rPr>
        <w:t>1</w:t>
      </w:r>
      <w:r w:rsidRPr="000E2C07">
        <w:rPr>
          <w:lang w:val="en-GB"/>
        </w:rPr>
        <w:t xml:space="preserve">, </w:t>
      </w:r>
      <w:proofErr w:type="spellStart"/>
      <w:r w:rsidRPr="004217BE">
        <w:rPr>
          <w:lang w:val="en-GB"/>
        </w:rPr>
        <w:t>Guanchen</w:t>
      </w:r>
      <w:proofErr w:type="spellEnd"/>
      <w:r w:rsidRPr="004217BE">
        <w:rPr>
          <w:lang w:val="en-GB"/>
        </w:rPr>
        <w:t xml:space="preserve"> </w:t>
      </w:r>
      <w:r>
        <w:rPr>
          <w:lang w:val="en-GB"/>
        </w:rPr>
        <w:t>Zhu</w:t>
      </w:r>
      <w:r w:rsidRPr="000E2C07">
        <w:rPr>
          <w:vertAlign w:val="superscript"/>
          <w:lang w:val="en-GB"/>
        </w:rPr>
        <w:t>1</w:t>
      </w:r>
      <w:r w:rsidRPr="000E2C07">
        <w:rPr>
          <w:lang w:val="en-GB"/>
        </w:rPr>
        <w:t>, Abhishek Niroula</w:t>
      </w:r>
      <w:r w:rsidRPr="000E2C07">
        <w:rPr>
          <w:vertAlign w:val="superscript"/>
          <w:lang w:val="en-GB"/>
        </w:rPr>
        <w:t>2</w:t>
      </w:r>
      <w:r w:rsidRPr="000E2C07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 w:rsidRPr="000E2C07">
        <w:rPr>
          <w:lang w:val="en-GB"/>
        </w:rPr>
        <w:t>Qiang</w:t>
      </w:r>
      <w:proofErr w:type="spellEnd"/>
      <w:r w:rsidRPr="000E2C07">
        <w:rPr>
          <w:lang w:val="en-GB"/>
        </w:rPr>
        <w:t xml:space="preserve"> Lv</w:t>
      </w:r>
      <w:r w:rsidRPr="000E2C07">
        <w:rPr>
          <w:vertAlign w:val="superscript"/>
          <w:lang w:val="en-GB"/>
        </w:rPr>
        <w:t xml:space="preserve">1 </w:t>
      </w:r>
      <w:r w:rsidRPr="000E2C07">
        <w:rPr>
          <w:lang w:val="en-GB"/>
        </w:rPr>
        <w:t>and Mauno Vihinen</w:t>
      </w:r>
      <w:proofErr w:type="gramStart"/>
      <w:r w:rsidRPr="000E2C07">
        <w:rPr>
          <w:vertAlign w:val="superscript"/>
          <w:lang w:val="en-GB"/>
        </w:rPr>
        <w:t>2,*</w:t>
      </w:r>
      <w:proofErr w:type="gramEnd"/>
    </w:p>
    <w:p w14:paraId="1136B6C1" w14:textId="77777777"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vertAlign w:val="superscript"/>
          <w:lang w:val="en-GB"/>
        </w:rPr>
        <w:t>1</w:t>
      </w:r>
      <w:r w:rsidRPr="000E2C07">
        <w:rPr>
          <w:lang w:val="en-GB"/>
        </w:rPr>
        <w:t xml:space="preserve"> School of Computer Science and Technology, Soochow University, China</w:t>
      </w:r>
    </w:p>
    <w:p w14:paraId="7B0DBC16" w14:textId="77777777"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vertAlign w:val="superscript"/>
          <w:lang w:val="en-GB"/>
        </w:rPr>
        <w:t>2</w:t>
      </w:r>
      <w:r w:rsidRPr="000E2C07">
        <w:rPr>
          <w:lang w:val="en-GB"/>
        </w:rPr>
        <w:t xml:space="preserve"> Department of Experimental Medical Science, BMC B13, Lund University, Lund, Sweden</w:t>
      </w:r>
    </w:p>
    <w:p w14:paraId="58F59E1D" w14:textId="77777777" w:rsidR="00C81747" w:rsidRPr="000E2C07" w:rsidRDefault="00C81747" w:rsidP="00C81747">
      <w:pPr>
        <w:spacing w:line="480" w:lineRule="auto"/>
        <w:jc w:val="both"/>
        <w:rPr>
          <w:lang w:val="en-GB"/>
        </w:rPr>
      </w:pPr>
      <w:r w:rsidRPr="000E2C07">
        <w:rPr>
          <w:vertAlign w:val="superscript"/>
          <w:lang w:val="en-GB"/>
        </w:rPr>
        <w:t>3</w:t>
      </w:r>
      <w:r w:rsidRPr="000E2C07">
        <w:rPr>
          <w:lang w:val="en-GB"/>
        </w:rPr>
        <w:t xml:space="preserve"> </w:t>
      </w:r>
      <w:r w:rsidRPr="000E2C07">
        <w:rPr>
          <w:rFonts w:hint="eastAsia"/>
          <w:lang w:val="en-GB"/>
        </w:rPr>
        <w:t>Provincial Key Laboratory for Computer Information Processing Technology</w:t>
      </w:r>
      <w:r>
        <w:rPr>
          <w:rFonts w:ascii="MS Gothic" w:eastAsia="MS Gothic" w:hAnsi="MS Gothic" w:cs="MS Gothic"/>
          <w:lang w:val="en-GB"/>
        </w:rPr>
        <w:t xml:space="preserve">, </w:t>
      </w:r>
      <w:r w:rsidRPr="000E2C07">
        <w:rPr>
          <w:rFonts w:hint="eastAsia"/>
          <w:lang w:val="en-GB"/>
        </w:rPr>
        <w:t>Soochow University, China</w:t>
      </w:r>
    </w:p>
    <w:p w14:paraId="61BF9DC4" w14:textId="77777777" w:rsidR="00C81747" w:rsidRDefault="00C81747">
      <w:r>
        <w:br w:type="page"/>
      </w:r>
    </w:p>
    <w:p w14:paraId="0F14633D" w14:textId="77777777" w:rsidR="00C81747" w:rsidRDefault="00C81747" w:rsidP="00C81747">
      <w:pPr>
        <w:spacing w:line="480" w:lineRule="auto"/>
        <w:jc w:val="both"/>
      </w:pPr>
      <w:r>
        <w:lastRenderedPageBreak/>
        <w:t>Supplementary Table 1. Numbers of proteins in membrane subcellular localizations.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276"/>
        <w:gridCol w:w="1134"/>
        <w:gridCol w:w="1134"/>
        <w:gridCol w:w="860"/>
      </w:tblGrid>
      <w:tr w:rsidR="00C81747" w:rsidRPr="006D5EC8" w14:paraId="5DA55738" w14:textId="77777777" w:rsidTr="00A51C8F">
        <w:trPr>
          <w:trHeight w:val="300"/>
        </w:trPr>
        <w:tc>
          <w:tcPr>
            <w:tcW w:w="3652" w:type="dxa"/>
            <w:vMerge w:val="restart"/>
            <w:noWrap/>
            <w:hideMark/>
          </w:tcPr>
          <w:p w14:paraId="1C2FD861" w14:textId="77777777" w:rsidR="00C81747" w:rsidRPr="006D5EC8" w:rsidRDefault="00C81747" w:rsidP="00A51C8F">
            <w:pPr>
              <w:jc w:val="both"/>
            </w:pPr>
            <w:r>
              <w:t>Localization</w:t>
            </w:r>
          </w:p>
        </w:tc>
        <w:tc>
          <w:tcPr>
            <w:tcW w:w="2410" w:type="dxa"/>
            <w:gridSpan w:val="2"/>
            <w:noWrap/>
            <w:hideMark/>
          </w:tcPr>
          <w:p w14:paraId="728CC412" w14:textId="77777777" w:rsidR="00C81747" w:rsidRPr="006D5EC8" w:rsidRDefault="00C81747" w:rsidP="00A51C8F">
            <w:pPr>
              <w:jc w:val="center"/>
            </w:pPr>
            <w:r>
              <w:t>MP</w:t>
            </w:r>
            <w:r w:rsidRPr="006D5EC8">
              <w:t>1289</w:t>
            </w:r>
          </w:p>
        </w:tc>
        <w:tc>
          <w:tcPr>
            <w:tcW w:w="1994" w:type="dxa"/>
            <w:gridSpan w:val="2"/>
            <w:noWrap/>
            <w:hideMark/>
          </w:tcPr>
          <w:p w14:paraId="1D4AE7A5" w14:textId="77777777" w:rsidR="00C81747" w:rsidRPr="006D5EC8" w:rsidRDefault="00C81747" w:rsidP="00A51C8F">
            <w:pPr>
              <w:jc w:val="center"/>
            </w:pPr>
            <w:r>
              <w:t>MP</w:t>
            </w:r>
            <w:r w:rsidRPr="006D5EC8">
              <w:t>508</w:t>
            </w:r>
          </w:p>
        </w:tc>
      </w:tr>
      <w:tr w:rsidR="00C81747" w:rsidRPr="006D5EC8" w14:paraId="2B1A9860" w14:textId="77777777" w:rsidTr="00A51C8F">
        <w:trPr>
          <w:trHeight w:val="315"/>
        </w:trPr>
        <w:tc>
          <w:tcPr>
            <w:tcW w:w="3652" w:type="dxa"/>
            <w:vMerge/>
            <w:noWrap/>
          </w:tcPr>
          <w:p w14:paraId="2B0FD49D" w14:textId="77777777" w:rsidR="00C81747" w:rsidRPr="006D5EC8" w:rsidRDefault="00C81747" w:rsidP="00A51C8F">
            <w:pPr>
              <w:jc w:val="both"/>
            </w:pPr>
          </w:p>
        </w:tc>
        <w:tc>
          <w:tcPr>
            <w:tcW w:w="1276" w:type="dxa"/>
            <w:noWrap/>
          </w:tcPr>
          <w:p w14:paraId="195C59A3" w14:textId="77777777" w:rsidR="00C81747" w:rsidRPr="006D5EC8" w:rsidRDefault="00C81747" w:rsidP="00A51C8F">
            <w:pPr>
              <w:jc w:val="both"/>
            </w:pPr>
            <w:r>
              <w:t>No</w:t>
            </w:r>
          </w:p>
        </w:tc>
        <w:tc>
          <w:tcPr>
            <w:tcW w:w="1134" w:type="dxa"/>
            <w:noWrap/>
          </w:tcPr>
          <w:p w14:paraId="06E78A73" w14:textId="77777777" w:rsidR="00C81747" w:rsidRPr="006D5EC8" w:rsidRDefault="00C81747" w:rsidP="00A51C8F">
            <w:pPr>
              <w:jc w:val="both"/>
            </w:pPr>
            <w:r>
              <w:t>%</w:t>
            </w:r>
          </w:p>
        </w:tc>
        <w:tc>
          <w:tcPr>
            <w:tcW w:w="1134" w:type="dxa"/>
            <w:noWrap/>
          </w:tcPr>
          <w:p w14:paraId="7BB71525" w14:textId="77777777" w:rsidR="00C81747" w:rsidRPr="006D5EC8" w:rsidRDefault="00C81747" w:rsidP="00A51C8F">
            <w:pPr>
              <w:jc w:val="both"/>
            </w:pPr>
            <w:r>
              <w:t>No</w:t>
            </w:r>
          </w:p>
        </w:tc>
        <w:tc>
          <w:tcPr>
            <w:tcW w:w="860" w:type="dxa"/>
            <w:noWrap/>
          </w:tcPr>
          <w:p w14:paraId="39B33590" w14:textId="77777777" w:rsidR="00C81747" w:rsidRPr="006D5EC8" w:rsidRDefault="00C81747" w:rsidP="00A51C8F">
            <w:pPr>
              <w:jc w:val="both"/>
            </w:pPr>
            <w:r>
              <w:t>%</w:t>
            </w:r>
          </w:p>
        </w:tc>
      </w:tr>
      <w:tr w:rsidR="00C81747" w:rsidRPr="006D5EC8" w14:paraId="7A5CA419" w14:textId="77777777" w:rsidTr="00A51C8F">
        <w:trPr>
          <w:trHeight w:val="315"/>
        </w:trPr>
        <w:tc>
          <w:tcPr>
            <w:tcW w:w="3652" w:type="dxa"/>
            <w:noWrap/>
            <w:hideMark/>
          </w:tcPr>
          <w:p w14:paraId="36546428" w14:textId="77777777" w:rsidR="00C81747" w:rsidRPr="006D5EC8" w:rsidRDefault="00C81747" w:rsidP="00A51C8F">
            <w:pPr>
              <w:jc w:val="both"/>
            </w:pPr>
            <w:r w:rsidRPr="006D5EC8">
              <w:t xml:space="preserve">Plasma membrane </w:t>
            </w:r>
          </w:p>
        </w:tc>
        <w:tc>
          <w:tcPr>
            <w:tcW w:w="1276" w:type="dxa"/>
            <w:noWrap/>
            <w:hideMark/>
          </w:tcPr>
          <w:p w14:paraId="5E931EBB" w14:textId="77777777" w:rsidR="00C81747" w:rsidRPr="006D5EC8" w:rsidRDefault="00C81747" w:rsidP="00A51C8F">
            <w:pPr>
              <w:jc w:val="both"/>
            </w:pPr>
            <w:r w:rsidRPr="006D5EC8">
              <w:t>378</w:t>
            </w:r>
          </w:p>
        </w:tc>
        <w:tc>
          <w:tcPr>
            <w:tcW w:w="1134" w:type="dxa"/>
            <w:noWrap/>
            <w:hideMark/>
          </w:tcPr>
          <w:p w14:paraId="4D0EE1B8" w14:textId="77777777" w:rsidR="00C81747" w:rsidRPr="006D5EC8" w:rsidRDefault="00C81747" w:rsidP="00A51C8F">
            <w:pPr>
              <w:jc w:val="both"/>
            </w:pPr>
            <w:r w:rsidRPr="006D5EC8">
              <w:t>29.3</w:t>
            </w:r>
          </w:p>
        </w:tc>
        <w:tc>
          <w:tcPr>
            <w:tcW w:w="1134" w:type="dxa"/>
            <w:noWrap/>
            <w:hideMark/>
          </w:tcPr>
          <w:p w14:paraId="4EF63E5D" w14:textId="77777777" w:rsidR="00C81747" w:rsidRPr="006D5EC8" w:rsidRDefault="00C81747" w:rsidP="00A51C8F">
            <w:pPr>
              <w:jc w:val="both"/>
            </w:pPr>
            <w:r w:rsidRPr="006D5EC8">
              <w:t>182</w:t>
            </w:r>
          </w:p>
        </w:tc>
        <w:tc>
          <w:tcPr>
            <w:tcW w:w="860" w:type="dxa"/>
            <w:noWrap/>
            <w:hideMark/>
          </w:tcPr>
          <w:p w14:paraId="57C34C8D" w14:textId="77777777" w:rsidR="00C81747" w:rsidRPr="006D5EC8" w:rsidRDefault="00C81747" w:rsidP="00A51C8F">
            <w:pPr>
              <w:jc w:val="both"/>
            </w:pPr>
            <w:r w:rsidRPr="006D5EC8">
              <w:t>35.8</w:t>
            </w:r>
          </w:p>
        </w:tc>
      </w:tr>
      <w:tr w:rsidR="00C81747" w:rsidRPr="006D5EC8" w14:paraId="3D0563AF" w14:textId="77777777" w:rsidTr="00A51C8F">
        <w:trPr>
          <w:trHeight w:val="315"/>
        </w:trPr>
        <w:tc>
          <w:tcPr>
            <w:tcW w:w="3652" w:type="dxa"/>
            <w:noWrap/>
            <w:hideMark/>
          </w:tcPr>
          <w:p w14:paraId="4F103BFB" w14:textId="77777777" w:rsidR="00C81747" w:rsidRPr="006D5EC8" w:rsidRDefault="00C81747" w:rsidP="00A51C8F">
            <w:pPr>
              <w:jc w:val="both"/>
            </w:pPr>
            <w:r w:rsidRPr="006D5EC8">
              <w:t xml:space="preserve">Nuclear membrane </w:t>
            </w:r>
          </w:p>
        </w:tc>
        <w:tc>
          <w:tcPr>
            <w:tcW w:w="1276" w:type="dxa"/>
            <w:noWrap/>
            <w:hideMark/>
          </w:tcPr>
          <w:p w14:paraId="3CD9F16A" w14:textId="77777777" w:rsidR="00C81747" w:rsidRPr="006D5EC8" w:rsidRDefault="00C81747" w:rsidP="00A51C8F">
            <w:pPr>
              <w:jc w:val="both"/>
            </w:pPr>
            <w:r w:rsidRPr="006D5EC8">
              <w:t>84</w:t>
            </w:r>
          </w:p>
        </w:tc>
        <w:tc>
          <w:tcPr>
            <w:tcW w:w="1134" w:type="dxa"/>
            <w:noWrap/>
            <w:hideMark/>
          </w:tcPr>
          <w:p w14:paraId="100F3232" w14:textId="77777777" w:rsidR="00C81747" w:rsidRPr="006D5EC8" w:rsidRDefault="00C81747" w:rsidP="00A51C8F">
            <w:pPr>
              <w:jc w:val="both"/>
            </w:pPr>
            <w:r w:rsidRPr="006D5EC8">
              <w:t>6.5</w:t>
            </w:r>
          </w:p>
        </w:tc>
        <w:tc>
          <w:tcPr>
            <w:tcW w:w="1134" w:type="dxa"/>
            <w:noWrap/>
            <w:hideMark/>
          </w:tcPr>
          <w:p w14:paraId="320574F7" w14:textId="77777777" w:rsidR="00C81747" w:rsidRPr="006D5EC8" w:rsidRDefault="00C81747" w:rsidP="00A51C8F">
            <w:pPr>
              <w:jc w:val="both"/>
            </w:pPr>
            <w:r w:rsidRPr="006D5EC8">
              <w:t>32</w:t>
            </w:r>
          </w:p>
        </w:tc>
        <w:tc>
          <w:tcPr>
            <w:tcW w:w="860" w:type="dxa"/>
            <w:noWrap/>
            <w:hideMark/>
          </w:tcPr>
          <w:p w14:paraId="1665088A" w14:textId="77777777" w:rsidR="00C81747" w:rsidRPr="006D5EC8" w:rsidRDefault="00C81747" w:rsidP="00A51C8F">
            <w:pPr>
              <w:jc w:val="both"/>
            </w:pPr>
            <w:r w:rsidRPr="006D5EC8">
              <w:t>6.3</w:t>
            </w:r>
          </w:p>
        </w:tc>
      </w:tr>
      <w:tr w:rsidR="00C81747" w:rsidRPr="006D5EC8" w14:paraId="4B672E3B" w14:textId="77777777" w:rsidTr="00A51C8F">
        <w:trPr>
          <w:trHeight w:val="315"/>
        </w:trPr>
        <w:tc>
          <w:tcPr>
            <w:tcW w:w="3652" w:type="dxa"/>
            <w:noWrap/>
            <w:hideMark/>
          </w:tcPr>
          <w:p w14:paraId="12CE0A57" w14:textId="77777777" w:rsidR="00C81747" w:rsidRPr="006D5EC8" w:rsidRDefault="00C81747" w:rsidP="00A51C8F">
            <w:pPr>
              <w:jc w:val="both"/>
            </w:pPr>
            <w:r w:rsidRPr="006D5EC8">
              <w:t xml:space="preserve">Cell Junctions </w:t>
            </w:r>
          </w:p>
        </w:tc>
        <w:tc>
          <w:tcPr>
            <w:tcW w:w="1276" w:type="dxa"/>
            <w:noWrap/>
            <w:hideMark/>
          </w:tcPr>
          <w:p w14:paraId="056F7650" w14:textId="77777777" w:rsidR="00C81747" w:rsidRPr="006D5EC8" w:rsidRDefault="00C81747" w:rsidP="00A51C8F">
            <w:pPr>
              <w:jc w:val="both"/>
            </w:pPr>
            <w:r w:rsidRPr="006D5EC8">
              <w:t>80</w:t>
            </w:r>
          </w:p>
        </w:tc>
        <w:tc>
          <w:tcPr>
            <w:tcW w:w="1134" w:type="dxa"/>
            <w:noWrap/>
            <w:hideMark/>
          </w:tcPr>
          <w:p w14:paraId="201A9236" w14:textId="77777777" w:rsidR="00C81747" w:rsidRPr="006D5EC8" w:rsidRDefault="00C81747" w:rsidP="00A51C8F">
            <w:pPr>
              <w:jc w:val="both"/>
            </w:pPr>
            <w:r w:rsidRPr="006D5EC8">
              <w:t>6.2</w:t>
            </w:r>
          </w:p>
        </w:tc>
        <w:tc>
          <w:tcPr>
            <w:tcW w:w="1134" w:type="dxa"/>
            <w:noWrap/>
            <w:hideMark/>
          </w:tcPr>
          <w:p w14:paraId="3667EF78" w14:textId="77777777" w:rsidR="00C81747" w:rsidRPr="006D5EC8" w:rsidRDefault="00C81747" w:rsidP="00A51C8F">
            <w:pPr>
              <w:jc w:val="both"/>
            </w:pPr>
            <w:r w:rsidRPr="006D5EC8">
              <w:t>37</w:t>
            </w:r>
          </w:p>
        </w:tc>
        <w:tc>
          <w:tcPr>
            <w:tcW w:w="860" w:type="dxa"/>
            <w:noWrap/>
            <w:hideMark/>
          </w:tcPr>
          <w:p w14:paraId="4C5A9DDE" w14:textId="77777777" w:rsidR="00C81747" w:rsidRPr="006D5EC8" w:rsidRDefault="00C81747" w:rsidP="00A51C8F">
            <w:pPr>
              <w:jc w:val="both"/>
            </w:pPr>
            <w:r w:rsidRPr="006D5EC8">
              <w:t>7.3</w:t>
            </w:r>
          </w:p>
        </w:tc>
      </w:tr>
      <w:tr w:rsidR="00C81747" w:rsidRPr="006D5EC8" w14:paraId="3E3AE14D" w14:textId="77777777" w:rsidTr="00A51C8F">
        <w:trPr>
          <w:trHeight w:val="315"/>
        </w:trPr>
        <w:tc>
          <w:tcPr>
            <w:tcW w:w="3652" w:type="dxa"/>
            <w:noWrap/>
            <w:hideMark/>
          </w:tcPr>
          <w:p w14:paraId="50656C71" w14:textId="77777777" w:rsidR="00C81747" w:rsidRPr="006D5EC8" w:rsidRDefault="00C81747" w:rsidP="00A51C8F">
            <w:pPr>
              <w:jc w:val="both"/>
            </w:pPr>
            <w:r w:rsidRPr="006D5EC8">
              <w:t xml:space="preserve">MLPs </w:t>
            </w:r>
          </w:p>
        </w:tc>
        <w:tc>
          <w:tcPr>
            <w:tcW w:w="1276" w:type="dxa"/>
            <w:noWrap/>
            <w:hideMark/>
          </w:tcPr>
          <w:p w14:paraId="5DFE112D" w14:textId="77777777" w:rsidR="00C81747" w:rsidRPr="006D5EC8" w:rsidRDefault="00C81747" w:rsidP="00A51C8F">
            <w:pPr>
              <w:jc w:val="both"/>
            </w:pPr>
            <w:r w:rsidRPr="006D5EC8">
              <w:t>747</w:t>
            </w:r>
          </w:p>
        </w:tc>
        <w:tc>
          <w:tcPr>
            <w:tcW w:w="1134" w:type="dxa"/>
            <w:noWrap/>
            <w:hideMark/>
          </w:tcPr>
          <w:p w14:paraId="76E5DB4A" w14:textId="77777777" w:rsidR="00C81747" w:rsidRPr="006D5EC8" w:rsidRDefault="00C81747" w:rsidP="00A51C8F">
            <w:pPr>
              <w:jc w:val="both"/>
            </w:pPr>
            <w:r w:rsidRPr="006D5EC8">
              <w:t>58</w:t>
            </w:r>
          </w:p>
        </w:tc>
        <w:tc>
          <w:tcPr>
            <w:tcW w:w="1134" w:type="dxa"/>
            <w:noWrap/>
            <w:hideMark/>
          </w:tcPr>
          <w:p w14:paraId="6B1A8DF5" w14:textId="77777777" w:rsidR="00C81747" w:rsidRPr="006D5EC8" w:rsidRDefault="00C81747" w:rsidP="00A51C8F">
            <w:pPr>
              <w:jc w:val="both"/>
            </w:pPr>
            <w:r w:rsidRPr="006D5EC8">
              <w:t>257</w:t>
            </w:r>
          </w:p>
        </w:tc>
        <w:tc>
          <w:tcPr>
            <w:tcW w:w="860" w:type="dxa"/>
            <w:noWrap/>
            <w:hideMark/>
          </w:tcPr>
          <w:p w14:paraId="74C4D561" w14:textId="77777777" w:rsidR="00C81747" w:rsidRPr="006D5EC8" w:rsidRDefault="00C81747" w:rsidP="00A51C8F">
            <w:pPr>
              <w:jc w:val="both"/>
            </w:pPr>
            <w:r w:rsidRPr="006D5EC8">
              <w:t>50.6</w:t>
            </w:r>
          </w:p>
        </w:tc>
      </w:tr>
    </w:tbl>
    <w:p w14:paraId="73E21293" w14:textId="77777777" w:rsidR="00EA19E9" w:rsidRDefault="00EA19E9" w:rsidP="00C81747"/>
    <w:p w14:paraId="42EF75CE" w14:textId="77777777" w:rsidR="00EA19E9" w:rsidRDefault="00EA19E9" w:rsidP="00C81747">
      <w:pPr>
        <w:spacing w:line="480" w:lineRule="auto"/>
        <w:jc w:val="both"/>
      </w:pPr>
    </w:p>
    <w:p w14:paraId="778748F5" w14:textId="77777777" w:rsidR="00C81747" w:rsidRDefault="00C81747" w:rsidP="00C81747">
      <w:pPr>
        <w:spacing w:line="480" w:lineRule="auto"/>
        <w:jc w:val="both"/>
      </w:pPr>
      <w:r>
        <w:t>Supplementary Table 2. Performance of subcellular localization predictors on MP1289 restricted to one subcellular localization per protein.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1254"/>
        <w:gridCol w:w="1015"/>
        <w:gridCol w:w="989"/>
        <w:gridCol w:w="1394"/>
        <w:gridCol w:w="1147"/>
        <w:gridCol w:w="1241"/>
        <w:gridCol w:w="1081"/>
        <w:gridCol w:w="1538"/>
      </w:tblGrid>
      <w:tr w:rsidR="00C81747" w:rsidRPr="00820048" w14:paraId="3FD980FB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06D924" w14:textId="77777777" w:rsidR="00C81747" w:rsidRPr="008F507F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F507F">
              <w:rPr>
                <w:rFonts w:eastAsia="Times New Roman"/>
                <w:bCs/>
                <w:color w:val="000000"/>
                <w:lang w:val="en-GB" w:eastAsia="en-GB"/>
              </w:rPr>
              <w:t>Method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DC4F08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BUSCA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74D2D1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CELLO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6C772F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DeepLoc1.0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93577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LocTree3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B90086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MultiLoc2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9E9DB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proofErr w:type="spellStart"/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SubCons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315A14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Wolf PSORT</w:t>
            </w:r>
          </w:p>
        </w:tc>
      </w:tr>
      <w:tr w:rsidR="00C81747" w:rsidRPr="00820048" w14:paraId="26CA0631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35E2A5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TP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C44960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E3C6C5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166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F14879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A1903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183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E26F70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DEDDD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124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BF08FD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263</w:t>
            </w:r>
          </w:p>
        </w:tc>
      </w:tr>
      <w:tr w:rsidR="00C81747" w:rsidRPr="00820048" w14:paraId="2F0275E7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5C414C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FP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141BCA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1EE32E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A2457A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44B29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984E2F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02E9F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CD6FF0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</w:t>
            </w:r>
          </w:p>
        </w:tc>
      </w:tr>
      <w:tr w:rsidR="00C81747" w:rsidRPr="00820048" w14:paraId="69AE57CF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71E7E7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TN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8DA394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403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6D305C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486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9229C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59290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537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988EAA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9F108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301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549577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523</w:t>
            </w:r>
          </w:p>
        </w:tc>
      </w:tr>
      <w:tr w:rsidR="00C81747" w:rsidRPr="00820048" w14:paraId="1B30E8C8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6B94A3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FN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A32156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E6B97E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344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0AFA5C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779ED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358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116100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728A2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215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329F1E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279</w:t>
            </w:r>
          </w:p>
        </w:tc>
      </w:tr>
      <w:tr w:rsidR="00C81747" w:rsidRPr="00820048" w14:paraId="4026A599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5F024B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Sensitivity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DE7D59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1F982E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C1FC69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124D3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B2855C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05CC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2A35CA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0.49</w:t>
            </w:r>
          </w:p>
        </w:tc>
      </w:tr>
      <w:tr w:rsidR="00C81747" w:rsidRPr="00820048" w14:paraId="6731916A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ABAF22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Specificity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66A68F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B48CB3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2A95C9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51011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CA4989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7EB7A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557DFC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</w:tr>
      <w:tr w:rsidR="00C81747" w:rsidRPr="00820048" w14:paraId="6ADAF42B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A47675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PPV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761566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C3B5BB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3985B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CAC2D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1.00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EA0E53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86D45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88CC12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</w:tr>
      <w:tr w:rsidR="00C81747" w:rsidRPr="00820048" w14:paraId="388ED8AE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D61140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NPV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B60B95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8B3FB0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BB2181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529DB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E7874C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23E7B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0.58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27CCB4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0.65</w:t>
            </w:r>
          </w:p>
        </w:tc>
      </w:tr>
      <w:tr w:rsidR="00C81747" w:rsidRPr="00820048" w14:paraId="3ED2D395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1B511E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ACC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203D7C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87A762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1406E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5A412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582890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CEAD4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2DB36D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0.73</w:t>
            </w:r>
          </w:p>
        </w:tc>
      </w:tr>
      <w:tr w:rsidR="00C81747" w:rsidRPr="00820048" w14:paraId="7EBCDBA7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90BC4EF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MCC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38EDB7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A8556F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867190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38EC3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0CA50A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83B36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386A03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0.51</w:t>
            </w:r>
          </w:p>
        </w:tc>
      </w:tr>
      <w:tr w:rsidR="00C81747" w:rsidRPr="00820048" w14:paraId="3C81FBAE" w14:textId="77777777" w:rsidTr="00A51C8F">
        <w:trPr>
          <w:trHeight w:val="31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43A408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OPM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3F8A53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4E8094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4B9976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F3233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09BB1B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FD185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B9C76A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0.43</w:t>
            </w:r>
          </w:p>
        </w:tc>
      </w:tr>
    </w:tbl>
    <w:p w14:paraId="61A10F76" w14:textId="77777777" w:rsidR="00C81747" w:rsidRDefault="00C81747" w:rsidP="00C81747">
      <w:r>
        <w:br w:type="page"/>
      </w:r>
    </w:p>
    <w:p w14:paraId="7ADB061E" w14:textId="77777777" w:rsidR="00C81747" w:rsidRDefault="00C81747" w:rsidP="00C81747">
      <w:pPr>
        <w:spacing w:line="480" w:lineRule="auto"/>
        <w:jc w:val="both"/>
        <w:sectPr w:rsidR="00C81747" w:rsidSect="00CC02E4">
          <w:pgSz w:w="11907" w:h="16840" w:code="9"/>
          <w:pgMar w:top="1418" w:right="737" w:bottom="907" w:left="1418" w:header="720" w:footer="0" w:gutter="0"/>
          <w:cols w:space="720"/>
          <w:docGrid w:linePitch="360"/>
        </w:sectPr>
      </w:pPr>
    </w:p>
    <w:p w14:paraId="3F86AE73" w14:textId="77777777" w:rsidR="00C81747" w:rsidRDefault="00C81747" w:rsidP="00C81747">
      <w:pPr>
        <w:spacing w:line="480" w:lineRule="auto"/>
        <w:jc w:val="both"/>
      </w:pPr>
      <w:r>
        <w:lastRenderedPageBreak/>
        <w:t>Supplementary Table 3. Performance of subcellular localization predictors on single and multi pass membrane proteins.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256"/>
        <w:gridCol w:w="886"/>
        <w:gridCol w:w="992"/>
        <w:gridCol w:w="1134"/>
        <w:gridCol w:w="992"/>
        <w:gridCol w:w="992"/>
        <w:gridCol w:w="993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C81747" w:rsidRPr="00820048" w14:paraId="551790BA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2CDF4DDE" w14:textId="77777777" w:rsidR="00C81747" w:rsidRPr="00820048" w:rsidRDefault="00C81747" w:rsidP="00A51C8F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  <w:hideMark/>
          </w:tcPr>
          <w:p w14:paraId="0DBAFA3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BUSCA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  <w:hideMark/>
          </w:tcPr>
          <w:p w14:paraId="591CFAA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CELLO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47C88BC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DeepLoc1.0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3A6D9C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LocTree3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2FCD57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MultiLoc2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8964F5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proofErr w:type="spellStart"/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SubCons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noWrap/>
            <w:vAlign w:val="center"/>
            <w:hideMark/>
          </w:tcPr>
          <w:p w14:paraId="596D670F" w14:textId="77777777"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lang w:val="en-GB" w:eastAsia="en-GB"/>
              </w:rPr>
              <w:t>Wolf PSORT</w:t>
            </w:r>
          </w:p>
        </w:tc>
      </w:tr>
      <w:tr w:rsidR="00C81747" w:rsidRPr="00820048" w14:paraId="2CD36129" w14:textId="77777777" w:rsidTr="00A51C8F">
        <w:trPr>
          <w:trHeight w:val="300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4180717" w14:textId="77777777" w:rsidR="00C81747" w:rsidRPr="008F507F" w:rsidRDefault="00C81747" w:rsidP="00A51C8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F507F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Method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8D4B6D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76A2B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4CBC5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E327F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81AD1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DAFEB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6A696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5A73B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16823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8E0AB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3DD1D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A80A42" w14:textId="77777777"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9E680F" w14:textId="77777777"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1 TM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0AE3D6" w14:textId="77777777" w:rsidR="00C81747" w:rsidRPr="005270BE" w:rsidRDefault="00C81747" w:rsidP="00A51C8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</w:pPr>
            <w:r w:rsidRPr="005270BE">
              <w:rPr>
                <w:rFonts w:eastAsia="Times New Roman"/>
                <w:bCs/>
                <w:color w:val="000000"/>
                <w:sz w:val="22"/>
                <w:szCs w:val="22"/>
                <w:lang w:val="en-GB" w:eastAsia="en-GB"/>
              </w:rPr>
              <w:t>&gt;1 TM</w:t>
            </w:r>
          </w:p>
        </w:tc>
      </w:tr>
      <w:tr w:rsidR="00C81747" w:rsidRPr="00820048" w14:paraId="7BAD9BFE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4432242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TP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E8618F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1307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779CA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2459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C1C15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22ADB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2404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6F75D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1879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09691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2363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116DF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1242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B4C26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2635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928DE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5AE8B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862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9F138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871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BD8B9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A126B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57859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2574</w:t>
            </w:r>
          </w:p>
        </w:tc>
      </w:tr>
      <w:tr w:rsidR="00C81747" w:rsidRPr="00820048" w14:paraId="1E46C1C8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E4655CF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FP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7B56CDD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22F98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CAD2C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0430D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D2BCB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9D8D3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130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3E882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FA744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4C549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54E0B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3CD1F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5017F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B46F1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17ACA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146</w:t>
            </w:r>
          </w:p>
        </w:tc>
      </w:tr>
      <w:tr w:rsidR="00C81747" w:rsidRPr="00820048" w14:paraId="17E8B361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1B84E3F5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TN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42A00B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1848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6AA76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2370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A5E1D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2228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D65F8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1CB1F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E503D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2471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D1FDB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2290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002E6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FFF63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2174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96421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71AA6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1683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A3AAB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2131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D8A17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2284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B6550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2878</w:t>
            </w:r>
          </w:p>
        </w:tc>
      </w:tr>
      <w:tr w:rsidR="00C81747" w:rsidRPr="00820048" w14:paraId="4842D0BC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55364ECD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FN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F7A020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633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AC0A6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16E42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1669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3CBAB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D3B79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366BF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D92D1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1117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A47C7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364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47AD4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1453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CF8B0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2014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149C2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787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B64DA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CD7A7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E145E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448</w:t>
            </w:r>
          </w:p>
        </w:tc>
      </w:tr>
      <w:tr w:rsidR="00C81747" w:rsidRPr="00820048" w14:paraId="4291646C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64E89C6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Sensitivity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E0843B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1B056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AAD0D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1A266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3F87D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4B484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1FB6E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B8E5A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4E3B4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454BA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73B08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486F6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E7ABD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96CD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0.85</w:t>
            </w:r>
          </w:p>
        </w:tc>
      </w:tr>
      <w:tr w:rsidR="00C81747" w:rsidRPr="00820048" w14:paraId="4CC7A72F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5EC667DD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Cs/>
                <w:color w:val="000000"/>
                <w:lang w:val="en-GB" w:eastAsia="en-GB"/>
              </w:rPr>
              <w:t>Specificity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C8B60F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13380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5A023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14F53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10200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A8F59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E3A92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DC450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5223C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3315C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D8668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E37D4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49D40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58C69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</w:tr>
      <w:tr w:rsidR="00C81747" w:rsidRPr="00820048" w14:paraId="197E3867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22659A7B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PPV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EE4237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30A03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7E07C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FC91C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70EDE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63D81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65B90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78371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E6E06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3C725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FC3F8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1E5E6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7B9D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41E1B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</w:tr>
      <w:tr w:rsidR="00C81747" w:rsidRPr="00820048" w14:paraId="440E4B48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1A467CFF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NPV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D35F13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74B09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A84FC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0854F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1386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CD1D1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E196C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623C9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BA4C3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0A7CA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5DB02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3B573A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8E397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3F6B9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0.87</w:t>
            </w:r>
          </w:p>
        </w:tc>
      </w:tr>
      <w:tr w:rsidR="00C81747" w:rsidRPr="00820048" w14:paraId="345A6661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736AD189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ACC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3F5607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81A9A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55C335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2E9EC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8ECA1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EB568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635D2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F9480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4E2556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FB55C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1728D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86564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A8FF5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59929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</w:tr>
      <w:tr w:rsidR="00C81747" w:rsidRPr="00820048" w14:paraId="5BA3F792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B166CCF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MCC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59054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2D85C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73356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D5B7F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006F0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AF4A2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BBF35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73F7A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F166DC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03FCE9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0A3B3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8E1B73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BFE84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3F2CB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0.81</w:t>
            </w:r>
          </w:p>
        </w:tc>
      </w:tr>
      <w:tr w:rsidR="00C81747" w:rsidRPr="00820048" w14:paraId="3840186D" w14:textId="77777777" w:rsidTr="00A51C8F">
        <w:trPr>
          <w:trHeight w:val="315"/>
        </w:trPr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3C5D8816" w14:textId="77777777" w:rsidR="00C81747" w:rsidRPr="00820048" w:rsidRDefault="00C81747" w:rsidP="00A51C8F">
            <w:pPr>
              <w:spacing w:after="0" w:line="240" w:lineRule="auto"/>
              <w:rPr>
                <w:rFonts w:eastAsia="Times New Roman"/>
                <w:bCs/>
                <w:color w:val="000000"/>
                <w:lang w:val="en-GB" w:eastAsia="en-GB"/>
              </w:rPr>
            </w:pPr>
            <w:r w:rsidRPr="00820048">
              <w:rPr>
                <w:rFonts w:eastAsia="Times New Roman"/>
                <w:bCs/>
                <w:color w:val="000000"/>
                <w:lang w:val="en-GB" w:eastAsia="en-GB"/>
              </w:rPr>
              <w:t>OPM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3A8AFB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F2BAF7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FB724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5B810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72D492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51C0C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5C6C2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AEDFCE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CC9310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32B39D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216FF8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D14014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9427F1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CD18DF" w14:textId="77777777" w:rsidR="00C81747" w:rsidRPr="00820048" w:rsidRDefault="00C81747" w:rsidP="00A51C8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</w:pPr>
            <w:r w:rsidRPr="00820048">
              <w:rPr>
                <w:rFonts w:eastAsia="Times New Roman"/>
                <w:color w:val="000000"/>
                <w:sz w:val="22"/>
                <w:szCs w:val="22"/>
                <w:lang w:val="en-GB" w:eastAsia="en-GB"/>
              </w:rPr>
              <w:t>0.74</w:t>
            </w:r>
          </w:p>
        </w:tc>
      </w:tr>
    </w:tbl>
    <w:p w14:paraId="0DF5D947" w14:textId="77777777" w:rsidR="00EA19E9" w:rsidRDefault="00EA19E9"/>
    <w:p w14:paraId="2B9D3DCE" w14:textId="77777777" w:rsidR="00EA19E9" w:rsidRDefault="00EA19E9">
      <w:r>
        <w:br w:type="page"/>
      </w:r>
    </w:p>
    <w:p w14:paraId="4A58C67A" w14:textId="77777777" w:rsidR="00EA19E9" w:rsidRDefault="00EA19E9">
      <w:pPr>
        <w:sectPr w:rsidR="00EA19E9" w:rsidSect="00C81747">
          <w:pgSz w:w="16840" w:h="11907" w:orient="landscape" w:code="9"/>
          <w:pgMar w:top="1418" w:right="1418" w:bottom="737" w:left="907" w:header="720" w:footer="0" w:gutter="0"/>
          <w:cols w:space="720"/>
          <w:docGrid w:linePitch="360"/>
        </w:sectPr>
      </w:pPr>
    </w:p>
    <w:p w14:paraId="4AC30A77" w14:textId="77777777" w:rsidR="00EA19E9" w:rsidRDefault="00EA19E9">
      <w:r>
        <w:rPr>
          <w:noProof/>
          <w:lang w:val="en-GB" w:eastAsia="en-GB"/>
        </w:rPr>
        <w:lastRenderedPageBreak/>
        <w:drawing>
          <wp:inline distT="0" distB="0" distL="0" distR="0" wp14:anchorId="1EF50F21" wp14:editId="3A522A26">
            <wp:extent cx="6192520" cy="8753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Fig1B_p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55065" w14:textId="77777777" w:rsidR="00EA19E9" w:rsidRPr="00EA19E9" w:rsidRDefault="00EA19E9">
      <w:r>
        <w:br w:type="page"/>
      </w:r>
    </w:p>
    <w:p w14:paraId="2A9A1260" w14:textId="77777777" w:rsidR="008A334A" w:rsidRDefault="00EA19E9">
      <w:pPr>
        <w:rPr>
          <w:noProof/>
          <w:lang w:val="en-GB" w:eastAsia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D27C061" wp14:editId="790C3B80">
            <wp:extent cx="6192520" cy="8753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Fig1B_p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C4FD" w14:textId="1E33721E" w:rsidR="00457008" w:rsidRDefault="00EA19E9">
      <w:r w:rsidRPr="00EA19E9">
        <w:lastRenderedPageBreak/>
        <w:t>Supplementary Figure 1. Distributions of stability values within the most populated subcellular localizations.</w:t>
      </w:r>
    </w:p>
    <w:p w14:paraId="36ADA30B" w14:textId="77777777" w:rsidR="00457008" w:rsidRDefault="00457008">
      <w:r>
        <w:br w:type="page"/>
      </w:r>
    </w:p>
    <w:p w14:paraId="0F5A81D5" w14:textId="5E12BFE1" w:rsidR="00EA19E9" w:rsidRDefault="00457008">
      <w:r>
        <w:rPr>
          <w:noProof/>
        </w:rPr>
        <w:lastRenderedPageBreak/>
        <w:drawing>
          <wp:inline distT="0" distB="0" distL="0" distR="0" wp14:anchorId="12642B86" wp14:editId="2FE422AB">
            <wp:extent cx="6192520" cy="24720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7F8B4" w14:textId="2D20DD34" w:rsidR="00457008" w:rsidRDefault="00457008">
      <w:r>
        <w:t>Supplementary Figure 2. Distribution of the predicted stabilities of human proteins.</w:t>
      </w:r>
      <w:bookmarkStart w:id="0" w:name="_GoBack"/>
      <w:bookmarkEnd w:id="0"/>
    </w:p>
    <w:sectPr w:rsidR="00457008" w:rsidSect="00EA19E9">
      <w:pgSz w:w="11907" w:h="16840" w:code="9"/>
      <w:pgMar w:top="1418" w:right="737" w:bottom="907" w:left="1418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47"/>
    <w:rsid w:val="003D7A81"/>
    <w:rsid w:val="00457008"/>
    <w:rsid w:val="005B719B"/>
    <w:rsid w:val="008A334A"/>
    <w:rsid w:val="00C81747"/>
    <w:rsid w:val="00CC02E4"/>
    <w:rsid w:val="00D32BE8"/>
    <w:rsid w:val="00EA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DB93E1"/>
  <w15:docId w15:val="{5F8B6ED9-FF4B-450A-827E-69A7E6A0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1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367</Words>
  <Characters>2212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Medicinska fakulteten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Mauno Vihinen</dc:creator>
  <cp:lastModifiedBy>Mauno Vihinen</cp:lastModifiedBy>
  <cp:revision>2</cp:revision>
  <dcterms:created xsi:type="dcterms:W3CDTF">2019-10-02T13:54:00Z</dcterms:created>
  <dcterms:modified xsi:type="dcterms:W3CDTF">2019-10-02T13:54:00Z</dcterms:modified>
</cp:coreProperties>
</file>