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Spec="center" w:tblpY="1565"/>
        <w:tblOverlap w:val="never"/>
        <w:tblW w:w="7688" w:type="dxa"/>
        <w:jc w:val="center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677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15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Number</w:t>
            </w:r>
          </w:p>
        </w:tc>
        <w:tc>
          <w:tcPr>
            <w:tcW w:w="6773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</w:rPr>
              <w:t>Name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773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enescence-associated protein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C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alcium-dependent protein kinase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A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cetyl-coenzyme A carboxylase, partial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ucrose:sucrose-1-fructosyltransferase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C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arbonic anhydrase, chloroplastic isoform X1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G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lycosyltransferase, HGA-like,</w:t>
            </w: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putative,</w:t>
            </w: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expressed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Aquaporin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WRKY</w:t>
            </w: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40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 xml:space="preserve"> partrial CDS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C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arboxylase/oxygenase large subunit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enescence-associated protein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R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ibosomal protein S3, partial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12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E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ukaryotic translation initiation factor 3 subunit A, putative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13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S-adenosylmethionine synthase 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14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H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ypersensitive induced reaction protein 2, partial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15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DEHYDRATION 15-like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Oxidoreductase NAD-binding domain containing protein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17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N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icotianamine aminotransferase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18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R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ibulose bisphosphate carboxylase small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19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P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utative carbonic anhydrase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20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Putative ATP synthase protein YMF19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21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M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alate dehydrogenase, partial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22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F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ructose-bisphosphatase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23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R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ibulose-1,5-bisphosphate carboxylase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24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ATP synthase subunit alpha, partial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25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Methyltransferase domain containing protein, expressed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26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V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esicle transport protein SFT2B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27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C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hlorophyll a-binding protein CP47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28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P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utative photosystem II component CP43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29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C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ytochrome b559 alpha chain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30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P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utative soluble starch synthase, partial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31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HKT protein, partial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32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tress-response protein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15" w:type="dxa"/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33</w:t>
            </w:r>
          </w:p>
        </w:tc>
        <w:tc>
          <w:tcPr>
            <w:tcW w:w="677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szCs w:val="21"/>
                <w:lang w:val="en-US" w:eastAsia="zh-CN"/>
              </w:rPr>
              <w:t>P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</w:rPr>
              <w:t>lasma membrane ATPase 1, partial</w:t>
            </w:r>
          </w:p>
        </w:tc>
      </w:tr>
    </w:tbl>
    <w:p>
      <w:pPr>
        <w:pStyle w:val="4"/>
        <w:jc w:val="both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440CD5"/>
    <w:rsid w:val="21440CD5"/>
    <w:rsid w:val="632D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图题2"/>
    <w:basedOn w:val="5"/>
    <w:qFormat/>
    <w:uiPriority w:val="0"/>
    <w:pPr>
      <w:spacing w:before="0" w:beforeLines="0"/>
    </w:pPr>
  </w:style>
  <w:style w:type="paragraph" w:customStyle="1" w:styleId="5">
    <w:name w:val="图题标题"/>
    <w:basedOn w:val="1"/>
    <w:qFormat/>
    <w:uiPriority w:val="0"/>
    <w:pPr>
      <w:spacing w:before="50" w:beforeLines="50" w:line="340" w:lineRule="exact"/>
      <w:jc w:val="center"/>
    </w:pPr>
    <w:rPr>
      <w:rFonts w:eastAsia="黑体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Office_11.1.0.9005_F1E327BC-269C-435d-A152-05C5408002CA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2019-08-27T01:40:00Z</dcterms:created>
  <dc:creator>lenovo</dc:creator>
  <cp:lastModifiedBy>lenovo</cp:lastModifiedBy>
  <dcterms:modified xsi:type="dcterms:W3CDTF">2019-09-04T07:59:40Z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2052-11.1.0.9005</vt:lpwstr>
  </property>
</Properties>
</file>