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7AA" w:rsidRDefault="00C407AA"/>
    <w:p w:rsidR="00C407AA" w:rsidRDefault="00C407AA">
      <w:pPr>
        <w:rPr>
          <w:rFonts w:ascii="Times New Roman" w:hAnsi="Times New Roman" w:cs="Times New Roman"/>
          <w:sz w:val="24"/>
          <w:szCs w:val="24"/>
        </w:rPr>
      </w:pPr>
    </w:p>
    <w:p w:rsidR="00C407AA" w:rsidRDefault="0097794F">
      <w:pPr>
        <w:rPr>
          <w:rFonts w:ascii="Times New Roman" w:hAnsi="Times New Roman" w:cs="Times New Roman"/>
          <w:sz w:val="24"/>
          <w:szCs w:val="24"/>
        </w:rPr>
      </w:pPr>
      <w:r w:rsidRPr="0097794F">
        <w:rPr>
          <w:rFonts w:ascii="Times New Roman" w:hAnsi="Times New Roman" w:cs="Times New Roman"/>
          <w:sz w:val="24"/>
          <w:szCs w:val="24"/>
        </w:rPr>
        <w:t>Additional file</w:t>
      </w:r>
      <w:r w:rsidR="001B24C7">
        <w:rPr>
          <w:rFonts w:ascii="Times New Roman" w:hAnsi="Times New Roman" w:cs="Times New Roman"/>
          <w:sz w:val="24"/>
          <w:szCs w:val="24"/>
        </w:rPr>
        <w:t xml:space="preserve"> </w:t>
      </w:r>
      <w:r w:rsidRPr="0097794F">
        <w:rPr>
          <w:rFonts w:ascii="Times New Roman" w:hAnsi="Times New Roman" w:cs="Times New Roman"/>
          <w:sz w:val="24"/>
          <w:szCs w:val="24"/>
        </w:rPr>
        <w:t>9</w:t>
      </w:r>
      <w:r w:rsidR="001B24C7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  <w:r w:rsidRPr="0097794F">
        <w:rPr>
          <w:rFonts w:ascii="Times New Roman" w:hAnsi="Times New Roman" w:cs="Times New Roman"/>
          <w:sz w:val="24"/>
          <w:szCs w:val="24"/>
        </w:rPr>
        <w:t xml:space="preserve"> Table S9</w:t>
      </w:r>
      <w:r w:rsidR="00CB3156">
        <w:rPr>
          <w:rFonts w:ascii="Times New Roman" w:hAnsi="Times New Roman" w:cs="Times New Roman"/>
          <w:sz w:val="24"/>
          <w:szCs w:val="24"/>
        </w:rPr>
        <w:t xml:space="preserve"> Differential alternative splicing analysis between </w:t>
      </w:r>
      <w:r w:rsidR="00CB3156">
        <w:rPr>
          <w:rFonts w:ascii="Times New Roman" w:hAnsi="Times New Roman" w:cs="Times New Roman" w:hint="eastAsia"/>
          <w:sz w:val="24"/>
          <w:szCs w:val="24"/>
        </w:rPr>
        <w:t>smallest (S) and largest (L) subgroup</w:t>
      </w:r>
    </w:p>
    <w:tbl>
      <w:tblPr>
        <w:tblStyle w:val="a5"/>
        <w:tblW w:w="830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1539"/>
        <w:gridCol w:w="1430"/>
        <w:gridCol w:w="2260"/>
        <w:gridCol w:w="2151"/>
      </w:tblGrid>
      <w:tr w:rsidR="00C407AA"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</w:tcPr>
          <w:p w:rsidR="00C407AA" w:rsidRDefault="00CB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EventType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</w:tcPr>
          <w:p w:rsidR="00C407AA" w:rsidRDefault="00CB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NumEvents.JC.only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C407AA" w:rsidRDefault="00CB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SigEvents.JC.only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</w:tcPr>
          <w:p w:rsidR="00C407AA" w:rsidRDefault="00CB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NumEvents.JC+readsOnTarget</w:t>
            </w: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</w:tcBorders>
          </w:tcPr>
          <w:p w:rsidR="00C407AA" w:rsidRDefault="00CB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SigEvents.JC+readsOnTarget</w:t>
            </w:r>
          </w:p>
        </w:tc>
      </w:tr>
      <w:tr w:rsidR="00C407AA">
        <w:tc>
          <w:tcPr>
            <w:tcW w:w="926" w:type="dxa"/>
            <w:tcBorders>
              <w:top w:val="single" w:sz="4" w:space="0" w:color="auto"/>
            </w:tcBorders>
          </w:tcPr>
          <w:p w:rsidR="00C407AA" w:rsidRDefault="00CB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SE</w:t>
            </w:r>
          </w:p>
        </w:tc>
        <w:tc>
          <w:tcPr>
            <w:tcW w:w="1539" w:type="dxa"/>
            <w:tcBorders>
              <w:top w:val="single" w:sz="4" w:space="0" w:color="auto"/>
            </w:tcBorders>
          </w:tcPr>
          <w:p w:rsidR="00C407AA" w:rsidRDefault="00CB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5095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C407AA" w:rsidRDefault="00CB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83(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33:50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260" w:type="dxa"/>
            <w:tcBorders>
              <w:top w:val="single" w:sz="4" w:space="0" w:color="auto"/>
            </w:tcBorders>
          </w:tcPr>
          <w:p w:rsidR="00C407AA" w:rsidRDefault="00CB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5146</w:t>
            </w:r>
          </w:p>
        </w:tc>
        <w:tc>
          <w:tcPr>
            <w:tcW w:w="2151" w:type="dxa"/>
            <w:tcBorders>
              <w:top w:val="single" w:sz="4" w:space="0" w:color="auto"/>
            </w:tcBorders>
          </w:tcPr>
          <w:p w:rsidR="00C407AA" w:rsidRDefault="00CB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87(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33:54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C407AA">
        <w:tc>
          <w:tcPr>
            <w:tcW w:w="926" w:type="dxa"/>
          </w:tcPr>
          <w:p w:rsidR="00C407AA" w:rsidRDefault="00CB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MXE</w:t>
            </w:r>
          </w:p>
        </w:tc>
        <w:tc>
          <w:tcPr>
            <w:tcW w:w="1539" w:type="dxa"/>
          </w:tcPr>
          <w:p w:rsidR="00C407AA" w:rsidRDefault="00CB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924</w:t>
            </w:r>
          </w:p>
        </w:tc>
        <w:tc>
          <w:tcPr>
            <w:tcW w:w="1430" w:type="dxa"/>
          </w:tcPr>
          <w:p w:rsidR="00C407AA" w:rsidRDefault="00CB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44(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15:29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260" w:type="dxa"/>
          </w:tcPr>
          <w:p w:rsidR="00C407AA" w:rsidRDefault="00CB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931</w:t>
            </w:r>
          </w:p>
        </w:tc>
        <w:tc>
          <w:tcPr>
            <w:tcW w:w="2151" w:type="dxa"/>
          </w:tcPr>
          <w:p w:rsidR="00C407AA" w:rsidRDefault="00CB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42(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15:27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C407AA">
        <w:tc>
          <w:tcPr>
            <w:tcW w:w="926" w:type="dxa"/>
          </w:tcPr>
          <w:p w:rsidR="00C407AA" w:rsidRDefault="00CB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A5SS</w:t>
            </w:r>
          </w:p>
        </w:tc>
        <w:tc>
          <w:tcPr>
            <w:tcW w:w="1539" w:type="dxa"/>
          </w:tcPr>
          <w:p w:rsidR="00C407AA" w:rsidRDefault="00CB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251</w:t>
            </w:r>
          </w:p>
        </w:tc>
        <w:tc>
          <w:tcPr>
            <w:tcW w:w="1430" w:type="dxa"/>
          </w:tcPr>
          <w:p w:rsidR="00C407AA" w:rsidRDefault="00CB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1:3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260" w:type="dxa"/>
          </w:tcPr>
          <w:p w:rsidR="00C407AA" w:rsidRDefault="00CB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252</w:t>
            </w:r>
          </w:p>
        </w:tc>
        <w:tc>
          <w:tcPr>
            <w:tcW w:w="2151" w:type="dxa"/>
          </w:tcPr>
          <w:p w:rsidR="00C407AA" w:rsidRDefault="00CB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4(1:3)</w:t>
            </w:r>
          </w:p>
        </w:tc>
      </w:tr>
      <w:tr w:rsidR="00C407AA">
        <w:tc>
          <w:tcPr>
            <w:tcW w:w="926" w:type="dxa"/>
          </w:tcPr>
          <w:p w:rsidR="00C407AA" w:rsidRDefault="00CB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A3SS</w:t>
            </w:r>
          </w:p>
        </w:tc>
        <w:tc>
          <w:tcPr>
            <w:tcW w:w="1539" w:type="dxa"/>
          </w:tcPr>
          <w:p w:rsidR="00C407AA" w:rsidRDefault="00CB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246</w:t>
            </w:r>
          </w:p>
        </w:tc>
        <w:tc>
          <w:tcPr>
            <w:tcW w:w="1430" w:type="dxa"/>
          </w:tcPr>
          <w:p w:rsidR="00C407AA" w:rsidRDefault="00CB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2:1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260" w:type="dxa"/>
          </w:tcPr>
          <w:p w:rsidR="00C407AA" w:rsidRDefault="00CB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246</w:t>
            </w:r>
          </w:p>
        </w:tc>
        <w:tc>
          <w:tcPr>
            <w:tcW w:w="2151" w:type="dxa"/>
          </w:tcPr>
          <w:p w:rsidR="00C407AA" w:rsidRDefault="00CB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5(2:3)</w:t>
            </w:r>
          </w:p>
        </w:tc>
      </w:tr>
      <w:tr w:rsidR="00C407AA">
        <w:tc>
          <w:tcPr>
            <w:tcW w:w="926" w:type="dxa"/>
          </w:tcPr>
          <w:p w:rsidR="00C407AA" w:rsidRDefault="00CB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RI</w:t>
            </w:r>
          </w:p>
        </w:tc>
        <w:tc>
          <w:tcPr>
            <w:tcW w:w="1539" w:type="dxa"/>
          </w:tcPr>
          <w:p w:rsidR="00C407AA" w:rsidRDefault="00CB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171</w:t>
            </w:r>
          </w:p>
        </w:tc>
        <w:tc>
          <w:tcPr>
            <w:tcW w:w="1430" w:type="dxa"/>
          </w:tcPr>
          <w:p w:rsidR="00C407AA" w:rsidRDefault="00CB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1:9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260" w:type="dxa"/>
          </w:tcPr>
          <w:p w:rsidR="00C407AA" w:rsidRDefault="00CB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175</w:t>
            </w:r>
          </w:p>
        </w:tc>
        <w:tc>
          <w:tcPr>
            <w:tcW w:w="2151" w:type="dxa"/>
          </w:tcPr>
          <w:p w:rsidR="00C407AA" w:rsidRDefault="00CB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9(1:8)</w:t>
            </w:r>
          </w:p>
        </w:tc>
      </w:tr>
    </w:tbl>
    <w:p w:rsidR="00C407AA" w:rsidRDefault="00CB31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NumEvents.JC. only: total number of events detected using Junction Counts only.</w:t>
      </w:r>
    </w:p>
    <w:p w:rsidR="00C407AA" w:rsidRDefault="00CB31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SigEvents.JC. only: number of significant events detected using Junction Counts only.</w:t>
      </w:r>
    </w:p>
    <w:p w:rsidR="00C407AA" w:rsidRDefault="00CB31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NumEvents.JC+readsOnTarget: total number of events detected using both Junction Counts and reads on target.</w:t>
      </w:r>
    </w:p>
    <w:p w:rsidR="00C407AA" w:rsidRDefault="00CB31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SigEvents.JC+readsOnTarget: number of significant events detected using both Junction Counts and reads on target.</w:t>
      </w:r>
    </w:p>
    <w:p w:rsidR="00C407AA" w:rsidRDefault="00CB31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numbers in the parentheses (n1:n2) indicate the number of significant events that have higher inclusion level for subgroup S (n1) or for subgroup L (n2).</w:t>
      </w:r>
    </w:p>
    <w:p w:rsidR="0011180E" w:rsidRDefault="0011180E" w:rsidP="0011180E">
      <w:r>
        <w:t>SE: Skipped exon</w:t>
      </w:r>
    </w:p>
    <w:p w:rsidR="00C407AA" w:rsidRPr="0011180E" w:rsidRDefault="0011180E" w:rsidP="00111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MXE: Mutually exclusive exon</w:t>
      </w:r>
      <w:r>
        <w:rPr>
          <w:rFonts w:ascii="Times New Roman" w:hAnsi="Times New Roman" w:cs="Times New Roman" w:hint="eastAsia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180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5SS: Alternative 5' splice site</w:t>
      </w:r>
      <w:r>
        <w:rPr>
          <w:rFonts w:ascii="Times New Roman" w:hAnsi="Times New Roman" w:cs="Times New Roman" w:hint="eastAsia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180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3SS: Alternative 3' splice site</w:t>
      </w:r>
      <w:r>
        <w:rPr>
          <w:rFonts w:ascii="Times New Roman" w:hAnsi="Times New Roman" w:cs="Times New Roman" w:hint="eastAsia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180E">
        <w:rPr>
          <w:rFonts w:ascii="Times New Roman" w:hAnsi="Times New Roman" w:cs="Times New Roman"/>
          <w:sz w:val="24"/>
          <w:szCs w:val="24"/>
        </w:rPr>
        <w:t>RI: Retained intron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07AA" w:rsidRDefault="00C407AA"/>
    <w:p w:rsidR="00C407AA" w:rsidRDefault="00C407AA"/>
    <w:p w:rsidR="00C407AA" w:rsidRDefault="00C407AA"/>
    <w:p w:rsidR="00C407AA" w:rsidRDefault="00C407AA"/>
    <w:p w:rsidR="00C407AA" w:rsidRDefault="00C407AA"/>
    <w:p w:rsidR="00C407AA" w:rsidRDefault="00C407AA"/>
    <w:p w:rsidR="00C407AA" w:rsidRDefault="00C407AA"/>
    <w:p w:rsidR="00C407AA" w:rsidRDefault="00C407AA"/>
    <w:p w:rsidR="00C407AA" w:rsidRDefault="00C407AA"/>
    <w:sectPr w:rsidR="00C407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6FA" w:rsidRDefault="002916FA" w:rsidP="0011180E">
      <w:r>
        <w:separator/>
      </w:r>
    </w:p>
  </w:endnote>
  <w:endnote w:type="continuationSeparator" w:id="0">
    <w:p w:rsidR="002916FA" w:rsidRDefault="002916FA" w:rsidP="00111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6FA" w:rsidRDefault="002916FA" w:rsidP="0011180E">
      <w:r>
        <w:separator/>
      </w:r>
    </w:p>
  </w:footnote>
  <w:footnote w:type="continuationSeparator" w:id="0">
    <w:p w:rsidR="002916FA" w:rsidRDefault="002916FA" w:rsidP="001118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900"/>
    <w:rsid w:val="0011180E"/>
    <w:rsid w:val="001B24C7"/>
    <w:rsid w:val="00280C6A"/>
    <w:rsid w:val="002916FA"/>
    <w:rsid w:val="003C32A2"/>
    <w:rsid w:val="004008B3"/>
    <w:rsid w:val="00443954"/>
    <w:rsid w:val="004E30ED"/>
    <w:rsid w:val="008A5458"/>
    <w:rsid w:val="0097794F"/>
    <w:rsid w:val="00C27900"/>
    <w:rsid w:val="00C407AA"/>
    <w:rsid w:val="00CB3156"/>
    <w:rsid w:val="7676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3C13BE1-DA15-4268-8AA7-4823EECE3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903</Characters>
  <Application>Microsoft Office Word</Application>
  <DocSecurity>0</DocSecurity>
  <Lines>7</Lines>
  <Paragraphs>2</Paragraphs>
  <ScaleCrop>false</ScaleCrop>
  <Company>Microsoft</Company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2019-09-30T08:07:00Z</dcterms:created>
  <dcterms:modified xsi:type="dcterms:W3CDTF">2020-07-05T12:48:00Z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