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2950"/>
      </w:tblGrid>
      <w:tr w:rsidR="00F8680B" w:rsidRPr="00610466" w14:paraId="256B232D" w14:textId="77777777" w:rsidTr="00580A7C">
        <w:trPr>
          <w:trHeight w:val="6768"/>
        </w:trPr>
        <w:tc>
          <w:tcPr>
            <w:tcW w:w="1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CE573" w14:textId="75D4AD06" w:rsidR="00F8680B" w:rsidRPr="00580A7C" w:rsidRDefault="00580A7C" w:rsidP="00580A7C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7CF719E" wp14:editId="0C467B11">
                  <wp:extent cx="7959789" cy="4754880"/>
                  <wp:effectExtent l="0" t="0" r="3175" b="7620"/>
                  <wp:docPr id="1033" name="Picture 10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t="2510" b="2784"/>
                          <a:stretch/>
                        </pic:blipFill>
                        <pic:spPr bwMode="auto">
                          <a:xfrm>
                            <a:off x="0" y="0"/>
                            <a:ext cx="7959789" cy="47548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7E35" w:rsidRPr="00610466" w14:paraId="6FF9FEA4" w14:textId="77777777" w:rsidTr="00937E35">
        <w:trPr>
          <w:trHeight w:val="1070"/>
        </w:trPr>
        <w:tc>
          <w:tcPr>
            <w:tcW w:w="12950" w:type="dxa"/>
            <w:tcBorders>
              <w:top w:val="single" w:sz="4" w:space="0" w:color="auto"/>
            </w:tcBorders>
          </w:tcPr>
          <w:p w14:paraId="79F3D028" w14:textId="22519182" w:rsidR="00937E35" w:rsidRPr="00610466" w:rsidRDefault="00937E35" w:rsidP="00610466">
            <w:pPr>
              <w:spacing w:before="240"/>
              <w:rPr>
                <w:rFonts w:asciiTheme="majorBidi" w:hAnsiTheme="majorBidi" w:cstheme="majorBidi"/>
                <w:sz w:val="24"/>
                <w:szCs w:val="24"/>
              </w:rPr>
            </w:pPr>
            <w:r w:rsidRPr="00610466">
              <w:rPr>
                <w:rFonts w:asciiTheme="majorBidi" w:hAnsiTheme="majorBidi" w:cstheme="majorBidi"/>
                <w:sz w:val="24"/>
                <w:szCs w:val="24"/>
              </w:rPr>
              <w:t>Fig. S1.</w:t>
            </w:r>
            <w:r w:rsidRPr="00610466">
              <w:t xml:space="preserve"> </w:t>
            </w:r>
            <w:r w:rsidRPr="00610466">
              <w:rPr>
                <w:rFonts w:asciiTheme="majorBidi" w:hAnsiTheme="majorBidi" w:cstheme="majorBidi"/>
                <w:sz w:val="24"/>
                <w:szCs w:val="24"/>
              </w:rPr>
              <w:t xml:space="preserve">Histograms </w:t>
            </w:r>
            <w:r w:rsidRPr="00610466">
              <w:rPr>
                <w:rFonts w:asciiTheme="majorBidi" w:eastAsia="Times New Roman" w:hAnsiTheme="majorBidi" w:cstheme="majorBidi"/>
                <w:color w:val="000000"/>
              </w:rPr>
              <w:t>for blush</w:t>
            </w:r>
            <w:r w:rsidR="00580A7C">
              <w:rPr>
                <w:rFonts w:asciiTheme="majorBidi" w:eastAsia="Times New Roman" w:hAnsiTheme="majorBidi" w:cstheme="majorBidi"/>
                <w:color w:val="000000"/>
              </w:rPr>
              <w:t xml:space="preserve"> (A)</w:t>
            </w:r>
            <w:r w:rsidRPr="00610466">
              <w:rPr>
                <w:rFonts w:asciiTheme="majorBidi" w:eastAsia="Times New Roman" w:hAnsiTheme="majorBidi" w:cstheme="majorBidi"/>
                <w:color w:val="000000"/>
              </w:rPr>
              <w:t>, soluble solids concentration (SSC)</w:t>
            </w:r>
            <w:r w:rsidR="00580A7C">
              <w:rPr>
                <w:rFonts w:asciiTheme="majorBidi" w:eastAsia="Times New Roman" w:hAnsiTheme="majorBidi" w:cstheme="majorBidi"/>
                <w:color w:val="000000"/>
              </w:rPr>
              <w:t xml:space="preserve"> (B)</w:t>
            </w:r>
            <w:r w:rsidRPr="00610466">
              <w:rPr>
                <w:rFonts w:asciiTheme="majorBidi" w:eastAsia="Times New Roman" w:hAnsiTheme="majorBidi" w:cstheme="majorBidi"/>
                <w:color w:val="000000"/>
              </w:rPr>
              <w:t>, and titratable acidity (TA)</w:t>
            </w:r>
            <w:r w:rsidR="00580A7C">
              <w:rPr>
                <w:rFonts w:asciiTheme="majorBidi" w:eastAsia="Times New Roman" w:hAnsiTheme="majorBidi" w:cstheme="majorBidi"/>
                <w:color w:val="000000"/>
              </w:rPr>
              <w:t xml:space="preserve"> (C)</w:t>
            </w:r>
            <w:r w:rsidRPr="00610466">
              <w:rPr>
                <w:rFonts w:asciiTheme="majorBidi" w:hAnsiTheme="majorBidi" w:cstheme="majorBidi"/>
                <w:sz w:val="24"/>
                <w:szCs w:val="24"/>
              </w:rPr>
              <w:t xml:space="preserve"> evaluated in different environments and the overall combined mean.</w:t>
            </w:r>
          </w:p>
          <w:p w14:paraId="1A314A3E" w14:textId="456E8977" w:rsidR="00937E35" w:rsidRPr="00610466" w:rsidRDefault="00774317" w:rsidP="00610466">
            <w:pPr>
              <w:spacing w:before="240"/>
              <w:rPr>
                <w:rFonts w:asciiTheme="majorBidi" w:hAnsiTheme="majorBidi" w:cstheme="majorBidi"/>
                <w:lang w:bidi="ar-IQ"/>
              </w:rPr>
            </w:pPr>
            <w:r w:rsidRPr="00610466">
              <w:rPr>
                <w:rFonts w:asciiTheme="majorBidi" w:eastAsia="SimSun" w:hAnsiTheme="majorBidi" w:cstheme="majorBidi"/>
                <w:kern w:val="3"/>
                <w:sz w:val="24"/>
                <w:szCs w:val="21"/>
                <w:lang w:eastAsia="zh-CN" w:bidi="hi-IN"/>
              </w:rPr>
              <w:t>CA11</w:t>
            </w:r>
            <w:r>
              <w:rPr>
                <w:rFonts w:asciiTheme="majorBidi" w:eastAsia="SimSun" w:hAnsiTheme="majorBidi" w:cstheme="majorBidi"/>
                <w:kern w:val="3"/>
                <w:sz w:val="24"/>
                <w:szCs w:val="21"/>
                <w:lang w:eastAsia="zh-CN" w:bidi="hi-IN"/>
              </w:rPr>
              <w:t>,</w:t>
            </w:r>
            <w:r w:rsidRPr="00610466">
              <w:rPr>
                <w:rFonts w:asciiTheme="majorBidi" w:eastAsia="SimSun" w:hAnsiTheme="majorBidi" w:cstheme="majorBidi"/>
                <w:kern w:val="3"/>
                <w:sz w:val="24"/>
                <w:szCs w:val="21"/>
                <w:lang w:eastAsia="zh-CN" w:bidi="hi-IN"/>
              </w:rPr>
              <w:t xml:space="preserve"> CA12</w:t>
            </w:r>
            <w:r>
              <w:rPr>
                <w:rFonts w:asciiTheme="majorBidi" w:eastAsia="SimSun" w:hAnsiTheme="majorBidi" w:cstheme="majorBidi"/>
                <w:kern w:val="3"/>
                <w:sz w:val="24"/>
                <w:szCs w:val="21"/>
                <w:lang w:eastAsia="zh-CN" w:bidi="hi-IN"/>
              </w:rPr>
              <w:t xml:space="preserve"> </w:t>
            </w:r>
            <w:r w:rsidRPr="00610466">
              <w:rPr>
                <w:rFonts w:asciiTheme="majorBidi" w:eastAsia="SimSun" w:hAnsiTheme="majorBidi" w:cstheme="majorBidi"/>
                <w:kern w:val="3"/>
                <w:sz w:val="24"/>
                <w:szCs w:val="21"/>
                <w:lang w:eastAsia="zh-CN" w:bidi="hi-IN"/>
              </w:rPr>
              <w:t>= Fowler, California 2011</w:t>
            </w:r>
            <w:r>
              <w:rPr>
                <w:rFonts w:asciiTheme="majorBidi" w:eastAsia="SimSun" w:hAnsiTheme="majorBidi" w:cstheme="majorBidi"/>
                <w:kern w:val="3"/>
                <w:sz w:val="24"/>
                <w:szCs w:val="21"/>
                <w:lang w:eastAsia="zh-CN" w:bidi="hi-IN"/>
              </w:rPr>
              <w:t xml:space="preserve"> and 2012; </w:t>
            </w:r>
            <w:r w:rsidRPr="00610466">
              <w:rPr>
                <w:rFonts w:asciiTheme="majorBidi" w:eastAsia="SimSun" w:hAnsiTheme="majorBidi" w:cstheme="majorBidi"/>
                <w:kern w:val="3"/>
                <w:sz w:val="24"/>
                <w:szCs w:val="21"/>
                <w:lang w:eastAsia="zh-CN" w:bidi="hi-IN"/>
              </w:rPr>
              <w:t>TX12 = College Station, Texas 2012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;</w:t>
            </w:r>
            <w:r w:rsidR="00937E35" w:rsidRPr="00610466">
              <w:rPr>
                <w:rFonts w:asciiTheme="majorBidi" w:hAnsiTheme="majorBidi" w:cstheme="majorBidi"/>
                <w:sz w:val="24"/>
                <w:szCs w:val="24"/>
              </w:rPr>
              <w:t xml:space="preserve"> Overall mean = mean across environments.</w:t>
            </w:r>
          </w:p>
        </w:tc>
      </w:tr>
    </w:tbl>
    <w:p w14:paraId="6614D4DC" w14:textId="77777777" w:rsidR="003B6559" w:rsidRDefault="003B6559" w:rsidP="00610466">
      <w:pPr>
        <w:rPr>
          <w:rFonts w:asciiTheme="majorBidi" w:hAnsiTheme="majorBidi" w:cstheme="majorBidi"/>
          <w:color w:val="000000"/>
        </w:rPr>
        <w:sectPr w:rsidR="003B6559" w:rsidSect="008D6A21">
          <w:footerReference w:type="default" r:id="rId9"/>
          <w:pgSz w:w="15840" w:h="12240" w:orient="landscape" w:code="1"/>
          <w:pgMar w:top="1440" w:right="1440" w:bottom="1440" w:left="1440" w:header="720" w:footer="720" w:gutter="0"/>
          <w:cols w:space="720"/>
          <w:docGrid w:linePitch="326"/>
        </w:sectPr>
      </w:pPr>
    </w:p>
    <w:p w14:paraId="67D65835" w14:textId="4836E160" w:rsidR="00593903" w:rsidRDefault="00593903" w:rsidP="00610466">
      <w:pPr>
        <w:rPr>
          <w:rFonts w:asciiTheme="majorBidi" w:hAnsiTheme="majorBidi" w:cstheme="majorBidi"/>
          <w:color w:val="000000"/>
        </w:rPr>
      </w:pPr>
    </w:p>
    <w:tbl>
      <w:tblPr>
        <w:tblStyle w:val="TableGrid1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3B6559" w:rsidRPr="00E74FE7" w14:paraId="3EBBB03B" w14:textId="77777777" w:rsidTr="003B6559">
        <w:trPr>
          <w:trHeight w:val="4608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</w:tcBorders>
          </w:tcPr>
          <w:p w14:paraId="0A5CAE18" w14:textId="5A206B8D" w:rsidR="003B6559" w:rsidRPr="00E74FE7" w:rsidRDefault="00391FB8" w:rsidP="0099494A">
            <w:r>
              <w:rPr>
                <w:noProof/>
              </w:rPr>
              <w:drawing>
                <wp:inline distT="0" distB="0" distL="0" distR="0" wp14:anchorId="10E1CB91" wp14:editId="7168BCD0">
                  <wp:extent cx="2560320" cy="274320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0320" cy="2743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  <w:tcBorders>
              <w:top w:val="single" w:sz="4" w:space="0" w:color="auto"/>
              <w:right w:val="single" w:sz="4" w:space="0" w:color="auto"/>
            </w:tcBorders>
          </w:tcPr>
          <w:p w14:paraId="208F9108" w14:textId="1B0700B2" w:rsidR="003B6559" w:rsidRPr="00E74FE7" w:rsidRDefault="0020601D" w:rsidP="0099494A">
            <w:r>
              <w:rPr>
                <w:noProof/>
              </w:rPr>
              <w:drawing>
                <wp:inline distT="0" distB="0" distL="0" distR="0" wp14:anchorId="40993E70" wp14:editId="3D059A8E">
                  <wp:extent cx="2603500" cy="2737485"/>
                  <wp:effectExtent l="0" t="0" r="6350" b="571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3500" cy="2737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B6559" w:rsidRPr="00E74FE7" w14:paraId="22864A95" w14:textId="77777777" w:rsidTr="003B6559">
        <w:trPr>
          <w:trHeight w:val="4608"/>
        </w:trPr>
        <w:tc>
          <w:tcPr>
            <w:tcW w:w="4675" w:type="dxa"/>
            <w:tcBorders>
              <w:left w:val="single" w:sz="4" w:space="0" w:color="auto"/>
              <w:bottom w:val="single" w:sz="4" w:space="0" w:color="auto"/>
            </w:tcBorders>
          </w:tcPr>
          <w:p w14:paraId="4164967C" w14:textId="77777777" w:rsidR="003B6559" w:rsidRPr="00E74FE7" w:rsidRDefault="003B6559" w:rsidP="0099494A">
            <w:r w:rsidRPr="00E74FE7">
              <w:rPr>
                <w:noProof/>
              </w:rPr>
              <w:drawing>
                <wp:anchor distT="0" distB="0" distL="114300" distR="114300" simplePos="0" relativeHeight="251664384" behindDoc="0" locked="0" layoutInCell="1" allowOverlap="1" wp14:anchorId="1728094A" wp14:editId="75F921DD">
                  <wp:simplePos x="0" y="0"/>
                  <wp:positionH relativeFrom="column">
                    <wp:posOffset>150981</wp:posOffset>
                  </wp:positionH>
                  <wp:positionV relativeFrom="paragraph">
                    <wp:posOffset>363</wp:posOffset>
                  </wp:positionV>
                  <wp:extent cx="2521874" cy="2743200"/>
                  <wp:effectExtent l="0" t="0" r="0" b="0"/>
                  <wp:wrapTopAndBottom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881" r="21378"/>
                          <a:stretch/>
                        </pic:blipFill>
                        <pic:spPr bwMode="auto">
                          <a:xfrm>
                            <a:off x="0" y="0"/>
                            <a:ext cx="2521874" cy="2743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675" w:type="dxa"/>
            <w:tcBorders>
              <w:bottom w:val="single" w:sz="4" w:space="0" w:color="auto"/>
              <w:right w:val="single" w:sz="4" w:space="0" w:color="auto"/>
            </w:tcBorders>
          </w:tcPr>
          <w:p w14:paraId="4AEDDEB9" w14:textId="77777777" w:rsidR="003B6559" w:rsidRPr="00E74FE7" w:rsidRDefault="003B6559" w:rsidP="0099494A"/>
        </w:tc>
      </w:tr>
      <w:tr w:rsidR="003B6559" w:rsidRPr="00E74FE7" w14:paraId="21A5FDB7" w14:textId="77777777" w:rsidTr="003B6559">
        <w:trPr>
          <w:trHeight w:val="20"/>
        </w:trPr>
        <w:tc>
          <w:tcPr>
            <w:tcW w:w="9350" w:type="dxa"/>
            <w:gridSpan w:val="2"/>
            <w:tcBorders>
              <w:top w:val="single" w:sz="4" w:space="0" w:color="auto"/>
            </w:tcBorders>
          </w:tcPr>
          <w:p w14:paraId="6EA4AEC0" w14:textId="3E4D8467" w:rsidR="003B6559" w:rsidRDefault="003B6559" w:rsidP="003B6559">
            <w:pPr>
              <w:spacing w:before="240"/>
              <w:rPr>
                <w:rFonts w:asciiTheme="majorBidi" w:hAnsiTheme="majorBidi" w:cstheme="majorBidi"/>
                <w:sz w:val="24"/>
                <w:szCs w:val="24"/>
              </w:rPr>
            </w:pPr>
            <w:r w:rsidRPr="00E74FE7">
              <w:rPr>
                <w:rFonts w:asciiTheme="majorBidi" w:hAnsiTheme="majorBidi" w:cstheme="majorBidi"/>
                <w:sz w:val="24"/>
                <w:szCs w:val="24"/>
              </w:rPr>
              <w:t xml:space="preserve">Fig.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S2</w:t>
            </w:r>
            <w:r w:rsidRPr="00E74FE7">
              <w:rPr>
                <w:rFonts w:asciiTheme="majorBidi" w:hAnsiTheme="majorBidi" w:cstheme="majorBidi"/>
                <w:sz w:val="24"/>
                <w:szCs w:val="24"/>
              </w:rPr>
              <w:t>. GGE biplots for blush, SSC, and TA showing the relationship between Fowler, CA in 2011 and 2012 and College Station, TX in 2012</w:t>
            </w:r>
            <w:r w:rsidRPr="003B6559">
              <w:rPr>
                <w:rFonts w:asciiTheme="majorBidi" w:hAnsiTheme="majorBidi" w:cstheme="majorBidi"/>
                <w:sz w:val="24"/>
                <w:szCs w:val="24"/>
              </w:rPr>
              <w:t>,</w:t>
            </w:r>
            <w:r w:rsidRPr="00E74FE7">
              <w:rPr>
                <w:rFonts w:asciiTheme="majorBidi" w:hAnsiTheme="majorBidi" w:cstheme="majorBidi"/>
                <w:sz w:val="24"/>
                <w:szCs w:val="24"/>
              </w:rPr>
              <w:t xml:space="preserve"> and 2013 environments.</w:t>
            </w:r>
          </w:p>
          <w:p w14:paraId="14E7F4C6" w14:textId="0BD111CD" w:rsidR="003B6559" w:rsidRPr="00E74FE7" w:rsidRDefault="003B6559" w:rsidP="003B6559">
            <w:pPr>
              <w:spacing w:before="240"/>
              <w:rPr>
                <w:sz w:val="24"/>
                <w:szCs w:val="24"/>
              </w:rPr>
            </w:pPr>
            <w:r w:rsidRPr="00E74FE7">
              <w:rPr>
                <w:rFonts w:asciiTheme="majorBidi" w:hAnsiTheme="majorBidi" w:cstheme="majorBidi"/>
                <w:sz w:val="24"/>
                <w:szCs w:val="24"/>
              </w:rPr>
              <w:t>TA was not evaluated in TX 2013.</w:t>
            </w:r>
          </w:p>
        </w:tc>
      </w:tr>
    </w:tbl>
    <w:p w14:paraId="0F49A44C" w14:textId="1730A52B" w:rsidR="003B6559" w:rsidRDefault="003B6559" w:rsidP="00610466">
      <w:pPr>
        <w:rPr>
          <w:rFonts w:asciiTheme="majorBidi" w:hAnsiTheme="majorBidi" w:cstheme="majorBidi"/>
          <w:color w:val="000000"/>
        </w:rPr>
      </w:pPr>
    </w:p>
    <w:p w14:paraId="403D26E2" w14:textId="5F82AA6D" w:rsidR="003B6559" w:rsidRDefault="003B6559">
      <w:pPr>
        <w:rPr>
          <w:rFonts w:asciiTheme="majorBidi" w:hAnsiTheme="majorBidi" w:cstheme="majorBidi"/>
          <w:color w:val="000000"/>
        </w:rPr>
      </w:pPr>
      <w:r>
        <w:rPr>
          <w:rFonts w:asciiTheme="majorBidi" w:hAnsiTheme="majorBidi" w:cstheme="majorBidi"/>
          <w:color w:val="000000"/>
        </w:rPr>
        <w:br w:type="page"/>
      </w:r>
    </w:p>
    <w:p w14:paraId="565F0303" w14:textId="16035F83" w:rsidR="003B6559" w:rsidRDefault="003B6559" w:rsidP="00610466">
      <w:pPr>
        <w:rPr>
          <w:rFonts w:asciiTheme="majorBidi" w:hAnsiTheme="majorBidi" w:cstheme="majorBidi"/>
          <w:color w:val="000000"/>
        </w:rPr>
      </w:pPr>
    </w:p>
    <w:tbl>
      <w:tblPr>
        <w:tblStyle w:val="TableGrid"/>
        <w:tblW w:w="9672" w:type="dxa"/>
        <w:jc w:val="center"/>
        <w:tblCellMar>
          <w:left w:w="103" w:type="dxa"/>
        </w:tblCellMar>
        <w:tblLook w:val="04A0" w:firstRow="1" w:lastRow="0" w:firstColumn="1" w:lastColumn="0" w:noHBand="0" w:noVBand="1"/>
      </w:tblPr>
      <w:tblGrid>
        <w:gridCol w:w="4837"/>
        <w:gridCol w:w="4835"/>
      </w:tblGrid>
      <w:tr w:rsidR="00011FE7" w:rsidRPr="00610466" w14:paraId="096617E2" w14:textId="77777777" w:rsidTr="00B00C60">
        <w:trPr>
          <w:jc w:val="center"/>
        </w:trPr>
        <w:tc>
          <w:tcPr>
            <w:tcW w:w="967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87E894C" w14:textId="77777777" w:rsidR="00011FE7" w:rsidRPr="00610466" w:rsidRDefault="00011FE7" w:rsidP="00610466">
            <w:pPr>
              <w:suppressAutoHyphens/>
              <w:autoSpaceDN w:val="0"/>
              <w:jc w:val="center"/>
              <w:textAlignment w:val="baseline"/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</w:pPr>
            <w:r w:rsidRPr="00610466"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  <w:t>Blush-CA11</w:t>
            </w:r>
          </w:p>
        </w:tc>
      </w:tr>
      <w:tr w:rsidR="00011FE7" w:rsidRPr="00610466" w14:paraId="4F1FB9D6" w14:textId="77777777" w:rsidTr="00B00C60">
        <w:trPr>
          <w:jc w:val="center"/>
        </w:trPr>
        <w:tc>
          <w:tcPr>
            <w:tcW w:w="48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CAEE277" w14:textId="77777777" w:rsidR="00011FE7" w:rsidRPr="00610466" w:rsidRDefault="00011FE7" w:rsidP="00610466">
            <w:pPr>
              <w:suppressAutoHyphens/>
              <w:autoSpaceDN w:val="0"/>
              <w:textAlignment w:val="baseline"/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</w:pPr>
            <w:r w:rsidRPr="00610466">
              <w:rPr>
                <w:rFonts w:asciiTheme="majorBidi" w:hAnsiTheme="majorBidi" w:cstheme="majorBidi"/>
                <w:noProof/>
              </w:rPr>
              <w:drawing>
                <wp:inline distT="0" distB="0" distL="0" distR="7620" wp14:anchorId="79C6D3AB" wp14:editId="5BB350D7">
                  <wp:extent cx="2926080" cy="1188720"/>
                  <wp:effectExtent l="0" t="0" r="7620" b="0"/>
                  <wp:docPr id="1337" name="Picture 8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Picture 85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 l="10275" b="173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6080" cy="1188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C32ACE5" w14:textId="77777777" w:rsidR="00011FE7" w:rsidRPr="00610466" w:rsidRDefault="00011FE7" w:rsidP="00610466">
            <w:pPr>
              <w:suppressAutoHyphens/>
              <w:autoSpaceDN w:val="0"/>
              <w:textAlignment w:val="baseline"/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</w:pPr>
            <w:r w:rsidRPr="00610466">
              <w:rPr>
                <w:rFonts w:asciiTheme="majorBidi" w:hAnsiTheme="majorBidi" w:cstheme="majorBidi"/>
                <w:noProof/>
              </w:rPr>
              <w:drawing>
                <wp:inline distT="0" distB="0" distL="0" distR="7620" wp14:anchorId="09311C8E" wp14:editId="3C211BE6">
                  <wp:extent cx="2926080" cy="1188720"/>
                  <wp:effectExtent l="0" t="0" r="7620" b="0"/>
                  <wp:docPr id="1338" name="Picture 8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Picture 86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 l="10275" b="164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6080" cy="1188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1FE7" w:rsidRPr="00610466" w14:paraId="3A016CB6" w14:textId="77777777" w:rsidTr="00B00C60">
        <w:trPr>
          <w:jc w:val="center"/>
        </w:trPr>
        <w:tc>
          <w:tcPr>
            <w:tcW w:w="967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F292F1F" w14:textId="77777777" w:rsidR="00011FE7" w:rsidRPr="00610466" w:rsidRDefault="00011FE7" w:rsidP="00610466">
            <w:pPr>
              <w:suppressAutoHyphens/>
              <w:autoSpaceDN w:val="0"/>
              <w:jc w:val="center"/>
              <w:textAlignment w:val="baseline"/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</w:pPr>
            <w:r w:rsidRPr="00610466"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  <w:t>Blush-CA12</w:t>
            </w:r>
          </w:p>
        </w:tc>
      </w:tr>
      <w:tr w:rsidR="00011FE7" w:rsidRPr="00610466" w14:paraId="680710ED" w14:textId="77777777" w:rsidTr="00B00C60">
        <w:trPr>
          <w:jc w:val="center"/>
        </w:trPr>
        <w:tc>
          <w:tcPr>
            <w:tcW w:w="48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3B461A6" w14:textId="77777777" w:rsidR="00011FE7" w:rsidRPr="00610466" w:rsidRDefault="00011FE7" w:rsidP="00610466">
            <w:pPr>
              <w:suppressAutoHyphens/>
              <w:autoSpaceDN w:val="0"/>
              <w:textAlignment w:val="baseline"/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</w:pPr>
            <w:r w:rsidRPr="00610466">
              <w:rPr>
                <w:rFonts w:asciiTheme="majorBidi" w:hAnsiTheme="majorBidi" w:cstheme="majorBidi"/>
                <w:noProof/>
              </w:rPr>
              <w:drawing>
                <wp:inline distT="0" distB="0" distL="0" distR="7620" wp14:anchorId="5D3815C1" wp14:editId="4BA766BA">
                  <wp:extent cx="2926080" cy="1188720"/>
                  <wp:effectExtent l="0" t="0" r="7620" b="0"/>
                  <wp:docPr id="1339" name="Picture 8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Picture 87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 l="10464" b="170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6080" cy="1188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A130DDA" w14:textId="77777777" w:rsidR="00011FE7" w:rsidRPr="00610466" w:rsidRDefault="00011FE7" w:rsidP="00610466">
            <w:pPr>
              <w:suppressAutoHyphens/>
              <w:autoSpaceDN w:val="0"/>
              <w:textAlignment w:val="baseline"/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</w:pPr>
            <w:r w:rsidRPr="00610466">
              <w:rPr>
                <w:rFonts w:asciiTheme="majorBidi" w:hAnsiTheme="majorBidi" w:cstheme="majorBidi"/>
                <w:noProof/>
              </w:rPr>
              <w:drawing>
                <wp:inline distT="0" distB="0" distL="0" distR="7620" wp14:anchorId="701CD0B3" wp14:editId="1C7F48C8">
                  <wp:extent cx="2926080" cy="1188720"/>
                  <wp:effectExtent l="0" t="0" r="7620" b="0"/>
                  <wp:docPr id="1340" name="Picture 8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Picture 88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 l="10558" b="176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6080" cy="1188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1FE7" w:rsidRPr="00610466" w14:paraId="0072E4C4" w14:textId="77777777" w:rsidTr="00B00C60">
        <w:trPr>
          <w:jc w:val="center"/>
        </w:trPr>
        <w:tc>
          <w:tcPr>
            <w:tcW w:w="967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2213ECB" w14:textId="77777777" w:rsidR="00011FE7" w:rsidRPr="00610466" w:rsidRDefault="00011FE7" w:rsidP="00610466">
            <w:pPr>
              <w:suppressAutoHyphens/>
              <w:autoSpaceDN w:val="0"/>
              <w:jc w:val="center"/>
              <w:textAlignment w:val="baseline"/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</w:pPr>
            <w:r w:rsidRPr="00610466"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  <w:t>Blush-TX12</w:t>
            </w:r>
          </w:p>
        </w:tc>
      </w:tr>
      <w:tr w:rsidR="00011FE7" w:rsidRPr="00610466" w14:paraId="1E8A1F04" w14:textId="77777777" w:rsidTr="00B00C60">
        <w:trPr>
          <w:jc w:val="center"/>
        </w:trPr>
        <w:tc>
          <w:tcPr>
            <w:tcW w:w="48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2BEDFC9" w14:textId="77777777" w:rsidR="00011FE7" w:rsidRPr="00610466" w:rsidRDefault="00011FE7" w:rsidP="00610466">
            <w:pPr>
              <w:suppressAutoHyphens/>
              <w:autoSpaceDN w:val="0"/>
              <w:textAlignment w:val="baseline"/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</w:pPr>
            <w:r w:rsidRPr="00610466">
              <w:rPr>
                <w:rFonts w:asciiTheme="majorBidi" w:hAnsiTheme="majorBidi" w:cstheme="majorBidi"/>
                <w:noProof/>
              </w:rPr>
              <w:drawing>
                <wp:inline distT="0" distB="0" distL="0" distR="7620" wp14:anchorId="5A17EDE8" wp14:editId="630EC189">
                  <wp:extent cx="2926080" cy="1188720"/>
                  <wp:effectExtent l="0" t="0" r="7620" b="0"/>
                  <wp:docPr id="1341" name="Picture 8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Picture 89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 l="9793" b="170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6080" cy="1188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F9BFEC7" w14:textId="77777777" w:rsidR="00011FE7" w:rsidRPr="00610466" w:rsidRDefault="00011FE7" w:rsidP="00610466">
            <w:pPr>
              <w:suppressAutoHyphens/>
              <w:autoSpaceDN w:val="0"/>
              <w:textAlignment w:val="baseline"/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</w:pPr>
            <w:r w:rsidRPr="00610466">
              <w:rPr>
                <w:rFonts w:asciiTheme="majorBidi" w:hAnsiTheme="majorBidi" w:cstheme="majorBidi"/>
                <w:noProof/>
              </w:rPr>
              <w:drawing>
                <wp:inline distT="0" distB="0" distL="0" distR="7620" wp14:anchorId="48237FF5" wp14:editId="14F0B605">
                  <wp:extent cx="2926080" cy="1188720"/>
                  <wp:effectExtent l="0" t="0" r="7620" b="0"/>
                  <wp:docPr id="1342" name="Pictur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Picture 3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 l="10417" b="160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6080" cy="1188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1FE7" w:rsidRPr="00610466" w14:paraId="000C47D2" w14:textId="77777777" w:rsidTr="00B00C60">
        <w:trPr>
          <w:jc w:val="center"/>
        </w:trPr>
        <w:tc>
          <w:tcPr>
            <w:tcW w:w="967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3D4A6B5" w14:textId="77777777" w:rsidR="00011FE7" w:rsidRPr="00610466" w:rsidRDefault="00011FE7" w:rsidP="00610466">
            <w:pPr>
              <w:suppressAutoHyphens/>
              <w:autoSpaceDN w:val="0"/>
              <w:jc w:val="center"/>
              <w:textAlignment w:val="baseline"/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</w:pPr>
            <w:r w:rsidRPr="00610466"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  <w:t>Blush-TX13</w:t>
            </w:r>
          </w:p>
        </w:tc>
      </w:tr>
      <w:tr w:rsidR="00011FE7" w:rsidRPr="00610466" w14:paraId="1A865FF7" w14:textId="77777777" w:rsidTr="00B00C60">
        <w:trPr>
          <w:jc w:val="center"/>
        </w:trPr>
        <w:tc>
          <w:tcPr>
            <w:tcW w:w="48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22C0380" w14:textId="77777777" w:rsidR="00011FE7" w:rsidRPr="00610466" w:rsidRDefault="00011FE7" w:rsidP="00610466">
            <w:pPr>
              <w:suppressAutoHyphens/>
              <w:autoSpaceDN w:val="0"/>
              <w:textAlignment w:val="baseline"/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</w:pPr>
            <w:r w:rsidRPr="00610466">
              <w:rPr>
                <w:rFonts w:asciiTheme="majorBidi" w:hAnsiTheme="majorBidi" w:cstheme="majorBidi"/>
                <w:noProof/>
              </w:rPr>
              <w:drawing>
                <wp:inline distT="0" distB="0" distL="0" distR="7620" wp14:anchorId="71839363" wp14:editId="5FBA384C">
                  <wp:extent cx="2926080" cy="1188720"/>
                  <wp:effectExtent l="0" t="0" r="7620" b="0"/>
                  <wp:docPr id="1343" name="Picture 9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Picture 91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 l="10176" b="173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6080" cy="1188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D8F38E5" w14:textId="77777777" w:rsidR="00011FE7" w:rsidRPr="00610466" w:rsidRDefault="00011FE7" w:rsidP="00610466">
            <w:pPr>
              <w:suppressAutoHyphens/>
              <w:autoSpaceDN w:val="0"/>
              <w:textAlignment w:val="baseline"/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</w:pPr>
            <w:r w:rsidRPr="00610466">
              <w:rPr>
                <w:rFonts w:asciiTheme="majorBidi" w:hAnsiTheme="majorBidi" w:cstheme="majorBidi"/>
                <w:noProof/>
              </w:rPr>
              <w:drawing>
                <wp:inline distT="0" distB="0" distL="0" distR="7620" wp14:anchorId="060E94DA" wp14:editId="78712F7B">
                  <wp:extent cx="2926080" cy="1188720"/>
                  <wp:effectExtent l="0" t="0" r="7620" b="0"/>
                  <wp:docPr id="1344" name="Picture 9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Picture 92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 l="10648" b="170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6080" cy="1188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1FE7" w:rsidRPr="00610466" w14:paraId="4A6CC153" w14:textId="77777777" w:rsidTr="00B00C60">
        <w:trPr>
          <w:jc w:val="center"/>
        </w:trPr>
        <w:tc>
          <w:tcPr>
            <w:tcW w:w="967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01C581B" w14:textId="77777777" w:rsidR="00011FE7" w:rsidRPr="00610466" w:rsidRDefault="00011FE7" w:rsidP="00610466">
            <w:pPr>
              <w:suppressAutoHyphens/>
              <w:autoSpaceDN w:val="0"/>
              <w:jc w:val="center"/>
              <w:textAlignment w:val="baseline"/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</w:pPr>
            <w:r w:rsidRPr="00610466"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  <w:t>Blush-mean</w:t>
            </w:r>
          </w:p>
        </w:tc>
      </w:tr>
      <w:tr w:rsidR="00011FE7" w:rsidRPr="00610466" w14:paraId="709AD332" w14:textId="77777777" w:rsidTr="00B00C60">
        <w:trPr>
          <w:jc w:val="center"/>
        </w:trPr>
        <w:tc>
          <w:tcPr>
            <w:tcW w:w="48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9416BDD" w14:textId="77777777" w:rsidR="00011FE7" w:rsidRPr="00610466" w:rsidRDefault="00011FE7" w:rsidP="00610466">
            <w:pPr>
              <w:suppressAutoHyphens/>
              <w:autoSpaceDN w:val="0"/>
              <w:textAlignment w:val="baseline"/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</w:pPr>
            <w:r w:rsidRPr="00610466">
              <w:rPr>
                <w:rFonts w:asciiTheme="majorBidi" w:hAnsiTheme="majorBidi" w:cstheme="majorBidi"/>
                <w:noProof/>
              </w:rPr>
              <w:drawing>
                <wp:inline distT="0" distB="0" distL="0" distR="7620" wp14:anchorId="29377C0B" wp14:editId="509E7D4C">
                  <wp:extent cx="2926080" cy="1188720"/>
                  <wp:effectExtent l="0" t="0" r="7620" b="0"/>
                  <wp:docPr id="1345" name="Picture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Picture 14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 l="10284" b="160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6080" cy="1188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3C789" w14:textId="77777777" w:rsidR="00011FE7" w:rsidRPr="00610466" w:rsidRDefault="00011FE7" w:rsidP="00610466">
            <w:pPr>
              <w:suppressAutoHyphens/>
              <w:autoSpaceDN w:val="0"/>
              <w:textAlignment w:val="baseline"/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</w:pPr>
            <w:r w:rsidRPr="00610466">
              <w:rPr>
                <w:rFonts w:asciiTheme="majorBidi" w:hAnsiTheme="majorBidi" w:cstheme="majorBidi"/>
                <w:noProof/>
              </w:rPr>
              <w:drawing>
                <wp:inline distT="0" distB="0" distL="0" distR="7620" wp14:anchorId="6B39BB80" wp14:editId="20DB171C">
                  <wp:extent cx="2926080" cy="1188720"/>
                  <wp:effectExtent l="0" t="0" r="7620" b="0"/>
                  <wp:docPr id="1346" name="Picture 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Picture 15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 l="10842" b="172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6080" cy="1188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1FE7" w:rsidRPr="00610466" w14:paraId="1CC604DE" w14:textId="77777777" w:rsidTr="00B00C60">
        <w:trPr>
          <w:jc w:val="center"/>
        </w:trPr>
        <w:tc>
          <w:tcPr>
            <w:tcW w:w="96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9C3D146" w14:textId="68407592" w:rsidR="003B6559" w:rsidRDefault="00011FE7" w:rsidP="00610466">
            <w:pPr>
              <w:suppressAutoHyphens/>
              <w:autoSpaceDN w:val="0"/>
              <w:spacing w:before="240" w:after="240"/>
              <w:textAlignment w:val="baseline"/>
              <w:rPr>
                <w:rFonts w:asciiTheme="majorBidi" w:eastAsia="SimSun" w:hAnsiTheme="majorBidi" w:cstheme="majorBidi"/>
                <w:kern w:val="3"/>
                <w:sz w:val="24"/>
                <w:szCs w:val="21"/>
                <w:lang w:eastAsia="zh-CN" w:bidi="hi-IN"/>
              </w:rPr>
            </w:pPr>
            <w:r w:rsidRPr="008C665F"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  <w:t>Fig. S</w:t>
            </w:r>
            <w:r w:rsidR="003B6559"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  <w:t>3</w:t>
            </w:r>
            <w:r w:rsidRPr="008C665F"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  <w:t>. Posterior</w:t>
            </w:r>
            <w:r w:rsidRPr="00610466"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  <w:t xml:space="preserve"> positions (left) and trace samples QTL positions (right) based on an additive model performed using Visual FlexQTL software</w:t>
            </w:r>
            <w:r w:rsidR="001A309B"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  <w:t xml:space="preserve"> [60]</w:t>
            </w:r>
            <w:r w:rsidRPr="00610466"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  <w:t xml:space="preserve"> for the blush from four environments (CA11, CA12, TX12, TX13), and the overall combined mean for 143 peach seedlings</w:t>
            </w:r>
            <w:r w:rsidRPr="00610466">
              <w:rPr>
                <w:rFonts w:ascii="Liberation Serif" w:eastAsia="SimSun" w:hAnsi="Liberation Serif" w:cs="Lucida Sans"/>
                <w:kern w:val="3"/>
                <w:sz w:val="24"/>
                <w:szCs w:val="24"/>
                <w:lang w:eastAsia="zh-CN" w:bidi="hi-IN"/>
              </w:rPr>
              <w:t>.</w:t>
            </w:r>
          </w:p>
          <w:p w14:paraId="7EA50BE3" w14:textId="37291EB1" w:rsidR="00011FE7" w:rsidRPr="00610466" w:rsidRDefault="00774317" w:rsidP="00610466">
            <w:pPr>
              <w:suppressAutoHyphens/>
              <w:autoSpaceDN w:val="0"/>
              <w:spacing w:before="240" w:after="240"/>
              <w:textAlignment w:val="baseline"/>
              <w:rPr>
                <w:rFonts w:ascii="Liberation Serif" w:eastAsia="SimSun" w:hAnsi="Liberation Serif" w:cs="Lucida Sans"/>
                <w:kern w:val="3"/>
                <w:sz w:val="24"/>
                <w:szCs w:val="24"/>
                <w:lang w:eastAsia="zh-CN" w:bidi="hi-IN"/>
              </w:rPr>
            </w:pPr>
            <w:r w:rsidRPr="00610466">
              <w:rPr>
                <w:rFonts w:asciiTheme="majorBidi" w:eastAsia="SimSun" w:hAnsiTheme="majorBidi" w:cstheme="majorBidi"/>
                <w:kern w:val="3"/>
                <w:sz w:val="24"/>
                <w:szCs w:val="21"/>
                <w:lang w:eastAsia="zh-CN" w:bidi="hi-IN"/>
              </w:rPr>
              <w:t>CA11</w:t>
            </w:r>
            <w:r>
              <w:rPr>
                <w:rFonts w:asciiTheme="majorBidi" w:eastAsia="SimSun" w:hAnsiTheme="majorBidi" w:cstheme="majorBidi"/>
                <w:kern w:val="3"/>
                <w:sz w:val="24"/>
                <w:szCs w:val="21"/>
                <w:lang w:eastAsia="zh-CN" w:bidi="hi-IN"/>
              </w:rPr>
              <w:t>,</w:t>
            </w:r>
            <w:r w:rsidRPr="00610466">
              <w:rPr>
                <w:rFonts w:asciiTheme="majorBidi" w:eastAsia="SimSun" w:hAnsiTheme="majorBidi" w:cstheme="majorBidi"/>
                <w:kern w:val="3"/>
                <w:sz w:val="24"/>
                <w:szCs w:val="21"/>
                <w:lang w:eastAsia="zh-CN" w:bidi="hi-IN"/>
              </w:rPr>
              <w:t xml:space="preserve"> CA12</w:t>
            </w:r>
            <w:r>
              <w:rPr>
                <w:rFonts w:asciiTheme="majorBidi" w:eastAsia="SimSun" w:hAnsiTheme="majorBidi" w:cstheme="majorBidi"/>
                <w:kern w:val="3"/>
                <w:sz w:val="24"/>
                <w:szCs w:val="21"/>
                <w:lang w:eastAsia="zh-CN" w:bidi="hi-IN"/>
              </w:rPr>
              <w:t xml:space="preserve"> </w:t>
            </w:r>
            <w:r w:rsidRPr="00610466">
              <w:rPr>
                <w:rFonts w:asciiTheme="majorBidi" w:eastAsia="SimSun" w:hAnsiTheme="majorBidi" w:cstheme="majorBidi"/>
                <w:kern w:val="3"/>
                <w:sz w:val="24"/>
                <w:szCs w:val="21"/>
                <w:lang w:eastAsia="zh-CN" w:bidi="hi-IN"/>
              </w:rPr>
              <w:t>= Fowler, California 2011</w:t>
            </w:r>
            <w:r>
              <w:rPr>
                <w:rFonts w:asciiTheme="majorBidi" w:eastAsia="SimSun" w:hAnsiTheme="majorBidi" w:cstheme="majorBidi"/>
                <w:kern w:val="3"/>
                <w:sz w:val="24"/>
                <w:szCs w:val="21"/>
                <w:lang w:eastAsia="zh-CN" w:bidi="hi-IN"/>
              </w:rPr>
              <w:t xml:space="preserve"> and 2012; </w:t>
            </w:r>
            <w:r w:rsidRPr="00610466">
              <w:rPr>
                <w:rFonts w:asciiTheme="majorBidi" w:eastAsia="SimSun" w:hAnsiTheme="majorBidi" w:cstheme="majorBidi"/>
                <w:kern w:val="3"/>
                <w:sz w:val="24"/>
                <w:szCs w:val="21"/>
                <w:lang w:eastAsia="zh-CN" w:bidi="hi-IN"/>
              </w:rPr>
              <w:t>TX12</w:t>
            </w:r>
            <w:r>
              <w:rPr>
                <w:rFonts w:asciiTheme="majorBidi" w:eastAsia="SimSun" w:hAnsiTheme="majorBidi" w:cstheme="majorBidi"/>
                <w:kern w:val="3"/>
                <w:sz w:val="24"/>
                <w:szCs w:val="21"/>
                <w:lang w:eastAsia="zh-CN" w:bidi="hi-IN"/>
              </w:rPr>
              <w:t>, TX13</w:t>
            </w:r>
            <w:r w:rsidRPr="00610466">
              <w:rPr>
                <w:rFonts w:asciiTheme="majorBidi" w:eastAsia="SimSun" w:hAnsiTheme="majorBidi" w:cstheme="majorBidi"/>
                <w:kern w:val="3"/>
                <w:sz w:val="24"/>
                <w:szCs w:val="21"/>
                <w:lang w:eastAsia="zh-CN" w:bidi="hi-IN"/>
              </w:rPr>
              <w:t xml:space="preserve"> = College Station, Texas 2012</w:t>
            </w:r>
            <w:r>
              <w:rPr>
                <w:rFonts w:asciiTheme="majorBidi" w:eastAsia="SimSun" w:hAnsiTheme="majorBidi" w:cstheme="majorBidi"/>
                <w:kern w:val="3"/>
                <w:sz w:val="24"/>
                <w:szCs w:val="21"/>
                <w:lang w:eastAsia="zh-CN" w:bidi="hi-IN"/>
              </w:rPr>
              <w:t xml:space="preserve"> and 2013</w:t>
            </w:r>
            <w:r w:rsidR="00011FE7" w:rsidRPr="00610466">
              <w:rPr>
                <w:rFonts w:asciiTheme="majorBidi" w:eastAsia="SimSun" w:hAnsiTheme="majorBidi" w:cstheme="majorBidi"/>
                <w:kern w:val="3"/>
                <w:sz w:val="24"/>
                <w:szCs w:val="21"/>
                <w:lang w:eastAsia="zh-CN" w:bidi="hi-IN"/>
              </w:rPr>
              <w:t>.</w:t>
            </w:r>
          </w:p>
        </w:tc>
      </w:tr>
    </w:tbl>
    <w:p w14:paraId="73B586CC" w14:textId="14FEE509" w:rsidR="00011FE7" w:rsidRDefault="00011FE7" w:rsidP="00610466">
      <w:pPr>
        <w:rPr>
          <w:rFonts w:asciiTheme="majorBidi" w:hAnsiTheme="majorBidi" w:cstheme="majorBidi"/>
        </w:rPr>
      </w:pPr>
      <w:r w:rsidRPr="00610466">
        <w:rPr>
          <w:rFonts w:asciiTheme="majorBidi" w:hAnsiTheme="majorBidi" w:cstheme="majorBidi"/>
        </w:rPr>
        <w:br w:type="page"/>
      </w:r>
    </w:p>
    <w:p w14:paraId="11A53FD9" w14:textId="77777777" w:rsidR="003B6559" w:rsidRPr="00610466" w:rsidRDefault="003B6559" w:rsidP="00610466">
      <w:pPr>
        <w:rPr>
          <w:rFonts w:asciiTheme="majorBidi" w:hAnsiTheme="majorBidi" w:cstheme="majorBidi"/>
        </w:rPr>
      </w:pPr>
    </w:p>
    <w:tbl>
      <w:tblPr>
        <w:tblStyle w:val="TableGrid"/>
        <w:tblW w:w="967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4837"/>
        <w:gridCol w:w="4835"/>
      </w:tblGrid>
      <w:tr w:rsidR="00011FE7" w:rsidRPr="00610466" w14:paraId="09B6A028" w14:textId="77777777" w:rsidTr="00B00C60">
        <w:trPr>
          <w:jc w:val="center"/>
        </w:trPr>
        <w:tc>
          <w:tcPr>
            <w:tcW w:w="96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5533A" w14:textId="77777777" w:rsidR="00011FE7" w:rsidRPr="00610466" w:rsidRDefault="00011FE7" w:rsidP="00610466">
            <w:pPr>
              <w:suppressAutoHyphens/>
              <w:autoSpaceDN w:val="0"/>
              <w:jc w:val="center"/>
              <w:textAlignment w:val="baseline"/>
              <w:rPr>
                <w:rFonts w:asciiTheme="majorBidi" w:eastAsia="SimSun" w:hAnsiTheme="majorBidi" w:cstheme="majorBidi"/>
                <w:noProof/>
                <w:kern w:val="3"/>
                <w:sz w:val="24"/>
                <w:szCs w:val="24"/>
                <w:lang w:eastAsia="zh-CN" w:bidi="hi-IN"/>
              </w:rPr>
            </w:pPr>
            <w:r w:rsidRPr="00610466"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  <w:t>SSC-CA11</w:t>
            </w:r>
          </w:p>
        </w:tc>
      </w:tr>
      <w:tr w:rsidR="00011FE7" w:rsidRPr="00610466" w14:paraId="43217D18" w14:textId="77777777" w:rsidTr="00B00C60">
        <w:trPr>
          <w:jc w:val="center"/>
        </w:trPr>
        <w:tc>
          <w:tcPr>
            <w:tcW w:w="483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E2AC7F8" w14:textId="77777777" w:rsidR="00011FE7" w:rsidRPr="00610466" w:rsidRDefault="00011FE7" w:rsidP="00610466">
            <w:pPr>
              <w:suppressAutoHyphens/>
              <w:autoSpaceDN w:val="0"/>
              <w:jc w:val="center"/>
              <w:textAlignment w:val="baseline"/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</w:pPr>
            <w:r w:rsidRPr="00610466">
              <w:rPr>
                <w:rFonts w:asciiTheme="majorBidi" w:hAnsiTheme="majorBidi" w:cstheme="majorBidi"/>
                <w:noProof/>
              </w:rPr>
              <w:drawing>
                <wp:inline distT="0" distB="0" distL="0" distR="7620" wp14:anchorId="10125F85" wp14:editId="2BE73CB2">
                  <wp:extent cx="2926080" cy="1188720"/>
                  <wp:effectExtent l="0" t="0" r="7620" b="0"/>
                  <wp:docPr id="1348" name="Picture 5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Picture 55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 l="9793" b="173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6080" cy="1188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A4639BB" w14:textId="77777777" w:rsidR="00011FE7" w:rsidRPr="00610466" w:rsidRDefault="00011FE7" w:rsidP="00610466">
            <w:pPr>
              <w:suppressAutoHyphens/>
              <w:autoSpaceDN w:val="0"/>
              <w:jc w:val="center"/>
              <w:textAlignment w:val="baseline"/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</w:pPr>
            <w:r w:rsidRPr="00610466">
              <w:rPr>
                <w:rFonts w:asciiTheme="majorBidi" w:hAnsiTheme="majorBidi" w:cstheme="majorBidi"/>
                <w:noProof/>
              </w:rPr>
              <w:drawing>
                <wp:inline distT="0" distB="0" distL="0" distR="7620" wp14:anchorId="61104829" wp14:editId="48AD4262">
                  <wp:extent cx="2926080" cy="1188720"/>
                  <wp:effectExtent l="0" t="0" r="7620" b="0"/>
                  <wp:docPr id="1349" name="Picture 5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Picture 56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 l="10176" b="170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6080" cy="1188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1FE7" w:rsidRPr="00610466" w14:paraId="14D7D4E3" w14:textId="77777777" w:rsidTr="00B00C60">
        <w:trPr>
          <w:jc w:val="center"/>
        </w:trPr>
        <w:tc>
          <w:tcPr>
            <w:tcW w:w="967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C8EA77" w14:textId="77777777" w:rsidR="00011FE7" w:rsidRPr="00610466" w:rsidRDefault="00011FE7" w:rsidP="00610466">
            <w:pPr>
              <w:suppressAutoHyphens/>
              <w:autoSpaceDN w:val="0"/>
              <w:jc w:val="center"/>
              <w:textAlignment w:val="baseline"/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</w:pPr>
            <w:r w:rsidRPr="00610466"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  <w:t>SSC-CA12</w:t>
            </w:r>
          </w:p>
        </w:tc>
      </w:tr>
      <w:tr w:rsidR="00011FE7" w:rsidRPr="00610466" w14:paraId="2153EBC4" w14:textId="77777777" w:rsidTr="00B00C60">
        <w:trPr>
          <w:jc w:val="center"/>
        </w:trPr>
        <w:tc>
          <w:tcPr>
            <w:tcW w:w="4837" w:type="dxa"/>
            <w:tcBorders>
              <w:left w:val="single" w:sz="4" w:space="0" w:color="auto"/>
            </w:tcBorders>
            <w:shd w:val="clear" w:color="auto" w:fill="auto"/>
          </w:tcPr>
          <w:p w14:paraId="370ED378" w14:textId="77777777" w:rsidR="00011FE7" w:rsidRPr="00610466" w:rsidRDefault="00011FE7" w:rsidP="00610466">
            <w:pPr>
              <w:suppressAutoHyphens/>
              <w:autoSpaceDN w:val="0"/>
              <w:textAlignment w:val="baseline"/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</w:pPr>
            <w:r w:rsidRPr="00610466">
              <w:rPr>
                <w:rFonts w:asciiTheme="majorBidi" w:hAnsiTheme="majorBidi" w:cstheme="majorBidi"/>
                <w:noProof/>
              </w:rPr>
              <w:drawing>
                <wp:inline distT="0" distB="0" distL="0" distR="7620" wp14:anchorId="39D87C40" wp14:editId="41236423">
                  <wp:extent cx="2926080" cy="1188720"/>
                  <wp:effectExtent l="0" t="0" r="7620" b="0"/>
                  <wp:docPr id="1350" name="Picture 5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Picture 57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rcRect l="10365" b="164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6080" cy="1188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5" w:type="dxa"/>
            <w:tcBorders>
              <w:right w:val="single" w:sz="4" w:space="0" w:color="auto"/>
            </w:tcBorders>
            <w:shd w:val="clear" w:color="auto" w:fill="auto"/>
          </w:tcPr>
          <w:p w14:paraId="4ED3759D" w14:textId="77777777" w:rsidR="00011FE7" w:rsidRPr="00610466" w:rsidRDefault="00011FE7" w:rsidP="00610466">
            <w:pPr>
              <w:suppressAutoHyphens/>
              <w:autoSpaceDN w:val="0"/>
              <w:textAlignment w:val="baseline"/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</w:pPr>
            <w:r w:rsidRPr="00610466">
              <w:rPr>
                <w:rFonts w:asciiTheme="majorBidi" w:hAnsiTheme="majorBidi" w:cstheme="majorBidi"/>
                <w:noProof/>
              </w:rPr>
              <w:drawing>
                <wp:inline distT="0" distB="0" distL="0" distR="7620" wp14:anchorId="05C57819" wp14:editId="039D0158">
                  <wp:extent cx="2926080" cy="1188720"/>
                  <wp:effectExtent l="0" t="0" r="7620" b="0"/>
                  <wp:docPr id="1351" name="Picture 5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Picture 58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rcRect l="9892" b="170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6080" cy="1188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1FE7" w:rsidRPr="00610466" w14:paraId="30E1DF51" w14:textId="77777777" w:rsidTr="00B00C60">
        <w:trPr>
          <w:jc w:val="center"/>
        </w:trPr>
        <w:tc>
          <w:tcPr>
            <w:tcW w:w="967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888EFA" w14:textId="77777777" w:rsidR="00011FE7" w:rsidRPr="00610466" w:rsidRDefault="00011FE7" w:rsidP="00610466">
            <w:pPr>
              <w:suppressAutoHyphens/>
              <w:autoSpaceDN w:val="0"/>
              <w:jc w:val="center"/>
              <w:textAlignment w:val="baseline"/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</w:pPr>
            <w:r w:rsidRPr="00610466"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  <w:t>SSC-TX13</w:t>
            </w:r>
          </w:p>
        </w:tc>
      </w:tr>
      <w:tr w:rsidR="00011FE7" w:rsidRPr="00610466" w14:paraId="0CDF1109" w14:textId="77777777" w:rsidTr="00B00C60">
        <w:trPr>
          <w:jc w:val="center"/>
        </w:trPr>
        <w:tc>
          <w:tcPr>
            <w:tcW w:w="4837" w:type="dxa"/>
            <w:tcBorders>
              <w:left w:val="single" w:sz="4" w:space="0" w:color="auto"/>
            </w:tcBorders>
            <w:shd w:val="clear" w:color="auto" w:fill="auto"/>
          </w:tcPr>
          <w:p w14:paraId="6440FFBD" w14:textId="77777777" w:rsidR="00011FE7" w:rsidRPr="00610466" w:rsidRDefault="00011FE7" w:rsidP="00610466">
            <w:pPr>
              <w:suppressAutoHyphens/>
              <w:autoSpaceDN w:val="0"/>
              <w:textAlignment w:val="baseline"/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</w:pPr>
            <w:r w:rsidRPr="00610466">
              <w:rPr>
                <w:rFonts w:asciiTheme="majorBidi" w:hAnsiTheme="majorBidi" w:cstheme="majorBidi"/>
                <w:noProof/>
              </w:rPr>
              <w:drawing>
                <wp:inline distT="0" distB="0" distL="0" distR="7620" wp14:anchorId="39495187" wp14:editId="4CC98999">
                  <wp:extent cx="2926080" cy="1188720"/>
                  <wp:effectExtent l="0" t="0" r="7620" b="0"/>
                  <wp:docPr id="1352" name="Picture 6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Picture 61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rcRect l="9510" b="161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6080" cy="1188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5" w:type="dxa"/>
            <w:tcBorders>
              <w:right w:val="single" w:sz="4" w:space="0" w:color="auto"/>
            </w:tcBorders>
            <w:shd w:val="clear" w:color="auto" w:fill="auto"/>
          </w:tcPr>
          <w:p w14:paraId="2C9FE348" w14:textId="77777777" w:rsidR="00011FE7" w:rsidRPr="00610466" w:rsidRDefault="00011FE7" w:rsidP="00610466">
            <w:pPr>
              <w:suppressAutoHyphens/>
              <w:autoSpaceDN w:val="0"/>
              <w:textAlignment w:val="baseline"/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</w:pPr>
            <w:r w:rsidRPr="00610466">
              <w:rPr>
                <w:rFonts w:asciiTheme="majorBidi" w:hAnsiTheme="majorBidi" w:cstheme="majorBidi"/>
                <w:noProof/>
              </w:rPr>
              <w:drawing>
                <wp:inline distT="0" distB="0" distL="0" distR="7620" wp14:anchorId="6AB09F73" wp14:editId="14E1FC0F">
                  <wp:extent cx="2926080" cy="1188720"/>
                  <wp:effectExtent l="0" t="0" r="7620" b="0"/>
                  <wp:docPr id="1353" name="Picture 6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Picture 62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rcRect l="9793" b="153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6080" cy="1188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1FE7" w:rsidRPr="00610466" w14:paraId="7C9AFEA1" w14:textId="77777777" w:rsidTr="00B00C60">
        <w:trPr>
          <w:jc w:val="center"/>
        </w:trPr>
        <w:tc>
          <w:tcPr>
            <w:tcW w:w="967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9D2B82" w14:textId="77777777" w:rsidR="00011FE7" w:rsidRPr="00610466" w:rsidRDefault="00011FE7" w:rsidP="00610466">
            <w:pPr>
              <w:suppressAutoHyphens/>
              <w:autoSpaceDN w:val="0"/>
              <w:jc w:val="center"/>
              <w:textAlignment w:val="baseline"/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</w:pPr>
            <w:r w:rsidRPr="00610466"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  <w:t>SSC-mean</w:t>
            </w:r>
          </w:p>
        </w:tc>
      </w:tr>
      <w:tr w:rsidR="00011FE7" w:rsidRPr="00610466" w14:paraId="1AEF5465" w14:textId="77777777" w:rsidTr="00B00C60">
        <w:trPr>
          <w:jc w:val="center"/>
        </w:trPr>
        <w:tc>
          <w:tcPr>
            <w:tcW w:w="483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1274F9C" w14:textId="77777777" w:rsidR="00011FE7" w:rsidRPr="00610466" w:rsidRDefault="00011FE7" w:rsidP="00610466">
            <w:pPr>
              <w:suppressAutoHyphens/>
              <w:autoSpaceDN w:val="0"/>
              <w:textAlignment w:val="baseline"/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</w:pPr>
            <w:r w:rsidRPr="00610466">
              <w:rPr>
                <w:noProof/>
              </w:rPr>
              <w:drawing>
                <wp:inline distT="0" distB="0" distL="0" distR="0" wp14:anchorId="3C8F99E6" wp14:editId="6C0FED36">
                  <wp:extent cx="2926080" cy="1188720"/>
                  <wp:effectExtent l="0" t="0" r="7620" b="0"/>
                  <wp:docPr id="1354" name="Picture 135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 preferRelativeResize="0">
                            <a:picLocks noChangeAspect="1" noChangeArrowheads="1"/>
                          </pic:cNvPicPr>
                        </pic:nvPicPr>
                        <pic:blipFill rotWithShape="1"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160" r="1741" b="17006"/>
                          <a:stretch/>
                        </pic:blipFill>
                        <pic:spPr bwMode="auto">
                          <a:xfrm>
                            <a:off x="0" y="0"/>
                            <a:ext cx="2926080" cy="1188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60DE1" w14:textId="77777777" w:rsidR="00011FE7" w:rsidRPr="00610466" w:rsidRDefault="00011FE7" w:rsidP="00610466">
            <w:pPr>
              <w:suppressAutoHyphens/>
              <w:autoSpaceDN w:val="0"/>
              <w:textAlignment w:val="baseline"/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</w:pPr>
            <w:r w:rsidRPr="00610466">
              <w:rPr>
                <w:noProof/>
              </w:rPr>
              <w:drawing>
                <wp:inline distT="0" distB="0" distL="0" distR="0" wp14:anchorId="3A0C1698" wp14:editId="7CCBA74C">
                  <wp:extent cx="2926080" cy="1188720"/>
                  <wp:effectExtent l="0" t="0" r="7620" b="0"/>
                  <wp:docPr id="1355" name="Picture 135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 preferRelativeResize="0">
                            <a:picLocks noChangeAspect="1" noChangeArrowheads="1"/>
                          </pic:cNvPicPr>
                        </pic:nvPicPr>
                        <pic:blipFill rotWithShape="1"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030" r="2158" b="18337"/>
                          <a:stretch/>
                        </pic:blipFill>
                        <pic:spPr bwMode="auto">
                          <a:xfrm>
                            <a:off x="0" y="0"/>
                            <a:ext cx="2926080" cy="1188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1FE7" w:rsidRPr="00610466" w14:paraId="67265B0D" w14:textId="77777777" w:rsidTr="00B00C60">
        <w:trPr>
          <w:jc w:val="center"/>
        </w:trPr>
        <w:tc>
          <w:tcPr>
            <w:tcW w:w="967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6A85707E" w14:textId="3FA99CB4" w:rsidR="00011FE7" w:rsidRPr="00610466" w:rsidRDefault="00011FE7" w:rsidP="00610466">
            <w:pPr>
              <w:suppressAutoHyphens/>
              <w:autoSpaceDN w:val="0"/>
              <w:spacing w:before="240" w:after="240"/>
              <w:ind w:left="620" w:hanging="620"/>
              <w:textAlignment w:val="baseline"/>
              <w:rPr>
                <w:rFonts w:ascii="Liberation Serif" w:eastAsia="SimSun" w:hAnsi="Liberation Serif" w:cs="Lucida Sans"/>
                <w:kern w:val="3"/>
                <w:sz w:val="24"/>
                <w:szCs w:val="24"/>
                <w:lang w:eastAsia="zh-CN" w:bidi="hi-IN"/>
              </w:rPr>
            </w:pPr>
            <w:r w:rsidRPr="008C665F"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  <w:t>Fig. S</w:t>
            </w:r>
            <w:r w:rsidR="003B6559"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  <w:t>4</w:t>
            </w:r>
            <w:r w:rsidRPr="008C665F"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  <w:t>. Posterior</w:t>
            </w:r>
            <w:r w:rsidRPr="00610466"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  <w:t xml:space="preserve"> positions (left) and Trace samples QTL positions (right) based on an additive model performed using Visual FlexQTL software</w:t>
            </w:r>
            <w:r w:rsidR="001A309B"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  <w:t xml:space="preserve"> [60]</w:t>
            </w:r>
            <w:r w:rsidRPr="00610466"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  <w:t xml:space="preserve"> for the </w:t>
            </w:r>
            <w:r w:rsidRPr="00610466">
              <w:rPr>
                <w:rFonts w:asciiTheme="majorBidi" w:eastAsia="Times New Roman" w:hAnsiTheme="majorBidi" w:cstheme="majorBidi"/>
                <w:color w:val="000000"/>
                <w:kern w:val="3"/>
                <w:sz w:val="24"/>
                <w:szCs w:val="24"/>
                <w:lang w:eastAsia="zh-CN" w:bidi="hi-IN"/>
              </w:rPr>
              <w:t>soluble solids concentration (SSC)</w:t>
            </w:r>
            <w:r w:rsidRPr="00610466"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  <w:t xml:space="preserve"> from three environments (CA11, CA12, TX13), and the overall combined mean for 143 peach seedlings.</w:t>
            </w:r>
          </w:p>
          <w:p w14:paraId="1C398EC2" w14:textId="57F3D471" w:rsidR="00011FE7" w:rsidRPr="00610466" w:rsidRDefault="00774317" w:rsidP="00610466">
            <w:pPr>
              <w:suppressAutoHyphens/>
              <w:autoSpaceDN w:val="0"/>
              <w:spacing w:before="240" w:after="240"/>
              <w:ind w:left="620" w:hanging="620"/>
              <w:textAlignment w:val="baseline"/>
              <w:rPr>
                <w:rFonts w:ascii="Liberation Serif" w:eastAsia="SimSun" w:hAnsi="Liberation Serif" w:cs="Lucida Sans"/>
                <w:kern w:val="3"/>
                <w:sz w:val="24"/>
                <w:szCs w:val="24"/>
                <w:lang w:eastAsia="zh-CN" w:bidi="hi-IN"/>
              </w:rPr>
            </w:pPr>
            <w:r w:rsidRPr="00610466">
              <w:rPr>
                <w:rFonts w:asciiTheme="majorBidi" w:eastAsia="SimSun" w:hAnsiTheme="majorBidi" w:cstheme="majorBidi"/>
                <w:kern w:val="3"/>
                <w:sz w:val="24"/>
                <w:szCs w:val="21"/>
                <w:lang w:eastAsia="zh-CN" w:bidi="hi-IN"/>
              </w:rPr>
              <w:t>CA11</w:t>
            </w:r>
            <w:r>
              <w:rPr>
                <w:rFonts w:asciiTheme="majorBidi" w:eastAsia="SimSun" w:hAnsiTheme="majorBidi" w:cstheme="majorBidi"/>
                <w:kern w:val="3"/>
                <w:sz w:val="24"/>
                <w:szCs w:val="21"/>
                <w:lang w:eastAsia="zh-CN" w:bidi="hi-IN"/>
              </w:rPr>
              <w:t>,</w:t>
            </w:r>
            <w:r w:rsidRPr="00610466">
              <w:rPr>
                <w:rFonts w:asciiTheme="majorBidi" w:eastAsia="SimSun" w:hAnsiTheme="majorBidi" w:cstheme="majorBidi"/>
                <w:kern w:val="3"/>
                <w:sz w:val="24"/>
                <w:szCs w:val="21"/>
                <w:lang w:eastAsia="zh-CN" w:bidi="hi-IN"/>
              </w:rPr>
              <w:t xml:space="preserve"> CA12</w:t>
            </w:r>
            <w:r>
              <w:rPr>
                <w:rFonts w:asciiTheme="majorBidi" w:eastAsia="SimSun" w:hAnsiTheme="majorBidi" w:cstheme="majorBidi"/>
                <w:kern w:val="3"/>
                <w:sz w:val="24"/>
                <w:szCs w:val="21"/>
                <w:lang w:eastAsia="zh-CN" w:bidi="hi-IN"/>
              </w:rPr>
              <w:t xml:space="preserve"> </w:t>
            </w:r>
            <w:r w:rsidRPr="00610466">
              <w:rPr>
                <w:rFonts w:asciiTheme="majorBidi" w:eastAsia="SimSun" w:hAnsiTheme="majorBidi" w:cstheme="majorBidi"/>
                <w:kern w:val="3"/>
                <w:sz w:val="24"/>
                <w:szCs w:val="21"/>
                <w:lang w:eastAsia="zh-CN" w:bidi="hi-IN"/>
              </w:rPr>
              <w:t>= Fowler, California 2011</w:t>
            </w:r>
            <w:r>
              <w:rPr>
                <w:rFonts w:asciiTheme="majorBidi" w:eastAsia="SimSun" w:hAnsiTheme="majorBidi" w:cstheme="majorBidi"/>
                <w:kern w:val="3"/>
                <w:sz w:val="24"/>
                <w:szCs w:val="21"/>
                <w:lang w:eastAsia="zh-CN" w:bidi="hi-IN"/>
              </w:rPr>
              <w:t xml:space="preserve"> and 2012; </w:t>
            </w:r>
            <w:r w:rsidRPr="00610466">
              <w:rPr>
                <w:rFonts w:asciiTheme="majorBidi" w:eastAsia="SimSun" w:hAnsiTheme="majorBidi" w:cstheme="majorBidi"/>
                <w:kern w:val="3"/>
                <w:sz w:val="24"/>
                <w:szCs w:val="21"/>
                <w:lang w:eastAsia="zh-CN" w:bidi="hi-IN"/>
              </w:rPr>
              <w:t>TX1</w:t>
            </w:r>
            <w:r>
              <w:rPr>
                <w:rFonts w:asciiTheme="majorBidi" w:eastAsia="SimSun" w:hAnsiTheme="majorBidi" w:cstheme="majorBidi"/>
                <w:kern w:val="3"/>
                <w:sz w:val="24"/>
                <w:szCs w:val="21"/>
                <w:lang w:eastAsia="zh-CN" w:bidi="hi-IN"/>
              </w:rPr>
              <w:t>3</w:t>
            </w:r>
            <w:r w:rsidRPr="00610466">
              <w:rPr>
                <w:rFonts w:asciiTheme="majorBidi" w:eastAsia="SimSun" w:hAnsiTheme="majorBidi" w:cstheme="majorBidi"/>
                <w:kern w:val="3"/>
                <w:sz w:val="24"/>
                <w:szCs w:val="21"/>
                <w:lang w:eastAsia="zh-CN" w:bidi="hi-IN"/>
              </w:rPr>
              <w:t xml:space="preserve"> = College Station, Texas 201</w:t>
            </w:r>
            <w:r>
              <w:rPr>
                <w:rFonts w:ascii="Liberation Serif" w:eastAsia="SimSun" w:hAnsi="Liberation Serif" w:cs="Lucida Sans"/>
                <w:kern w:val="3"/>
                <w:sz w:val="24"/>
                <w:szCs w:val="24"/>
                <w:lang w:eastAsia="zh-CN" w:bidi="hi-IN"/>
              </w:rPr>
              <w:t>3</w:t>
            </w:r>
          </w:p>
        </w:tc>
      </w:tr>
    </w:tbl>
    <w:p w14:paraId="457FF2DD" w14:textId="77777777" w:rsidR="00011FE7" w:rsidRPr="00610466" w:rsidRDefault="00011FE7" w:rsidP="00610466">
      <w:pPr>
        <w:rPr>
          <w:rFonts w:asciiTheme="majorBidi" w:hAnsiTheme="majorBidi" w:cstheme="majorBidi"/>
          <w:lang w:bidi="ar-IQ"/>
        </w:rPr>
      </w:pPr>
      <w:r w:rsidRPr="00610466">
        <w:rPr>
          <w:rFonts w:asciiTheme="majorBidi" w:hAnsiTheme="majorBidi" w:cstheme="majorBidi"/>
          <w:lang w:bidi="ar-IQ"/>
        </w:rPr>
        <w:br w:type="page"/>
      </w:r>
    </w:p>
    <w:tbl>
      <w:tblPr>
        <w:tblStyle w:val="TableGrid"/>
        <w:tblW w:w="967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4837"/>
        <w:gridCol w:w="4835"/>
      </w:tblGrid>
      <w:tr w:rsidR="00011FE7" w:rsidRPr="00610466" w14:paraId="644BE4EE" w14:textId="77777777" w:rsidTr="00B00C60">
        <w:trPr>
          <w:jc w:val="center"/>
        </w:trPr>
        <w:tc>
          <w:tcPr>
            <w:tcW w:w="96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94ECC3" w14:textId="77777777" w:rsidR="00011FE7" w:rsidRPr="00610466" w:rsidRDefault="00011FE7" w:rsidP="00610466">
            <w:pPr>
              <w:suppressAutoHyphens/>
              <w:autoSpaceDN w:val="0"/>
              <w:jc w:val="center"/>
              <w:textAlignment w:val="baseline"/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</w:pPr>
            <w:r w:rsidRPr="00610466"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  <w:lastRenderedPageBreak/>
              <w:t>TA-CA11</w:t>
            </w:r>
          </w:p>
        </w:tc>
      </w:tr>
      <w:tr w:rsidR="00011FE7" w:rsidRPr="00610466" w14:paraId="5A134138" w14:textId="77777777" w:rsidTr="00B00C60">
        <w:trPr>
          <w:jc w:val="center"/>
        </w:trPr>
        <w:tc>
          <w:tcPr>
            <w:tcW w:w="4837" w:type="dxa"/>
            <w:tcBorders>
              <w:left w:val="single" w:sz="4" w:space="0" w:color="auto"/>
            </w:tcBorders>
            <w:shd w:val="clear" w:color="auto" w:fill="auto"/>
          </w:tcPr>
          <w:p w14:paraId="4E9A7479" w14:textId="77777777" w:rsidR="00011FE7" w:rsidRPr="00610466" w:rsidRDefault="00011FE7" w:rsidP="00610466">
            <w:pPr>
              <w:suppressAutoHyphens/>
              <w:autoSpaceDN w:val="0"/>
              <w:jc w:val="center"/>
              <w:textAlignment w:val="baseline"/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</w:pPr>
            <w:r w:rsidRPr="00610466"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  <w:br w:type="page"/>
            </w:r>
            <w:r w:rsidRPr="00610466">
              <w:rPr>
                <w:rFonts w:asciiTheme="majorBidi" w:hAnsiTheme="majorBidi" w:cstheme="majorBidi"/>
                <w:noProof/>
              </w:rPr>
              <w:drawing>
                <wp:inline distT="0" distB="0" distL="0" distR="7620" wp14:anchorId="2BDE05E6" wp14:editId="7F95029F">
                  <wp:extent cx="2926080" cy="1188720"/>
                  <wp:effectExtent l="0" t="0" r="7620" b="0"/>
                  <wp:docPr id="1356" name="Picture 7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Picture 71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31"/>
                          <a:srcRect l="10558" b="164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6080" cy="1188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5" w:type="dxa"/>
            <w:tcBorders>
              <w:right w:val="single" w:sz="4" w:space="0" w:color="auto"/>
            </w:tcBorders>
            <w:shd w:val="clear" w:color="auto" w:fill="auto"/>
          </w:tcPr>
          <w:p w14:paraId="16732305" w14:textId="77777777" w:rsidR="00011FE7" w:rsidRPr="00610466" w:rsidRDefault="00011FE7" w:rsidP="00610466">
            <w:pPr>
              <w:suppressAutoHyphens/>
              <w:autoSpaceDN w:val="0"/>
              <w:jc w:val="center"/>
              <w:textAlignment w:val="baseline"/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</w:pPr>
            <w:r w:rsidRPr="00610466">
              <w:rPr>
                <w:rFonts w:asciiTheme="majorBidi" w:hAnsiTheme="majorBidi" w:cstheme="majorBidi"/>
                <w:noProof/>
              </w:rPr>
              <w:drawing>
                <wp:inline distT="0" distB="0" distL="0" distR="7620" wp14:anchorId="12928533" wp14:editId="1A0CBDB0">
                  <wp:extent cx="2926080" cy="1188720"/>
                  <wp:effectExtent l="0" t="0" r="7620" b="0"/>
                  <wp:docPr id="1357" name="Picture 7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Picture 72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32"/>
                          <a:srcRect l="10275" b="179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6080" cy="1188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1FE7" w:rsidRPr="00610466" w14:paraId="0A39B34F" w14:textId="77777777" w:rsidTr="00B00C60">
        <w:trPr>
          <w:jc w:val="center"/>
        </w:trPr>
        <w:tc>
          <w:tcPr>
            <w:tcW w:w="967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B9E958" w14:textId="77777777" w:rsidR="00011FE7" w:rsidRPr="00610466" w:rsidRDefault="00011FE7" w:rsidP="00610466">
            <w:pPr>
              <w:suppressAutoHyphens/>
              <w:autoSpaceDN w:val="0"/>
              <w:jc w:val="center"/>
              <w:textAlignment w:val="baseline"/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</w:pPr>
            <w:r w:rsidRPr="00610466"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  <w:t>TA-CA12</w:t>
            </w:r>
          </w:p>
        </w:tc>
      </w:tr>
      <w:tr w:rsidR="00011FE7" w:rsidRPr="00610466" w14:paraId="285F29D0" w14:textId="77777777" w:rsidTr="00B00C60">
        <w:trPr>
          <w:jc w:val="center"/>
        </w:trPr>
        <w:tc>
          <w:tcPr>
            <w:tcW w:w="4837" w:type="dxa"/>
            <w:tcBorders>
              <w:left w:val="single" w:sz="4" w:space="0" w:color="auto"/>
            </w:tcBorders>
            <w:shd w:val="clear" w:color="auto" w:fill="auto"/>
          </w:tcPr>
          <w:p w14:paraId="62A0851C" w14:textId="77777777" w:rsidR="00011FE7" w:rsidRPr="00610466" w:rsidRDefault="00011FE7" w:rsidP="00610466">
            <w:pPr>
              <w:suppressAutoHyphens/>
              <w:autoSpaceDN w:val="0"/>
              <w:jc w:val="center"/>
              <w:textAlignment w:val="baseline"/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</w:pPr>
            <w:r w:rsidRPr="00610466">
              <w:rPr>
                <w:rFonts w:asciiTheme="majorBidi" w:hAnsiTheme="majorBidi" w:cstheme="majorBidi"/>
                <w:noProof/>
              </w:rPr>
              <w:drawing>
                <wp:inline distT="0" distB="0" distL="0" distR="7620" wp14:anchorId="75D5B957" wp14:editId="2334257C">
                  <wp:extent cx="2926080" cy="1188720"/>
                  <wp:effectExtent l="0" t="0" r="7620" b="0"/>
                  <wp:docPr id="1358" name="Picture 7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Picture 73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rcRect l="10077" b="164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6080" cy="1188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5" w:type="dxa"/>
            <w:tcBorders>
              <w:right w:val="single" w:sz="4" w:space="0" w:color="auto"/>
            </w:tcBorders>
            <w:shd w:val="clear" w:color="auto" w:fill="auto"/>
          </w:tcPr>
          <w:p w14:paraId="431F71D7" w14:textId="77777777" w:rsidR="00011FE7" w:rsidRPr="00610466" w:rsidRDefault="00011FE7" w:rsidP="00610466">
            <w:pPr>
              <w:suppressAutoHyphens/>
              <w:autoSpaceDN w:val="0"/>
              <w:jc w:val="center"/>
              <w:textAlignment w:val="baseline"/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</w:pPr>
            <w:r w:rsidRPr="00610466">
              <w:rPr>
                <w:rFonts w:asciiTheme="majorBidi" w:hAnsiTheme="majorBidi" w:cstheme="majorBidi"/>
                <w:noProof/>
              </w:rPr>
              <w:drawing>
                <wp:inline distT="0" distB="0" distL="0" distR="7620" wp14:anchorId="228EC8A9" wp14:editId="5AB4C13A">
                  <wp:extent cx="2926080" cy="1188720"/>
                  <wp:effectExtent l="0" t="0" r="7620" b="0"/>
                  <wp:docPr id="1359" name="Picture 7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Picture 74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34"/>
                          <a:srcRect l="10558" b="161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6080" cy="1188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1FE7" w:rsidRPr="00610466" w14:paraId="08CC7D08" w14:textId="77777777" w:rsidTr="00B00C60">
        <w:trPr>
          <w:jc w:val="center"/>
        </w:trPr>
        <w:tc>
          <w:tcPr>
            <w:tcW w:w="967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D3C8D5" w14:textId="77777777" w:rsidR="00011FE7" w:rsidRPr="00610466" w:rsidRDefault="00011FE7" w:rsidP="00610466">
            <w:pPr>
              <w:suppressAutoHyphens/>
              <w:autoSpaceDN w:val="0"/>
              <w:jc w:val="center"/>
              <w:textAlignment w:val="baseline"/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</w:pPr>
            <w:r w:rsidRPr="00610466"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  <w:t>TA-TX12</w:t>
            </w:r>
          </w:p>
        </w:tc>
      </w:tr>
      <w:tr w:rsidR="00011FE7" w:rsidRPr="00610466" w14:paraId="148D387B" w14:textId="77777777" w:rsidTr="00B00C60">
        <w:trPr>
          <w:jc w:val="center"/>
        </w:trPr>
        <w:tc>
          <w:tcPr>
            <w:tcW w:w="4837" w:type="dxa"/>
            <w:tcBorders>
              <w:left w:val="single" w:sz="4" w:space="0" w:color="auto"/>
            </w:tcBorders>
            <w:shd w:val="clear" w:color="auto" w:fill="auto"/>
          </w:tcPr>
          <w:p w14:paraId="27E553BB" w14:textId="77777777" w:rsidR="00011FE7" w:rsidRPr="00610466" w:rsidRDefault="00011FE7" w:rsidP="00610466">
            <w:pPr>
              <w:suppressAutoHyphens/>
              <w:autoSpaceDN w:val="0"/>
              <w:jc w:val="center"/>
              <w:textAlignment w:val="baseline"/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</w:pPr>
            <w:r w:rsidRPr="00610466">
              <w:rPr>
                <w:rFonts w:asciiTheme="majorBidi" w:hAnsiTheme="majorBidi" w:cstheme="majorBidi"/>
                <w:noProof/>
              </w:rPr>
              <w:drawing>
                <wp:inline distT="0" distB="0" distL="0" distR="7620" wp14:anchorId="6365B2FF" wp14:editId="4F90D42D">
                  <wp:extent cx="2926080" cy="1188720"/>
                  <wp:effectExtent l="0" t="0" r="7620" b="0"/>
                  <wp:docPr id="1360" name="Picture 7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Picture 75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35"/>
                          <a:srcRect l="10176" b="170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6080" cy="1188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5" w:type="dxa"/>
            <w:tcBorders>
              <w:right w:val="single" w:sz="4" w:space="0" w:color="auto"/>
            </w:tcBorders>
            <w:shd w:val="clear" w:color="auto" w:fill="auto"/>
          </w:tcPr>
          <w:p w14:paraId="23C9ECC6" w14:textId="77777777" w:rsidR="00011FE7" w:rsidRPr="00610466" w:rsidRDefault="00011FE7" w:rsidP="00610466">
            <w:pPr>
              <w:suppressAutoHyphens/>
              <w:autoSpaceDN w:val="0"/>
              <w:jc w:val="center"/>
              <w:textAlignment w:val="baseline"/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</w:pPr>
            <w:r w:rsidRPr="00610466">
              <w:rPr>
                <w:rFonts w:asciiTheme="majorBidi" w:hAnsiTheme="majorBidi" w:cstheme="majorBidi"/>
                <w:noProof/>
              </w:rPr>
              <w:drawing>
                <wp:inline distT="0" distB="0" distL="0" distR="7620" wp14:anchorId="02289FA3" wp14:editId="6B80E928">
                  <wp:extent cx="2926080" cy="1188720"/>
                  <wp:effectExtent l="0" t="0" r="7620" b="0"/>
                  <wp:docPr id="1361" name="Picture 7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Picture 76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36"/>
                          <a:srcRect l="9892" b="170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6080" cy="1188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1FE7" w:rsidRPr="00610466" w14:paraId="432B571C" w14:textId="77777777" w:rsidTr="00B00C60">
        <w:trPr>
          <w:jc w:val="center"/>
        </w:trPr>
        <w:tc>
          <w:tcPr>
            <w:tcW w:w="967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BC8447" w14:textId="77777777" w:rsidR="00011FE7" w:rsidRPr="00610466" w:rsidRDefault="00011FE7" w:rsidP="00610466">
            <w:pPr>
              <w:suppressAutoHyphens/>
              <w:autoSpaceDN w:val="0"/>
              <w:jc w:val="center"/>
              <w:textAlignment w:val="baseline"/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</w:pPr>
            <w:r w:rsidRPr="00610466"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  <w:t>TA-mean</w:t>
            </w:r>
          </w:p>
        </w:tc>
      </w:tr>
      <w:tr w:rsidR="00011FE7" w:rsidRPr="00610466" w14:paraId="47CC1C0F" w14:textId="77777777" w:rsidTr="00B00C60">
        <w:trPr>
          <w:jc w:val="center"/>
        </w:trPr>
        <w:tc>
          <w:tcPr>
            <w:tcW w:w="483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0B9934D" w14:textId="77777777" w:rsidR="00011FE7" w:rsidRPr="00610466" w:rsidRDefault="00011FE7" w:rsidP="00610466">
            <w:pPr>
              <w:suppressAutoHyphens/>
              <w:autoSpaceDN w:val="0"/>
              <w:jc w:val="center"/>
              <w:textAlignment w:val="baseline"/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</w:pPr>
            <w:r w:rsidRPr="00610466">
              <w:rPr>
                <w:rFonts w:asciiTheme="majorBidi" w:hAnsiTheme="majorBidi" w:cstheme="majorBidi"/>
                <w:noProof/>
              </w:rPr>
              <w:drawing>
                <wp:inline distT="0" distB="0" distL="0" distR="7620" wp14:anchorId="4B7DA589" wp14:editId="2E4448DF">
                  <wp:extent cx="2926080" cy="1188720"/>
                  <wp:effectExtent l="0" t="0" r="7620" b="0"/>
                  <wp:docPr id="1362" name="Picture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Picture 12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37"/>
                          <a:srcRect l="10417" b="1689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6080" cy="1188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4F1C7" w14:textId="77777777" w:rsidR="00011FE7" w:rsidRPr="00610466" w:rsidRDefault="00011FE7" w:rsidP="00610466">
            <w:pPr>
              <w:suppressAutoHyphens/>
              <w:autoSpaceDN w:val="0"/>
              <w:jc w:val="center"/>
              <w:textAlignment w:val="baseline"/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</w:pPr>
            <w:r w:rsidRPr="00610466">
              <w:rPr>
                <w:rFonts w:asciiTheme="majorBidi" w:hAnsiTheme="majorBidi" w:cstheme="majorBidi"/>
                <w:noProof/>
              </w:rPr>
              <w:drawing>
                <wp:inline distT="0" distB="0" distL="0" distR="7620" wp14:anchorId="0CAC4D29" wp14:editId="4918CF92">
                  <wp:extent cx="2926080" cy="1188720"/>
                  <wp:effectExtent l="0" t="0" r="7620" b="0"/>
                  <wp:docPr id="1363" name="Picture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Picture 13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38"/>
                          <a:srcRect l="10700" b="181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6080" cy="1188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1FE7" w:rsidRPr="00610466" w14:paraId="79295AAA" w14:textId="77777777" w:rsidTr="00B00C60">
        <w:trPr>
          <w:jc w:val="center"/>
        </w:trPr>
        <w:tc>
          <w:tcPr>
            <w:tcW w:w="967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7C5D5133" w14:textId="5C2B23FA" w:rsidR="00011FE7" w:rsidRPr="00610466" w:rsidRDefault="00011FE7" w:rsidP="00610466">
            <w:pPr>
              <w:keepLines/>
              <w:suppressAutoHyphens/>
              <w:autoSpaceDN w:val="0"/>
              <w:spacing w:before="240" w:after="240"/>
              <w:ind w:left="518" w:hanging="547"/>
              <w:textAlignment w:val="baseline"/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</w:pPr>
            <w:r w:rsidRPr="00580A7C"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  <w:t>Fig. S</w:t>
            </w:r>
            <w:r w:rsidR="003B6559"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  <w:t>5</w:t>
            </w:r>
            <w:r w:rsidRPr="00610466"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  <w:t>. Posterior positions (left) and trace samples QTL positions (right) based on an additive model performed using Visual FlexQTL software</w:t>
            </w:r>
            <w:r w:rsidR="00181263"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  <w:t xml:space="preserve"> </w:t>
            </w:r>
            <w:r w:rsidR="001A309B"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  <w:t>[60]</w:t>
            </w:r>
            <w:r w:rsidRPr="00610466"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  <w:t xml:space="preserve"> for the titratable acidity (TA) from three environments (CA11, CA12, TX12), and the overall combined mean for 143 peach seedlings.</w:t>
            </w:r>
          </w:p>
          <w:p w14:paraId="230104FE" w14:textId="6D830CD3" w:rsidR="00011FE7" w:rsidRPr="00610466" w:rsidRDefault="00011FE7" w:rsidP="00610466">
            <w:pPr>
              <w:keepLines/>
              <w:suppressAutoHyphens/>
              <w:autoSpaceDN w:val="0"/>
              <w:spacing w:before="240" w:after="240"/>
              <w:ind w:left="518" w:hanging="547"/>
              <w:textAlignment w:val="baseline"/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</w:pPr>
            <w:r w:rsidRPr="00610466">
              <w:rPr>
                <w:rFonts w:asciiTheme="majorBidi" w:eastAsia="SimSun" w:hAnsiTheme="majorBidi" w:cstheme="majorBidi"/>
                <w:kern w:val="3"/>
                <w:sz w:val="24"/>
                <w:szCs w:val="21"/>
                <w:lang w:eastAsia="zh-CN" w:bidi="hi-IN"/>
              </w:rPr>
              <w:t>CA11</w:t>
            </w:r>
            <w:r w:rsidR="00774317">
              <w:rPr>
                <w:rFonts w:asciiTheme="majorBidi" w:eastAsia="SimSun" w:hAnsiTheme="majorBidi" w:cstheme="majorBidi"/>
                <w:kern w:val="3"/>
                <w:sz w:val="24"/>
                <w:szCs w:val="21"/>
                <w:lang w:eastAsia="zh-CN" w:bidi="hi-IN"/>
              </w:rPr>
              <w:t>,</w:t>
            </w:r>
            <w:r w:rsidRPr="00610466">
              <w:rPr>
                <w:rFonts w:asciiTheme="majorBidi" w:eastAsia="SimSun" w:hAnsiTheme="majorBidi" w:cstheme="majorBidi"/>
                <w:kern w:val="3"/>
                <w:sz w:val="24"/>
                <w:szCs w:val="21"/>
                <w:lang w:eastAsia="zh-CN" w:bidi="hi-IN"/>
              </w:rPr>
              <w:t xml:space="preserve"> </w:t>
            </w:r>
            <w:r w:rsidR="00774317" w:rsidRPr="00610466">
              <w:rPr>
                <w:rFonts w:asciiTheme="majorBidi" w:eastAsia="SimSun" w:hAnsiTheme="majorBidi" w:cstheme="majorBidi"/>
                <w:kern w:val="3"/>
                <w:sz w:val="24"/>
                <w:szCs w:val="21"/>
                <w:lang w:eastAsia="zh-CN" w:bidi="hi-IN"/>
              </w:rPr>
              <w:t>CA12</w:t>
            </w:r>
            <w:r w:rsidR="00774317">
              <w:rPr>
                <w:rFonts w:asciiTheme="majorBidi" w:eastAsia="SimSun" w:hAnsiTheme="majorBidi" w:cstheme="majorBidi"/>
                <w:kern w:val="3"/>
                <w:sz w:val="24"/>
                <w:szCs w:val="21"/>
                <w:lang w:eastAsia="zh-CN" w:bidi="hi-IN"/>
              </w:rPr>
              <w:t xml:space="preserve"> </w:t>
            </w:r>
            <w:r w:rsidRPr="00610466">
              <w:rPr>
                <w:rFonts w:asciiTheme="majorBidi" w:eastAsia="SimSun" w:hAnsiTheme="majorBidi" w:cstheme="majorBidi"/>
                <w:kern w:val="3"/>
                <w:sz w:val="24"/>
                <w:szCs w:val="21"/>
                <w:lang w:eastAsia="zh-CN" w:bidi="hi-IN"/>
              </w:rPr>
              <w:t>= Fowler, California 2011</w:t>
            </w:r>
            <w:r w:rsidR="00774317">
              <w:rPr>
                <w:rFonts w:asciiTheme="majorBidi" w:eastAsia="SimSun" w:hAnsiTheme="majorBidi" w:cstheme="majorBidi"/>
                <w:kern w:val="3"/>
                <w:sz w:val="24"/>
                <w:szCs w:val="21"/>
                <w:lang w:eastAsia="zh-CN" w:bidi="hi-IN"/>
              </w:rPr>
              <w:t xml:space="preserve"> and 2012; </w:t>
            </w:r>
            <w:r w:rsidRPr="00610466">
              <w:rPr>
                <w:rFonts w:asciiTheme="majorBidi" w:eastAsia="SimSun" w:hAnsiTheme="majorBidi" w:cstheme="majorBidi"/>
                <w:kern w:val="3"/>
                <w:sz w:val="24"/>
                <w:szCs w:val="21"/>
                <w:lang w:eastAsia="zh-CN" w:bidi="hi-IN"/>
              </w:rPr>
              <w:t>TX12 = College Station, Texas 2012</w:t>
            </w:r>
            <w:r w:rsidR="00774317"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  <w:t>.</w:t>
            </w:r>
          </w:p>
        </w:tc>
      </w:tr>
    </w:tbl>
    <w:p w14:paraId="184CAAAA" w14:textId="77777777" w:rsidR="008D6A21" w:rsidRDefault="008D6A21">
      <w:pPr>
        <w:rPr>
          <w:rFonts w:asciiTheme="majorBidi" w:hAnsiTheme="majorBidi" w:cstheme="majorBidi"/>
          <w:lang w:bidi="ar-IQ"/>
        </w:rPr>
      </w:pPr>
      <w:r>
        <w:rPr>
          <w:rFonts w:asciiTheme="majorBidi" w:hAnsiTheme="majorBidi" w:cstheme="majorBidi"/>
          <w:lang w:bidi="ar-IQ"/>
        </w:rPr>
        <w:br w:type="page"/>
      </w:r>
    </w:p>
    <w:p w14:paraId="0D95DAD7" w14:textId="77777777" w:rsidR="0051780C" w:rsidRPr="00610466" w:rsidRDefault="0051780C" w:rsidP="00610466">
      <w:pPr>
        <w:spacing w:after="140" w:line="480" w:lineRule="auto"/>
        <w:rPr>
          <w:rFonts w:asciiTheme="majorBidi" w:hAnsiTheme="majorBidi" w:cstheme="majorBidi"/>
          <w:lang w:bidi="ar-IQ"/>
        </w:rPr>
      </w:pPr>
    </w:p>
    <w:tbl>
      <w:tblPr>
        <w:tblStyle w:val="TableGrid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41"/>
      </w:tblGrid>
      <w:tr w:rsidR="0051780C" w:rsidRPr="00610466" w14:paraId="4DA9D9C9" w14:textId="77777777" w:rsidTr="00946FA7">
        <w:trPr>
          <w:trHeight w:val="6192"/>
          <w:jc w:val="center"/>
        </w:trPr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32833" w14:textId="77777777" w:rsidR="0051780C" w:rsidRPr="00610466" w:rsidRDefault="0051780C" w:rsidP="00610466">
            <w:pPr>
              <w:suppressAutoHyphens/>
              <w:autoSpaceDN w:val="0"/>
              <w:spacing w:line="120" w:lineRule="auto"/>
              <w:jc w:val="center"/>
              <w:textAlignment w:val="baseline"/>
              <w:rPr>
                <w:rFonts w:ascii="Liberation Serif" w:eastAsia="SimSun" w:hAnsi="Liberation Serif" w:cs="Lucida Sans"/>
                <w:kern w:val="3"/>
                <w:sz w:val="24"/>
                <w:szCs w:val="24"/>
                <w:lang w:eastAsia="zh-CN" w:bidi="hi-IN"/>
              </w:rPr>
            </w:pPr>
            <w:r w:rsidRPr="00610466">
              <w:rPr>
                <w:noProof/>
              </w:rPr>
              <w:drawing>
                <wp:inline distT="0" distB="0" distL="0" distR="0" wp14:anchorId="651AE429" wp14:editId="53AFEEFB">
                  <wp:extent cx="4136925" cy="3657600"/>
                  <wp:effectExtent l="0" t="0" r="0" b="0"/>
                  <wp:docPr id="1336" name="Chart 133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92B5114-45C8-45C3-ABAD-53423311204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39"/>
                    </a:graphicData>
                  </a:graphic>
                </wp:inline>
              </w:drawing>
            </w:r>
          </w:p>
        </w:tc>
      </w:tr>
      <w:tr w:rsidR="0051780C" w:rsidRPr="00610466" w14:paraId="2C9462CB" w14:textId="77777777" w:rsidTr="00946FA7">
        <w:trPr>
          <w:trHeight w:val="989"/>
          <w:jc w:val="center"/>
        </w:trPr>
        <w:tc>
          <w:tcPr>
            <w:tcW w:w="8141" w:type="dxa"/>
            <w:tcBorders>
              <w:top w:val="single" w:sz="4" w:space="0" w:color="auto"/>
            </w:tcBorders>
          </w:tcPr>
          <w:p w14:paraId="0814C2C6" w14:textId="4819AF08" w:rsidR="0051780C" w:rsidRPr="00610466" w:rsidRDefault="004B5EEB" w:rsidP="00610466">
            <w:pPr>
              <w:suppressAutoHyphens/>
              <w:autoSpaceDN w:val="0"/>
              <w:spacing w:before="240" w:after="240"/>
              <w:ind w:left="242" w:hanging="262"/>
              <w:textAlignment w:val="baseline"/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</w:pPr>
            <w:r w:rsidRPr="008C665F"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  <w:t xml:space="preserve">Fig. </w:t>
            </w:r>
            <w:r w:rsidR="00063EB9" w:rsidRPr="008C665F"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  <w:t>S</w:t>
            </w:r>
            <w:r w:rsidR="003B6559"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  <w:t>6</w:t>
            </w:r>
            <w:r w:rsidR="0051780C" w:rsidRPr="008C665F"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  <w:t>. Correlation</w:t>
            </w:r>
            <w:r w:rsidR="0051780C" w:rsidRPr="00610466"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  <w:t xml:space="preserve"> plot for </w:t>
            </w:r>
            <w:r w:rsidR="0051780C" w:rsidRPr="00610466">
              <w:rPr>
                <w:rFonts w:asciiTheme="majorBidi" w:eastAsia="SimSun" w:hAnsiTheme="majorBidi" w:cs="Times New Roman"/>
                <w:color w:val="000000"/>
                <w:kern w:val="3"/>
                <w:sz w:val="24"/>
                <w:szCs w:val="24"/>
                <w:lang w:eastAsia="zh-CN" w:bidi="hi-IN"/>
              </w:rPr>
              <w:t xml:space="preserve">titratable acidity </w:t>
            </w:r>
            <w:r w:rsidR="0051780C" w:rsidRPr="00610466"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  <w:t>(TA) content (%) among environments CA11 and CA12 in peach.</w:t>
            </w:r>
          </w:p>
          <w:p w14:paraId="5111A79A" w14:textId="1520AE75" w:rsidR="00226D9E" w:rsidRPr="00610466" w:rsidRDefault="00226D9E" w:rsidP="00610466">
            <w:pPr>
              <w:suppressAutoHyphens/>
              <w:autoSpaceDN w:val="0"/>
              <w:spacing w:before="240" w:after="240"/>
              <w:ind w:left="242" w:hanging="262"/>
              <w:textAlignment w:val="baseline"/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</w:pPr>
            <w:r w:rsidRPr="00610466"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  <w:t>Bubble size represents number of observations.</w:t>
            </w:r>
          </w:p>
          <w:p w14:paraId="1F80D5BC" w14:textId="77777777" w:rsidR="0051780C" w:rsidRPr="00610466" w:rsidRDefault="0051780C" w:rsidP="00610466">
            <w:pPr>
              <w:suppressAutoHyphens/>
              <w:autoSpaceDN w:val="0"/>
              <w:spacing w:before="240" w:after="240"/>
              <w:ind w:left="330" w:hanging="350"/>
              <w:textAlignment w:val="baseline"/>
              <w:rPr>
                <w:rFonts w:ascii="Liberation Serif" w:eastAsia="SimSun" w:hAnsi="Liberation Serif" w:cs="Lucida Sans"/>
                <w:kern w:val="3"/>
                <w:sz w:val="24"/>
                <w:szCs w:val="24"/>
                <w:lang w:eastAsia="zh-CN" w:bidi="hi-IN"/>
              </w:rPr>
            </w:pPr>
            <w:r w:rsidRPr="00610466"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  <w:t>CA11 = Fowler, California 2011, CA12 = Fowler, California 2012.</w:t>
            </w:r>
          </w:p>
        </w:tc>
      </w:tr>
    </w:tbl>
    <w:p w14:paraId="0F7004E3" w14:textId="7FEABE7F" w:rsidR="00950FA2" w:rsidRPr="00610466" w:rsidRDefault="0051780C" w:rsidP="008D6A21">
      <w:pPr>
        <w:rPr>
          <w:rFonts w:asciiTheme="majorBidi" w:hAnsiTheme="majorBidi" w:cstheme="majorBidi"/>
          <w:lang w:bidi="ar-IQ"/>
        </w:rPr>
      </w:pPr>
      <w:r w:rsidRPr="00610466">
        <w:rPr>
          <w:rFonts w:asciiTheme="majorBidi" w:hAnsiTheme="majorBidi" w:cstheme="majorBidi"/>
          <w:lang w:bidi="ar-IQ"/>
        </w:rPr>
        <w:br w:type="page"/>
      </w:r>
    </w:p>
    <w:p w14:paraId="611A6759" w14:textId="0759C158" w:rsidR="00950FA2" w:rsidRPr="00610466" w:rsidRDefault="00950FA2" w:rsidP="00610466">
      <w:pPr>
        <w:rPr>
          <w:rFonts w:asciiTheme="majorBidi" w:hAnsiTheme="majorBidi" w:cstheme="majorBidi"/>
          <w:lang w:bidi="ar-IQ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62"/>
      </w:tblGrid>
      <w:tr w:rsidR="0051780C" w:rsidRPr="00610466" w14:paraId="0C356B87" w14:textId="77777777" w:rsidTr="00946FA7">
        <w:tc>
          <w:tcPr>
            <w:tcW w:w="9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A5C9B" w14:textId="77777777" w:rsidR="00B766C4" w:rsidRPr="00610466" w:rsidRDefault="00B766C4" w:rsidP="00610466">
            <w:pPr>
              <w:suppressAutoHyphens/>
              <w:autoSpaceDN w:val="0"/>
              <w:spacing w:after="140" w:line="480" w:lineRule="auto"/>
              <w:textAlignment w:val="baseline"/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ar-IQ"/>
              </w:rPr>
            </w:pPr>
          </w:p>
          <w:p w14:paraId="0CA760B3" w14:textId="51485825" w:rsidR="0051780C" w:rsidRPr="00610466" w:rsidRDefault="0051780C" w:rsidP="00610466">
            <w:pPr>
              <w:suppressAutoHyphens/>
              <w:autoSpaceDN w:val="0"/>
              <w:spacing w:after="140" w:line="480" w:lineRule="auto"/>
              <w:textAlignment w:val="baseline"/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ar-IQ"/>
              </w:rPr>
            </w:pPr>
            <w:r w:rsidRPr="00610466">
              <w:rPr>
                <w:rFonts w:asciiTheme="majorBidi" w:hAnsiTheme="majorBidi" w:cstheme="majorBidi"/>
                <w:noProof/>
                <w:color w:val="000000"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1F6FF737" wp14:editId="256BBF44">
                      <wp:simplePos x="0" y="0"/>
                      <wp:positionH relativeFrom="column">
                        <wp:posOffset>4539492</wp:posOffset>
                      </wp:positionH>
                      <wp:positionV relativeFrom="paragraph">
                        <wp:posOffset>370725</wp:posOffset>
                      </wp:positionV>
                      <wp:extent cx="831215" cy="1404620"/>
                      <wp:effectExtent l="0" t="0" r="26035" b="10160"/>
                      <wp:wrapNone/>
                      <wp:docPr id="133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3121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3AA08C3" w14:textId="77777777" w:rsidR="00C34E09" w:rsidRPr="00E9242A" w:rsidRDefault="00C34E09" w:rsidP="0051780C">
                                  <w:pPr>
                                    <w:ind w:right="-160"/>
                                    <w:rPr>
                                      <w:rFonts w:asciiTheme="majorBidi" w:hAnsiTheme="majorBidi" w:cstheme="majorBidi"/>
                                    </w:rPr>
                                  </w:pPr>
                                  <w:r w:rsidRPr="00E9242A">
                                    <w:rPr>
                                      <w:rFonts w:asciiTheme="majorBidi" w:hAnsiTheme="majorBidi" w:cstheme="majorBidi"/>
                                    </w:rPr>
                                    <w:t>r = -0.42</w:t>
                                  </w:r>
                                  <w:r w:rsidRPr="00E9242A">
                                    <w:rPr>
                                      <w:rFonts w:asciiTheme="majorBidi" w:hAnsiTheme="majorBidi" w:cstheme="majorBidi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1F6FF73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357.45pt;margin-top:29.2pt;width:65.4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">
                      <v:textbox style="mso-fit-shape-to-text:t">
                        <w:txbxContent>
                          <w:p w14:paraId="73AA08C3" w14:textId="77777777" w:rsidR="00C34E09" w:rsidRPr="00E9242A" w:rsidRDefault="00C34E09" w:rsidP="0051780C">
                            <w:pPr>
                              <w:ind w:right="-160"/>
                              <w:rPr>
                                <w:rFonts w:asciiTheme="majorBidi" w:hAnsiTheme="majorBidi" w:cstheme="majorBidi"/>
                              </w:rPr>
                            </w:pPr>
                            <w:r w:rsidRPr="00E9242A">
                              <w:rPr>
                                <w:rFonts w:asciiTheme="majorBidi" w:hAnsiTheme="majorBidi" w:cstheme="majorBidi"/>
                              </w:rPr>
                              <w:t>r = -0.42</w:t>
                            </w:r>
                            <w:r w:rsidRPr="00E9242A">
                              <w:rPr>
                                <w:rFonts w:asciiTheme="majorBidi" w:hAnsiTheme="majorBidi" w:cstheme="majorBidi"/>
                                <w:vertAlign w:val="superscript"/>
                              </w:rPr>
                              <w:t>**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10466">
              <w:rPr>
                <w:noProof/>
              </w:rPr>
              <w:drawing>
                <wp:inline distT="0" distB="0" distL="0" distR="0" wp14:anchorId="319555B7" wp14:editId="6B5A1A45">
                  <wp:extent cx="5953125" cy="4457065"/>
                  <wp:effectExtent l="0" t="0" r="0" b="635"/>
                  <wp:docPr id="1364" name="Chart 136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B6B20FD-03E5-42E9-9986-AE597934EAC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40"/>
                    </a:graphicData>
                  </a:graphic>
                </wp:inline>
              </w:drawing>
            </w:r>
          </w:p>
        </w:tc>
      </w:tr>
      <w:tr w:rsidR="0051780C" w:rsidRPr="00610466" w14:paraId="4184192A" w14:textId="77777777" w:rsidTr="00946FA7">
        <w:tc>
          <w:tcPr>
            <w:tcW w:w="9962" w:type="dxa"/>
            <w:tcBorders>
              <w:top w:val="single" w:sz="4" w:space="0" w:color="auto"/>
            </w:tcBorders>
          </w:tcPr>
          <w:p w14:paraId="786ACBDE" w14:textId="292CAB44" w:rsidR="0051780C" w:rsidRPr="00610466" w:rsidRDefault="004B5EEB" w:rsidP="00610466">
            <w:pPr>
              <w:suppressAutoHyphens/>
              <w:autoSpaceDN w:val="0"/>
              <w:spacing w:before="240"/>
              <w:ind w:left="330" w:hanging="350"/>
              <w:textAlignment w:val="baseline"/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</w:pPr>
            <w:r w:rsidRPr="008C665F"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  <w:t xml:space="preserve">Fig. </w:t>
            </w:r>
            <w:r w:rsidR="00063EB9" w:rsidRPr="008C665F"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  <w:t>S</w:t>
            </w:r>
            <w:r w:rsidR="003B6559"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  <w:t>7</w:t>
            </w:r>
            <w:r w:rsidR="0051780C" w:rsidRPr="008C665F"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  <w:t>. Correlation</w:t>
            </w:r>
            <w:r w:rsidR="0051780C" w:rsidRPr="00610466"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  <w:t xml:space="preserve"> between fruit blush and ripe date (RD).</w:t>
            </w:r>
          </w:p>
          <w:p w14:paraId="341BFBD6" w14:textId="77777777" w:rsidR="0051780C" w:rsidRPr="00610466" w:rsidRDefault="0051780C" w:rsidP="00610466">
            <w:pPr>
              <w:suppressAutoHyphens/>
              <w:autoSpaceDN w:val="0"/>
              <w:spacing w:before="240"/>
              <w:ind w:hanging="90"/>
              <w:textAlignment w:val="baseline"/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</w:pPr>
            <w:r w:rsidRPr="00610466">
              <w:rPr>
                <w:rFonts w:asciiTheme="majorBidi" w:eastAsia="Times New Roman" w:hAnsiTheme="majorBidi" w:cstheme="majorBidi"/>
                <w:kern w:val="3"/>
                <w:sz w:val="24"/>
                <w:szCs w:val="24"/>
                <w:lang w:eastAsia="zh-CN" w:bidi="hi-IN"/>
              </w:rPr>
              <w:t>Blush = blush visually based on % coverage of red blush on skin using 0-5 scale (0 = 0% red coverage, 1 = 1%-20%, 2 = 21%-50%, 3 = 51%-80%, 4 = 81%-99%, 5 = 100%)</w:t>
            </w:r>
            <w:r w:rsidRPr="00610466"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  <w:t>.</w:t>
            </w:r>
          </w:p>
          <w:p w14:paraId="309901B5" w14:textId="4D9540B7" w:rsidR="0051780C" w:rsidRPr="00610466" w:rsidRDefault="0051780C" w:rsidP="00610466">
            <w:pPr>
              <w:suppressAutoHyphens/>
              <w:autoSpaceDN w:val="0"/>
              <w:spacing w:before="240"/>
              <w:ind w:hanging="90"/>
              <w:textAlignment w:val="baseline"/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</w:pPr>
            <w:r w:rsidRPr="00610466"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  <w:t>Ripe date in Julian days</w:t>
            </w:r>
          </w:p>
          <w:p w14:paraId="78E342BC" w14:textId="77777777" w:rsidR="0051780C" w:rsidRPr="002D5E10" w:rsidRDefault="0051780C" w:rsidP="00610466">
            <w:pPr>
              <w:suppressAutoHyphens/>
              <w:autoSpaceDN w:val="0"/>
              <w:spacing w:before="240"/>
              <w:ind w:hanging="90"/>
              <w:textAlignment w:val="baseline"/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</w:pPr>
            <w:r w:rsidRPr="002D5E10">
              <w:rPr>
                <w:rFonts w:asciiTheme="majorBidi" w:eastAsia="SimSun" w:hAnsiTheme="majorBidi" w:cstheme="majorBidi"/>
                <w:kern w:val="3"/>
                <w:sz w:val="24"/>
                <w:szCs w:val="24"/>
                <w:vertAlign w:val="superscript"/>
                <w:lang w:eastAsia="zh-CN" w:bidi="hi-IN"/>
              </w:rPr>
              <w:t>**</w:t>
            </w:r>
            <w:r w:rsidRPr="002D5E10">
              <w:rPr>
                <w:rFonts w:asciiTheme="majorBidi" w:eastAsia="SimSun" w:hAnsiTheme="majorBidi" w:cstheme="majorBidi"/>
                <w:kern w:val="3"/>
                <w:sz w:val="24"/>
                <w:szCs w:val="24"/>
                <w:lang w:eastAsia="zh-CN" w:bidi="hi-IN"/>
              </w:rPr>
              <w:t xml:space="preserve"> Pearson correlation is significant at the 0.01 level (2-tailed).</w:t>
            </w:r>
          </w:p>
        </w:tc>
      </w:tr>
    </w:tbl>
    <w:p w14:paraId="6783AEEF" w14:textId="017E13E9" w:rsidR="00B00C60" w:rsidRDefault="00C34E09" w:rsidP="003B6559">
      <w:pPr>
        <w:rPr>
          <w:rFonts w:asciiTheme="majorBidi" w:hAnsiTheme="majorBidi" w:cstheme="majorBidi"/>
          <w:lang w:bidi="ar-IQ"/>
        </w:rPr>
      </w:pPr>
      <w:r>
        <w:rPr>
          <w:noProof/>
          <w:lang w:bidi="ar-IQ"/>
        </w:rPr>
        <w:fldChar w:fldCharType="begin"/>
      </w:r>
      <w:r>
        <w:rPr>
          <w:lang w:bidi="ar-IQ"/>
        </w:rPr>
        <w:instrText xml:space="preserve"> ADDIN EN.REFLIST </w:instrText>
      </w:r>
      <w:r>
        <w:rPr>
          <w:noProof/>
          <w:lang w:bidi="ar-IQ"/>
        </w:rPr>
        <w:fldChar w:fldCharType="end"/>
      </w:r>
    </w:p>
    <w:p w14:paraId="5CCE91C8" w14:textId="0199CA30" w:rsidR="001D620F" w:rsidRDefault="001D620F" w:rsidP="003B6559">
      <w:pPr>
        <w:rPr>
          <w:rFonts w:asciiTheme="majorBidi" w:hAnsiTheme="majorBidi" w:cstheme="majorBidi"/>
          <w:lang w:bidi="ar-IQ"/>
        </w:rPr>
      </w:pPr>
    </w:p>
    <w:sectPr w:rsidR="001D620F" w:rsidSect="008D6A21">
      <w:type w:val="continuous"/>
      <w:pgSz w:w="12240" w:h="15840"/>
      <w:pgMar w:top="1134" w:right="1134" w:bottom="1134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BF5BB9" w14:textId="77777777" w:rsidR="00005A13" w:rsidRDefault="00005A13">
      <w:r>
        <w:separator/>
      </w:r>
    </w:p>
  </w:endnote>
  <w:endnote w:type="continuationSeparator" w:id="0">
    <w:p w14:paraId="60AFEA2E" w14:textId="77777777" w:rsidR="00005A13" w:rsidRDefault="00005A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altName w:val="Lucida Sans Unicode"/>
    <w:panose1 w:val="020B0602040502020204"/>
    <w:charset w:val="00"/>
    <w:family w:val="swiss"/>
    <w:pitch w:val="variable"/>
    <w:sig w:usb0="8100AAF7" w:usb1="0000807B" w:usb2="00000008" w:usb3="00000000" w:csb0="000100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20012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C44A4C8" w14:textId="4699AD8B" w:rsidR="00C34E09" w:rsidRDefault="00C34E0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59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5A9FC2" w14:textId="77777777" w:rsidR="00005A13" w:rsidRDefault="00005A13">
      <w:r>
        <w:rPr>
          <w:color w:val="000000"/>
        </w:rPr>
        <w:separator/>
      </w:r>
    </w:p>
  </w:footnote>
  <w:footnote w:type="continuationSeparator" w:id="0">
    <w:p w14:paraId="66526C29" w14:textId="77777777" w:rsidR="00005A13" w:rsidRDefault="00005A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6A47A8"/>
    <w:multiLevelType w:val="multilevel"/>
    <w:tmpl w:val="7252163A"/>
    <w:styleLink w:val="WWNum1"/>
    <w:lvl w:ilvl="0">
      <w:numFmt w:val="bullet"/>
      <w:lvlText w:val=""/>
      <w:lvlJc w:val="left"/>
      <w:pPr>
        <w:ind w:left="1080" w:hanging="360"/>
      </w:pPr>
    </w:lvl>
    <w:lvl w:ilvl="1">
      <w:numFmt w:val="bullet"/>
      <w:lvlText w:val="o"/>
      <w:lvlJc w:val="left"/>
      <w:pPr>
        <w:ind w:left="1800" w:hanging="360"/>
      </w:pPr>
      <w:rPr>
        <w:rFonts w:cs="Courier New"/>
        <w:sz w:val="24"/>
      </w:rPr>
    </w:lvl>
    <w:lvl w:ilvl="2">
      <w:numFmt w:val="bullet"/>
      <w:lvlText w:val=""/>
      <w:lvlJc w:val="left"/>
      <w:pPr>
        <w:ind w:left="2520" w:hanging="360"/>
      </w:pPr>
    </w:lvl>
    <w:lvl w:ilvl="3">
      <w:numFmt w:val="bullet"/>
      <w:lvlText w:val=""/>
      <w:lvlJc w:val="left"/>
      <w:pPr>
        <w:ind w:left="3240" w:hanging="360"/>
      </w:pPr>
    </w:lvl>
    <w:lvl w:ilvl="4">
      <w:numFmt w:val="bullet"/>
      <w:lvlText w:val="o"/>
      <w:lvlJc w:val="left"/>
      <w:pPr>
        <w:ind w:left="3960" w:hanging="360"/>
      </w:pPr>
      <w:rPr>
        <w:rFonts w:cs="Courier New"/>
      </w:rPr>
    </w:lvl>
    <w:lvl w:ilvl="5">
      <w:numFmt w:val="bullet"/>
      <w:lvlText w:val=""/>
      <w:lvlJc w:val="left"/>
      <w:pPr>
        <w:ind w:left="4680" w:hanging="360"/>
      </w:pPr>
    </w:lvl>
    <w:lvl w:ilvl="6">
      <w:numFmt w:val="bullet"/>
      <w:lvlText w:val=""/>
      <w:lvlJc w:val="left"/>
      <w:pPr>
        <w:ind w:left="5400" w:hanging="360"/>
      </w:pPr>
    </w:lvl>
    <w:lvl w:ilvl="7">
      <w:numFmt w:val="bullet"/>
      <w:lvlText w:val="o"/>
      <w:lvlJc w:val="left"/>
      <w:pPr>
        <w:ind w:left="6120" w:hanging="360"/>
      </w:pPr>
      <w:rPr>
        <w:rFonts w:cs="Courier New"/>
      </w:rPr>
    </w:lvl>
    <w:lvl w:ilvl="8">
      <w:numFmt w:val="bullet"/>
      <w:lvlText w:val=""/>
      <w:lvlJc w:val="left"/>
      <w:pPr>
        <w:ind w:left="6840" w:hanging="360"/>
      </w:pPr>
    </w:lvl>
  </w:abstractNum>
  <w:abstractNum w:abstractNumId="1" w15:restartNumberingAfterBreak="0">
    <w:nsid w:val="231B76AF"/>
    <w:multiLevelType w:val="multilevel"/>
    <w:tmpl w:val="AD565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086554"/>
    <w:multiLevelType w:val="hybridMultilevel"/>
    <w:tmpl w:val="286055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A70FAE"/>
    <w:multiLevelType w:val="hybridMultilevel"/>
    <w:tmpl w:val="9910A26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144A63"/>
    <w:multiLevelType w:val="hybridMultilevel"/>
    <w:tmpl w:val="D6180BD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783ED7"/>
    <w:multiLevelType w:val="multilevel"/>
    <w:tmpl w:val="09707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FE5373"/>
    <w:multiLevelType w:val="hybridMultilevel"/>
    <w:tmpl w:val="3C0CF23C"/>
    <w:lvl w:ilvl="0" w:tplc="D2267992">
      <w:start w:val="1"/>
      <w:numFmt w:val="bullet"/>
      <w:lvlText w:val=""/>
      <w:lvlJc w:val="left"/>
      <w:pPr>
        <w:ind w:left="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7" w15:restartNumberingAfterBreak="0">
    <w:nsid w:val="38304349"/>
    <w:multiLevelType w:val="hybridMultilevel"/>
    <w:tmpl w:val="2B5A6A12"/>
    <w:lvl w:ilvl="0" w:tplc="D226799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FC81640"/>
    <w:multiLevelType w:val="hybridMultilevel"/>
    <w:tmpl w:val="D7428090"/>
    <w:lvl w:ilvl="0" w:tplc="106427A2">
      <w:numFmt w:val="bullet"/>
      <w:lvlText w:val="-"/>
      <w:lvlJc w:val="left"/>
      <w:pPr>
        <w:ind w:left="720" w:hanging="360"/>
      </w:pPr>
      <w:rPr>
        <w:rFonts w:ascii="Liberation Serif" w:eastAsia="SimSun" w:hAnsi="Liberation Serif" w:cs="Liberation Serif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482DBE"/>
    <w:multiLevelType w:val="hybridMultilevel"/>
    <w:tmpl w:val="2C7CD56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20032D"/>
    <w:multiLevelType w:val="hybridMultilevel"/>
    <w:tmpl w:val="F95838AC"/>
    <w:lvl w:ilvl="0" w:tplc="D22679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A5416B"/>
    <w:multiLevelType w:val="hybridMultilevel"/>
    <w:tmpl w:val="FF68CDF0"/>
    <w:lvl w:ilvl="0" w:tplc="2E5616D2">
      <w:numFmt w:val="bullet"/>
      <w:lvlText w:val=""/>
      <w:lvlJc w:val="left"/>
      <w:pPr>
        <w:ind w:left="720" w:hanging="360"/>
      </w:pPr>
      <w:rPr>
        <w:rFonts w:ascii="Symbol" w:eastAsia="SimSun" w:hAnsi="Symbol" w:cstheme="maj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6B5805"/>
    <w:multiLevelType w:val="hybridMultilevel"/>
    <w:tmpl w:val="78806C60"/>
    <w:lvl w:ilvl="0" w:tplc="08F648A0">
      <w:start w:val="5"/>
      <w:numFmt w:val="bullet"/>
      <w:lvlText w:val="-"/>
      <w:lvlJc w:val="left"/>
      <w:pPr>
        <w:ind w:left="720" w:hanging="360"/>
      </w:pPr>
      <w:rPr>
        <w:rFonts w:ascii="Liberation Serif" w:eastAsia="SimSun" w:hAnsi="Liberation Serif" w:cs="Liberation Serif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A110C4"/>
    <w:multiLevelType w:val="hybridMultilevel"/>
    <w:tmpl w:val="B23050F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E246E1"/>
    <w:multiLevelType w:val="hybridMultilevel"/>
    <w:tmpl w:val="89EEE44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4A117E"/>
    <w:multiLevelType w:val="hybridMultilevel"/>
    <w:tmpl w:val="443038C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4"/>
  </w:num>
  <w:num w:numId="4">
    <w:abstractNumId w:val="5"/>
  </w:num>
  <w:num w:numId="5">
    <w:abstractNumId w:val="1"/>
  </w:num>
  <w:num w:numId="6">
    <w:abstractNumId w:val="4"/>
  </w:num>
  <w:num w:numId="7">
    <w:abstractNumId w:val="15"/>
  </w:num>
  <w:num w:numId="8">
    <w:abstractNumId w:val="9"/>
  </w:num>
  <w:num w:numId="9">
    <w:abstractNumId w:val="12"/>
  </w:num>
  <w:num w:numId="10">
    <w:abstractNumId w:val="13"/>
  </w:num>
  <w:num w:numId="11">
    <w:abstractNumId w:val="11"/>
  </w:num>
  <w:num w:numId="12">
    <w:abstractNumId w:val="8"/>
  </w:num>
  <w:num w:numId="13">
    <w:abstractNumId w:val="7"/>
  </w:num>
  <w:num w:numId="14">
    <w:abstractNumId w:val="10"/>
  </w:num>
  <w:num w:numId="15">
    <w:abstractNumId w:val="6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removePersonalInformation/>
  <w:removeDateAndTime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U3MjQ0NjAxMTcxNDNU0lEKTi0uzszPAykwsawFAKbONOgt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_BioMedCentral Copy&lt;/Style&gt;&lt;LeftDelim&gt;{&lt;/LeftDelim&gt;&lt;RightDelim&gt;}&lt;/RightDelim&gt;&lt;FontName&gt;Times New Roman&lt;/FontName&gt;&lt;FontSize&gt;12&lt;/FontSize&gt;&lt;ReflistTitle&gt;References&lt;/ReflistTitle&gt;&lt;StartingRefnum&gt;1&lt;/StartingRefnum&gt;&lt;FirstLineIndent&gt;0&lt;/FirstLineIndent&gt;&lt;HangingIndent&gt;720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de2wezac02ev2exzaops9fc0r9a0xs0dr05&quot;&gt;Zena-12-30-19&lt;record-ids&gt;&lt;item&gt;647&lt;/item&gt;&lt;/record-ids&gt;&lt;/item&gt;&lt;/Libraries&gt;"/>
    <w:docVar w:name="EN.ReferenceGroups" w:val="&lt;reference-groups&gt;&lt;reference-group&gt;&lt;kind&gt;1&lt;/kind&gt;&lt;heading&gt;Primary Sources&lt;/heading&gt;&lt;alignment&gt;-1&lt;/alignment&gt;&lt;records&gt;&lt;/records&gt;&lt;/reference-group&gt;&lt;reference-group&gt;&lt;kind&gt;1&lt;/kind&gt;&lt;heading&gt;Secondary Sources&lt;/heading&gt;&lt;alignment&gt;-1&lt;/alignment&gt;&lt;records&gt;&lt;/records&gt;&lt;/reference-group&gt;&lt;/reference-groups&gt;"/>
  </w:docVars>
  <w:rsids>
    <w:rsidRoot w:val="0011538B"/>
    <w:rsid w:val="0000132A"/>
    <w:rsid w:val="00001886"/>
    <w:rsid w:val="00002069"/>
    <w:rsid w:val="00002BA1"/>
    <w:rsid w:val="00004142"/>
    <w:rsid w:val="000057E3"/>
    <w:rsid w:val="00005A13"/>
    <w:rsid w:val="0000741A"/>
    <w:rsid w:val="00007FD1"/>
    <w:rsid w:val="00010819"/>
    <w:rsid w:val="000110D4"/>
    <w:rsid w:val="00011D73"/>
    <w:rsid w:val="00011FE7"/>
    <w:rsid w:val="00013A10"/>
    <w:rsid w:val="00013FD4"/>
    <w:rsid w:val="00014D7C"/>
    <w:rsid w:val="00014DEE"/>
    <w:rsid w:val="00016A8E"/>
    <w:rsid w:val="00017427"/>
    <w:rsid w:val="00021C5C"/>
    <w:rsid w:val="0002318A"/>
    <w:rsid w:val="00023D8C"/>
    <w:rsid w:val="00024A67"/>
    <w:rsid w:val="0002570F"/>
    <w:rsid w:val="00025BAD"/>
    <w:rsid w:val="000266A3"/>
    <w:rsid w:val="000268D3"/>
    <w:rsid w:val="00030446"/>
    <w:rsid w:val="00030960"/>
    <w:rsid w:val="00030F5B"/>
    <w:rsid w:val="000314C1"/>
    <w:rsid w:val="0003166D"/>
    <w:rsid w:val="00031DDC"/>
    <w:rsid w:val="00031ED7"/>
    <w:rsid w:val="000321D2"/>
    <w:rsid w:val="000327B2"/>
    <w:rsid w:val="0003345D"/>
    <w:rsid w:val="0003390E"/>
    <w:rsid w:val="000340BA"/>
    <w:rsid w:val="0003422C"/>
    <w:rsid w:val="00035CC9"/>
    <w:rsid w:val="000360F1"/>
    <w:rsid w:val="000367A9"/>
    <w:rsid w:val="000371A6"/>
    <w:rsid w:val="00037E80"/>
    <w:rsid w:val="000401D4"/>
    <w:rsid w:val="0004042D"/>
    <w:rsid w:val="000409B4"/>
    <w:rsid w:val="00040AAE"/>
    <w:rsid w:val="00040FA0"/>
    <w:rsid w:val="00043F4E"/>
    <w:rsid w:val="00043F63"/>
    <w:rsid w:val="000442EE"/>
    <w:rsid w:val="00044F31"/>
    <w:rsid w:val="00045251"/>
    <w:rsid w:val="00046855"/>
    <w:rsid w:val="00047003"/>
    <w:rsid w:val="000474A6"/>
    <w:rsid w:val="00050EED"/>
    <w:rsid w:val="000518D1"/>
    <w:rsid w:val="00052931"/>
    <w:rsid w:val="00053984"/>
    <w:rsid w:val="00054430"/>
    <w:rsid w:val="0005448A"/>
    <w:rsid w:val="00054924"/>
    <w:rsid w:val="00054D0A"/>
    <w:rsid w:val="00055A81"/>
    <w:rsid w:val="00055B14"/>
    <w:rsid w:val="00056057"/>
    <w:rsid w:val="00056520"/>
    <w:rsid w:val="00057EA8"/>
    <w:rsid w:val="0006122D"/>
    <w:rsid w:val="000616CD"/>
    <w:rsid w:val="00061F46"/>
    <w:rsid w:val="00062139"/>
    <w:rsid w:val="00063EB9"/>
    <w:rsid w:val="00064F40"/>
    <w:rsid w:val="00065264"/>
    <w:rsid w:val="000652C6"/>
    <w:rsid w:val="000666AA"/>
    <w:rsid w:val="00067132"/>
    <w:rsid w:val="00067EE0"/>
    <w:rsid w:val="00067F67"/>
    <w:rsid w:val="00070C0F"/>
    <w:rsid w:val="000720BE"/>
    <w:rsid w:val="000722DE"/>
    <w:rsid w:val="0007241C"/>
    <w:rsid w:val="0007254B"/>
    <w:rsid w:val="00072646"/>
    <w:rsid w:val="00073A55"/>
    <w:rsid w:val="00073E09"/>
    <w:rsid w:val="000741A0"/>
    <w:rsid w:val="00074C51"/>
    <w:rsid w:val="00074F2D"/>
    <w:rsid w:val="00075BBA"/>
    <w:rsid w:val="00076290"/>
    <w:rsid w:val="000768D3"/>
    <w:rsid w:val="00076A53"/>
    <w:rsid w:val="00076F78"/>
    <w:rsid w:val="00077317"/>
    <w:rsid w:val="000773C8"/>
    <w:rsid w:val="0008243C"/>
    <w:rsid w:val="000831C8"/>
    <w:rsid w:val="00083637"/>
    <w:rsid w:val="00083773"/>
    <w:rsid w:val="00083D94"/>
    <w:rsid w:val="00083F66"/>
    <w:rsid w:val="00084391"/>
    <w:rsid w:val="00084A7A"/>
    <w:rsid w:val="0008567A"/>
    <w:rsid w:val="00085734"/>
    <w:rsid w:val="00085F26"/>
    <w:rsid w:val="00090766"/>
    <w:rsid w:val="000907A5"/>
    <w:rsid w:val="00090A39"/>
    <w:rsid w:val="00091D54"/>
    <w:rsid w:val="0009229E"/>
    <w:rsid w:val="000933F0"/>
    <w:rsid w:val="000933F4"/>
    <w:rsid w:val="00094E1E"/>
    <w:rsid w:val="0009508C"/>
    <w:rsid w:val="0009663B"/>
    <w:rsid w:val="00097053"/>
    <w:rsid w:val="000973CC"/>
    <w:rsid w:val="000A0C7B"/>
    <w:rsid w:val="000A1EB0"/>
    <w:rsid w:val="000A37AC"/>
    <w:rsid w:val="000A3A65"/>
    <w:rsid w:val="000A3A9F"/>
    <w:rsid w:val="000A405F"/>
    <w:rsid w:val="000A40DE"/>
    <w:rsid w:val="000A4E4C"/>
    <w:rsid w:val="000B069B"/>
    <w:rsid w:val="000B226B"/>
    <w:rsid w:val="000B3708"/>
    <w:rsid w:val="000B498E"/>
    <w:rsid w:val="000B6C59"/>
    <w:rsid w:val="000B6E95"/>
    <w:rsid w:val="000B770D"/>
    <w:rsid w:val="000C0FF2"/>
    <w:rsid w:val="000C263D"/>
    <w:rsid w:val="000C32A4"/>
    <w:rsid w:val="000C436F"/>
    <w:rsid w:val="000C51F0"/>
    <w:rsid w:val="000C5A85"/>
    <w:rsid w:val="000C5BDD"/>
    <w:rsid w:val="000C7AF5"/>
    <w:rsid w:val="000D35A0"/>
    <w:rsid w:val="000D3F2F"/>
    <w:rsid w:val="000D3F56"/>
    <w:rsid w:val="000D4962"/>
    <w:rsid w:val="000D4A06"/>
    <w:rsid w:val="000D6005"/>
    <w:rsid w:val="000D78F7"/>
    <w:rsid w:val="000E1405"/>
    <w:rsid w:val="000E1550"/>
    <w:rsid w:val="000E1913"/>
    <w:rsid w:val="000E1D4E"/>
    <w:rsid w:val="000E2670"/>
    <w:rsid w:val="000E2C15"/>
    <w:rsid w:val="000E2F3F"/>
    <w:rsid w:val="000E4F6B"/>
    <w:rsid w:val="000E5D63"/>
    <w:rsid w:val="000E7129"/>
    <w:rsid w:val="000E7E4F"/>
    <w:rsid w:val="000E7F02"/>
    <w:rsid w:val="000F12A3"/>
    <w:rsid w:val="000F1B24"/>
    <w:rsid w:val="000F295B"/>
    <w:rsid w:val="000F3129"/>
    <w:rsid w:val="000F3A0E"/>
    <w:rsid w:val="000F3D21"/>
    <w:rsid w:val="000F6446"/>
    <w:rsid w:val="000F665A"/>
    <w:rsid w:val="000F6BC6"/>
    <w:rsid w:val="000F6C88"/>
    <w:rsid w:val="000F7A52"/>
    <w:rsid w:val="000F7ED7"/>
    <w:rsid w:val="00100E74"/>
    <w:rsid w:val="00100F8D"/>
    <w:rsid w:val="00102A8C"/>
    <w:rsid w:val="001039E6"/>
    <w:rsid w:val="00103C5F"/>
    <w:rsid w:val="00104344"/>
    <w:rsid w:val="0010473B"/>
    <w:rsid w:val="001049EC"/>
    <w:rsid w:val="00104C45"/>
    <w:rsid w:val="00104F75"/>
    <w:rsid w:val="0010630F"/>
    <w:rsid w:val="00107FBB"/>
    <w:rsid w:val="00110658"/>
    <w:rsid w:val="001109E9"/>
    <w:rsid w:val="00110CD5"/>
    <w:rsid w:val="00110FF3"/>
    <w:rsid w:val="0011154B"/>
    <w:rsid w:val="0011209B"/>
    <w:rsid w:val="00112AB3"/>
    <w:rsid w:val="0011342D"/>
    <w:rsid w:val="001148ED"/>
    <w:rsid w:val="0011538B"/>
    <w:rsid w:val="00116551"/>
    <w:rsid w:val="00116D20"/>
    <w:rsid w:val="00117102"/>
    <w:rsid w:val="00117112"/>
    <w:rsid w:val="00117937"/>
    <w:rsid w:val="00120213"/>
    <w:rsid w:val="00120B3E"/>
    <w:rsid w:val="00121317"/>
    <w:rsid w:val="001213C4"/>
    <w:rsid w:val="00121403"/>
    <w:rsid w:val="00121804"/>
    <w:rsid w:val="00121CB7"/>
    <w:rsid w:val="001238CA"/>
    <w:rsid w:val="00123BD3"/>
    <w:rsid w:val="001251DC"/>
    <w:rsid w:val="001256B8"/>
    <w:rsid w:val="00125999"/>
    <w:rsid w:val="00125EF0"/>
    <w:rsid w:val="00126089"/>
    <w:rsid w:val="00126171"/>
    <w:rsid w:val="00126A3A"/>
    <w:rsid w:val="00126D86"/>
    <w:rsid w:val="00127578"/>
    <w:rsid w:val="00130AD5"/>
    <w:rsid w:val="00130E4C"/>
    <w:rsid w:val="00130E59"/>
    <w:rsid w:val="001317DF"/>
    <w:rsid w:val="001320E8"/>
    <w:rsid w:val="0013254D"/>
    <w:rsid w:val="0013263B"/>
    <w:rsid w:val="001329F3"/>
    <w:rsid w:val="0013538C"/>
    <w:rsid w:val="0013773E"/>
    <w:rsid w:val="00137A15"/>
    <w:rsid w:val="00140B34"/>
    <w:rsid w:val="001414BD"/>
    <w:rsid w:val="00141E4D"/>
    <w:rsid w:val="001424C0"/>
    <w:rsid w:val="00143D25"/>
    <w:rsid w:val="001443EA"/>
    <w:rsid w:val="00144924"/>
    <w:rsid w:val="0014571C"/>
    <w:rsid w:val="00145DFC"/>
    <w:rsid w:val="00147566"/>
    <w:rsid w:val="00147A0B"/>
    <w:rsid w:val="00150DD7"/>
    <w:rsid w:val="00152F87"/>
    <w:rsid w:val="001539E3"/>
    <w:rsid w:val="0015491A"/>
    <w:rsid w:val="001569AE"/>
    <w:rsid w:val="00156A14"/>
    <w:rsid w:val="0015746F"/>
    <w:rsid w:val="00157730"/>
    <w:rsid w:val="0016071A"/>
    <w:rsid w:val="00160F74"/>
    <w:rsid w:val="0016130E"/>
    <w:rsid w:val="00161AEC"/>
    <w:rsid w:val="00162087"/>
    <w:rsid w:val="0016232E"/>
    <w:rsid w:val="00162581"/>
    <w:rsid w:val="00162CE3"/>
    <w:rsid w:val="00162E33"/>
    <w:rsid w:val="00163870"/>
    <w:rsid w:val="00163A6F"/>
    <w:rsid w:val="001648C1"/>
    <w:rsid w:val="0016499E"/>
    <w:rsid w:val="00165B59"/>
    <w:rsid w:val="00165BA2"/>
    <w:rsid w:val="00165C8B"/>
    <w:rsid w:val="001665B3"/>
    <w:rsid w:val="0016693F"/>
    <w:rsid w:val="00166AE5"/>
    <w:rsid w:val="001670AA"/>
    <w:rsid w:val="001675E6"/>
    <w:rsid w:val="001703CA"/>
    <w:rsid w:val="00171545"/>
    <w:rsid w:val="00171BF6"/>
    <w:rsid w:val="00172204"/>
    <w:rsid w:val="0017231A"/>
    <w:rsid w:val="00173AFC"/>
    <w:rsid w:val="00173B2C"/>
    <w:rsid w:val="001740BF"/>
    <w:rsid w:val="00174272"/>
    <w:rsid w:val="0017441E"/>
    <w:rsid w:val="001745A6"/>
    <w:rsid w:val="00174E48"/>
    <w:rsid w:val="00175D26"/>
    <w:rsid w:val="00176518"/>
    <w:rsid w:val="00176CE4"/>
    <w:rsid w:val="00177D25"/>
    <w:rsid w:val="00180400"/>
    <w:rsid w:val="001809AD"/>
    <w:rsid w:val="00180A32"/>
    <w:rsid w:val="00180CC1"/>
    <w:rsid w:val="00181099"/>
    <w:rsid w:val="00181263"/>
    <w:rsid w:val="00181AF8"/>
    <w:rsid w:val="00181D13"/>
    <w:rsid w:val="00181EDF"/>
    <w:rsid w:val="00181EE4"/>
    <w:rsid w:val="001824E9"/>
    <w:rsid w:val="00182796"/>
    <w:rsid w:val="00182992"/>
    <w:rsid w:val="00182A4B"/>
    <w:rsid w:val="00182AE5"/>
    <w:rsid w:val="00182DA7"/>
    <w:rsid w:val="0018451B"/>
    <w:rsid w:val="001845E4"/>
    <w:rsid w:val="00184A9C"/>
    <w:rsid w:val="001852A0"/>
    <w:rsid w:val="001862DD"/>
    <w:rsid w:val="00186D2A"/>
    <w:rsid w:val="00187D47"/>
    <w:rsid w:val="00191D08"/>
    <w:rsid w:val="00194232"/>
    <w:rsid w:val="00194A69"/>
    <w:rsid w:val="00195C89"/>
    <w:rsid w:val="00196F2C"/>
    <w:rsid w:val="00197CFD"/>
    <w:rsid w:val="00197F9C"/>
    <w:rsid w:val="001A00F4"/>
    <w:rsid w:val="001A066F"/>
    <w:rsid w:val="001A2820"/>
    <w:rsid w:val="001A2867"/>
    <w:rsid w:val="001A309B"/>
    <w:rsid w:val="001A3AAD"/>
    <w:rsid w:val="001A5803"/>
    <w:rsid w:val="001A66EF"/>
    <w:rsid w:val="001A6778"/>
    <w:rsid w:val="001A691A"/>
    <w:rsid w:val="001A6C2A"/>
    <w:rsid w:val="001A6EDE"/>
    <w:rsid w:val="001A73CD"/>
    <w:rsid w:val="001A78A7"/>
    <w:rsid w:val="001A7FBE"/>
    <w:rsid w:val="001B0B7F"/>
    <w:rsid w:val="001B17CE"/>
    <w:rsid w:val="001B1E15"/>
    <w:rsid w:val="001B2192"/>
    <w:rsid w:val="001B2A35"/>
    <w:rsid w:val="001B3036"/>
    <w:rsid w:val="001B5BFA"/>
    <w:rsid w:val="001B608A"/>
    <w:rsid w:val="001B64D6"/>
    <w:rsid w:val="001B6664"/>
    <w:rsid w:val="001B6BEB"/>
    <w:rsid w:val="001B70F4"/>
    <w:rsid w:val="001B7496"/>
    <w:rsid w:val="001B75CA"/>
    <w:rsid w:val="001B770E"/>
    <w:rsid w:val="001B7DC8"/>
    <w:rsid w:val="001C06C6"/>
    <w:rsid w:val="001C0719"/>
    <w:rsid w:val="001C09D6"/>
    <w:rsid w:val="001C0C9D"/>
    <w:rsid w:val="001C25C7"/>
    <w:rsid w:val="001C2900"/>
    <w:rsid w:val="001C34C7"/>
    <w:rsid w:val="001C3C09"/>
    <w:rsid w:val="001C435C"/>
    <w:rsid w:val="001C481C"/>
    <w:rsid w:val="001C5FC3"/>
    <w:rsid w:val="001C617C"/>
    <w:rsid w:val="001C77A8"/>
    <w:rsid w:val="001D0A30"/>
    <w:rsid w:val="001D1569"/>
    <w:rsid w:val="001D26AC"/>
    <w:rsid w:val="001D2B40"/>
    <w:rsid w:val="001D3C46"/>
    <w:rsid w:val="001D3E52"/>
    <w:rsid w:val="001D41A5"/>
    <w:rsid w:val="001D47B2"/>
    <w:rsid w:val="001D620F"/>
    <w:rsid w:val="001D70FB"/>
    <w:rsid w:val="001E0617"/>
    <w:rsid w:val="001E1130"/>
    <w:rsid w:val="001E125F"/>
    <w:rsid w:val="001E21BB"/>
    <w:rsid w:val="001E2284"/>
    <w:rsid w:val="001E2A2E"/>
    <w:rsid w:val="001E522A"/>
    <w:rsid w:val="001E5304"/>
    <w:rsid w:val="001E53C8"/>
    <w:rsid w:val="001E566C"/>
    <w:rsid w:val="001E59D9"/>
    <w:rsid w:val="001E5AD4"/>
    <w:rsid w:val="001E67D1"/>
    <w:rsid w:val="001E7128"/>
    <w:rsid w:val="001F04CB"/>
    <w:rsid w:val="001F2A4F"/>
    <w:rsid w:val="001F2B12"/>
    <w:rsid w:val="001F337C"/>
    <w:rsid w:val="001F3953"/>
    <w:rsid w:val="001F4007"/>
    <w:rsid w:val="001F44A8"/>
    <w:rsid w:val="001F4713"/>
    <w:rsid w:val="001F4CB3"/>
    <w:rsid w:val="001F4DDD"/>
    <w:rsid w:val="001F4E12"/>
    <w:rsid w:val="001F4EA2"/>
    <w:rsid w:val="001F56F5"/>
    <w:rsid w:val="001F5EF2"/>
    <w:rsid w:val="001F6282"/>
    <w:rsid w:val="001F6563"/>
    <w:rsid w:val="001F7916"/>
    <w:rsid w:val="001F7DFC"/>
    <w:rsid w:val="002012AE"/>
    <w:rsid w:val="00202037"/>
    <w:rsid w:val="00202300"/>
    <w:rsid w:val="00203CE7"/>
    <w:rsid w:val="00204315"/>
    <w:rsid w:val="0020461A"/>
    <w:rsid w:val="0020525F"/>
    <w:rsid w:val="002058B0"/>
    <w:rsid w:val="00205960"/>
    <w:rsid w:val="0020601D"/>
    <w:rsid w:val="00207C63"/>
    <w:rsid w:val="00207CFB"/>
    <w:rsid w:val="002111F5"/>
    <w:rsid w:val="00211BDA"/>
    <w:rsid w:val="00211D49"/>
    <w:rsid w:val="00212BD5"/>
    <w:rsid w:val="00212DBD"/>
    <w:rsid w:val="00213DE7"/>
    <w:rsid w:val="00215363"/>
    <w:rsid w:val="0021737D"/>
    <w:rsid w:val="00217675"/>
    <w:rsid w:val="00217E1B"/>
    <w:rsid w:val="002203F0"/>
    <w:rsid w:val="0022144A"/>
    <w:rsid w:val="00222261"/>
    <w:rsid w:val="002229E0"/>
    <w:rsid w:val="00222AE1"/>
    <w:rsid w:val="00222BBB"/>
    <w:rsid w:val="002231F5"/>
    <w:rsid w:val="0022437A"/>
    <w:rsid w:val="00225602"/>
    <w:rsid w:val="002258E6"/>
    <w:rsid w:val="002265C7"/>
    <w:rsid w:val="00226D9E"/>
    <w:rsid w:val="002275DF"/>
    <w:rsid w:val="00227BB5"/>
    <w:rsid w:val="00227BC1"/>
    <w:rsid w:val="00227C7A"/>
    <w:rsid w:val="00230997"/>
    <w:rsid w:val="00230CD2"/>
    <w:rsid w:val="00230E56"/>
    <w:rsid w:val="00231A78"/>
    <w:rsid w:val="002320F9"/>
    <w:rsid w:val="002325BC"/>
    <w:rsid w:val="00232EFC"/>
    <w:rsid w:val="0023355E"/>
    <w:rsid w:val="002337D4"/>
    <w:rsid w:val="00233FA6"/>
    <w:rsid w:val="00234917"/>
    <w:rsid w:val="00235E4F"/>
    <w:rsid w:val="0023676D"/>
    <w:rsid w:val="00237455"/>
    <w:rsid w:val="002375B1"/>
    <w:rsid w:val="00237936"/>
    <w:rsid w:val="00237BD6"/>
    <w:rsid w:val="00240338"/>
    <w:rsid w:val="00240DDF"/>
    <w:rsid w:val="0024313B"/>
    <w:rsid w:val="002440A9"/>
    <w:rsid w:val="0024571C"/>
    <w:rsid w:val="00245D0B"/>
    <w:rsid w:val="00245D53"/>
    <w:rsid w:val="002460F2"/>
    <w:rsid w:val="0024736C"/>
    <w:rsid w:val="00251E88"/>
    <w:rsid w:val="00253688"/>
    <w:rsid w:val="00253694"/>
    <w:rsid w:val="00253ACB"/>
    <w:rsid w:val="0025412C"/>
    <w:rsid w:val="002545C5"/>
    <w:rsid w:val="0025497D"/>
    <w:rsid w:val="00254C68"/>
    <w:rsid w:val="002564E3"/>
    <w:rsid w:val="00256559"/>
    <w:rsid w:val="00256847"/>
    <w:rsid w:val="002568CA"/>
    <w:rsid w:val="0025726E"/>
    <w:rsid w:val="00257C8F"/>
    <w:rsid w:val="00260E35"/>
    <w:rsid w:val="002613FA"/>
    <w:rsid w:val="00262178"/>
    <w:rsid w:val="00262E7B"/>
    <w:rsid w:val="0026360C"/>
    <w:rsid w:val="00264DEC"/>
    <w:rsid w:val="002651FD"/>
    <w:rsid w:val="00266012"/>
    <w:rsid w:val="00267A94"/>
    <w:rsid w:val="00267DE3"/>
    <w:rsid w:val="0027003F"/>
    <w:rsid w:val="00271834"/>
    <w:rsid w:val="002721D9"/>
    <w:rsid w:val="00272812"/>
    <w:rsid w:val="0027302B"/>
    <w:rsid w:val="002739E0"/>
    <w:rsid w:val="00274836"/>
    <w:rsid w:val="00275DFD"/>
    <w:rsid w:val="00277CF4"/>
    <w:rsid w:val="00280297"/>
    <w:rsid w:val="002804C5"/>
    <w:rsid w:val="0028140E"/>
    <w:rsid w:val="0028245C"/>
    <w:rsid w:val="0028275F"/>
    <w:rsid w:val="00282A5B"/>
    <w:rsid w:val="00282DF8"/>
    <w:rsid w:val="00283203"/>
    <w:rsid w:val="002832E3"/>
    <w:rsid w:val="002838F6"/>
    <w:rsid w:val="0028413A"/>
    <w:rsid w:val="00284169"/>
    <w:rsid w:val="002843DD"/>
    <w:rsid w:val="0028459B"/>
    <w:rsid w:val="00284902"/>
    <w:rsid w:val="00284E37"/>
    <w:rsid w:val="0028526D"/>
    <w:rsid w:val="00285745"/>
    <w:rsid w:val="00285EF0"/>
    <w:rsid w:val="00287412"/>
    <w:rsid w:val="00290F49"/>
    <w:rsid w:val="00292F97"/>
    <w:rsid w:val="00294405"/>
    <w:rsid w:val="00294CB0"/>
    <w:rsid w:val="00295C66"/>
    <w:rsid w:val="00296262"/>
    <w:rsid w:val="002966F4"/>
    <w:rsid w:val="002979D8"/>
    <w:rsid w:val="002A0346"/>
    <w:rsid w:val="002A1651"/>
    <w:rsid w:val="002A2F89"/>
    <w:rsid w:val="002A303F"/>
    <w:rsid w:val="002A38CA"/>
    <w:rsid w:val="002A42D5"/>
    <w:rsid w:val="002A4CE8"/>
    <w:rsid w:val="002A56A5"/>
    <w:rsid w:val="002A57C4"/>
    <w:rsid w:val="002A7725"/>
    <w:rsid w:val="002A7CBC"/>
    <w:rsid w:val="002A7CE3"/>
    <w:rsid w:val="002A7DAC"/>
    <w:rsid w:val="002A7EB4"/>
    <w:rsid w:val="002A7EF0"/>
    <w:rsid w:val="002B11AA"/>
    <w:rsid w:val="002B3727"/>
    <w:rsid w:val="002B4587"/>
    <w:rsid w:val="002B480F"/>
    <w:rsid w:val="002B667F"/>
    <w:rsid w:val="002B68E4"/>
    <w:rsid w:val="002B6F1D"/>
    <w:rsid w:val="002B734A"/>
    <w:rsid w:val="002B7E6D"/>
    <w:rsid w:val="002C002D"/>
    <w:rsid w:val="002C052F"/>
    <w:rsid w:val="002C15FA"/>
    <w:rsid w:val="002C2148"/>
    <w:rsid w:val="002C3D11"/>
    <w:rsid w:val="002C4483"/>
    <w:rsid w:val="002C45B5"/>
    <w:rsid w:val="002C513F"/>
    <w:rsid w:val="002C567B"/>
    <w:rsid w:val="002C6262"/>
    <w:rsid w:val="002C6ED8"/>
    <w:rsid w:val="002D0753"/>
    <w:rsid w:val="002D120D"/>
    <w:rsid w:val="002D1E2B"/>
    <w:rsid w:val="002D2341"/>
    <w:rsid w:val="002D2AC9"/>
    <w:rsid w:val="002D3687"/>
    <w:rsid w:val="002D36A9"/>
    <w:rsid w:val="002D36FF"/>
    <w:rsid w:val="002D5CE1"/>
    <w:rsid w:val="002D5E10"/>
    <w:rsid w:val="002D6CCC"/>
    <w:rsid w:val="002E1BDD"/>
    <w:rsid w:val="002E3314"/>
    <w:rsid w:val="002E362D"/>
    <w:rsid w:val="002E3CFD"/>
    <w:rsid w:val="002E4E50"/>
    <w:rsid w:val="002E6044"/>
    <w:rsid w:val="002E648D"/>
    <w:rsid w:val="002E702C"/>
    <w:rsid w:val="002E7111"/>
    <w:rsid w:val="002E7381"/>
    <w:rsid w:val="002E76D0"/>
    <w:rsid w:val="002E7706"/>
    <w:rsid w:val="002E7728"/>
    <w:rsid w:val="002E7787"/>
    <w:rsid w:val="002F010D"/>
    <w:rsid w:val="002F01C3"/>
    <w:rsid w:val="002F032C"/>
    <w:rsid w:val="002F16E6"/>
    <w:rsid w:val="002F1D08"/>
    <w:rsid w:val="002F3B0F"/>
    <w:rsid w:val="002F3CE0"/>
    <w:rsid w:val="002F7A5A"/>
    <w:rsid w:val="002F7B60"/>
    <w:rsid w:val="0030000A"/>
    <w:rsid w:val="00300406"/>
    <w:rsid w:val="00301320"/>
    <w:rsid w:val="00301CBD"/>
    <w:rsid w:val="00303AC8"/>
    <w:rsid w:val="00303EA4"/>
    <w:rsid w:val="00304DF6"/>
    <w:rsid w:val="00304E84"/>
    <w:rsid w:val="003056F2"/>
    <w:rsid w:val="00305F0F"/>
    <w:rsid w:val="00306275"/>
    <w:rsid w:val="003077A2"/>
    <w:rsid w:val="0031039D"/>
    <w:rsid w:val="00310BF5"/>
    <w:rsid w:val="00310FB0"/>
    <w:rsid w:val="003119EC"/>
    <w:rsid w:val="00311C68"/>
    <w:rsid w:val="0031221B"/>
    <w:rsid w:val="00312C16"/>
    <w:rsid w:val="00312CA1"/>
    <w:rsid w:val="003143FD"/>
    <w:rsid w:val="00314415"/>
    <w:rsid w:val="00315018"/>
    <w:rsid w:val="003152E2"/>
    <w:rsid w:val="003156FB"/>
    <w:rsid w:val="003158ED"/>
    <w:rsid w:val="00315A2E"/>
    <w:rsid w:val="00317B9E"/>
    <w:rsid w:val="003206B7"/>
    <w:rsid w:val="00320B5F"/>
    <w:rsid w:val="0032151E"/>
    <w:rsid w:val="003225C7"/>
    <w:rsid w:val="00323202"/>
    <w:rsid w:val="00323D67"/>
    <w:rsid w:val="00323DC3"/>
    <w:rsid w:val="00324186"/>
    <w:rsid w:val="00325345"/>
    <w:rsid w:val="00325A2C"/>
    <w:rsid w:val="00325E2C"/>
    <w:rsid w:val="003262DB"/>
    <w:rsid w:val="0032737A"/>
    <w:rsid w:val="003273BC"/>
    <w:rsid w:val="00327525"/>
    <w:rsid w:val="0032765F"/>
    <w:rsid w:val="00327A40"/>
    <w:rsid w:val="00327D39"/>
    <w:rsid w:val="00327ECB"/>
    <w:rsid w:val="00333119"/>
    <w:rsid w:val="00333E9C"/>
    <w:rsid w:val="003346D5"/>
    <w:rsid w:val="00334751"/>
    <w:rsid w:val="003347F4"/>
    <w:rsid w:val="00334C90"/>
    <w:rsid w:val="00334E70"/>
    <w:rsid w:val="00334E73"/>
    <w:rsid w:val="003357FA"/>
    <w:rsid w:val="00335B59"/>
    <w:rsid w:val="0033624F"/>
    <w:rsid w:val="003362D1"/>
    <w:rsid w:val="00336AD1"/>
    <w:rsid w:val="003400E9"/>
    <w:rsid w:val="003418D9"/>
    <w:rsid w:val="00341C1B"/>
    <w:rsid w:val="00342420"/>
    <w:rsid w:val="003434DB"/>
    <w:rsid w:val="003437D2"/>
    <w:rsid w:val="003438C9"/>
    <w:rsid w:val="0034422D"/>
    <w:rsid w:val="00345062"/>
    <w:rsid w:val="00345652"/>
    <w:rsid w:val="00345866"/>
    <w:rsid w:val="00346012"/>
    <w:rsid w:val="0034667E"/>
    <w:rsid w:val="00347286"/>
    <w:rsid w:val="00347C12"/>
    <w:rsid w:val="00347DF3"/>
    <w:rsid w:val="00347FE0"/>
    <w:rsid w:val="00350785"/>
    <w:rsid w:val="0035090C"/>
    <w:rsid w:val="00350FEE"/>
    <w:rsid w:val="003523C9"/>
    <w:rsid w:val="003529B8"/>
    <w:rsid w:val="003546FF"/>
    <w:rsid w:val="00354F3D"/>
    <w:rsid w:val="00355413"/>
    <w:rsid w:val="003562EC"/>
    <w:rsid w:val="00356471"/>
    <w:rsid w:val="003569C0"/>
    <w:rsid w:val="00356DF1"/>
    <w:rsid w:val="003573BC"/>
    <w:rsid w:val="00357407"/>
    <w:rsid w:val="003600D4"/>
    <w:rsid w:val="003600DB"/>
    <w:rsid w:val="0036175D"/>
    <w:rsid w:val="00361E7F"/>
    <w:rsid w:val="00361F0C"/>
    <w:rsid w:val="003626E4"/>
    <w:rsid w:val="00362CC6"/>
    <w:rsid w:val="0036409B"/>
    <w:rsid w:val="0036619C"/>
    <w:rsid w:val="00367774"/>
    <w:rsid w:val="003679E1"/>
    <w:rsid w:val="003708D9"/>
    <w:rsid w:val="003708EA"/>
    <w:rsid w:val="00371370"/>
    <w:rsid w:val="003716C7"/>
    <w:rsid w:val="00371847"/>
    <w:rsid w:val="003721C7"/>
    <w:rsid w:val="00372E1D"/>
    <w:rsid w:val="00374297"/>
    <w:rsid w:val="0037567E"/>
    <w:rsid w:val="00376BE1"/>
    <w:rsid w:val="00377057"/>
    <w:rsid w:val="00381BC7"/>
    <w:rsid w:val="00381C4A"/>
    <w:rsid w:val="00383132"/>
    <w:rsid w:val="00383D09"/>
    <w:rsid w:val="003841F6"/>
    <w:rsid w:val="00384758"/>
    <w:rsid w:val="0038542C"/>
    <w:rsid w:val="00385872"/>
    <w:rsid w:val="00385DE4"/>
    <w:rsid w:val="00386C63"/>
    <w:rsid w:val="0038727F"/>
    <w:rsid w:val="00387BEE"/>
    <w:rsid w:val="0039040D"/>
    <w:rsid w:val="003909F8"/>
    <w:rsid w:val="00390BB4"/>
    <w:rsid w:val="00391FB8"/>
    <w:rsid w:val="00392AE4"/>
    <w:rsid w:val="00393C03"/>
    <w:rsid w:val="00394D70"/>
    <w:rsid w:val="00396A5C"/>
    <w:rsid w:val="0039729A"/>
    <w:rsid w:val="003A0DCB"/>
    <w:rsid w:val="003A2B91"/>
    <w:rsid w:val="003A4AB8"/>
    <w:rsid w:val="003A4D79"/>
    <w:rsid w:val="003A7287"/>
    <w:rsid w:val="003A772C"/>
    <w:rsid w:val="003A7ABB"/>
    <w:rsid w:val="003B08EB"/>
    <w:rsid w:val="003B0BC3"/>
    <w:rsid w:val="003B0F28"/>
    <w:rsid w:val="003B0F4D"/>
    <w:rsid w:val="003B109C"/>
    <w:rsid w:val="003B3695"/>
    <w:rsid w:val="003B3AE5"/>
    <w:rsid w:val="003B3AFF"/>
    <w:rsid w:val="003B407C"/>
    <w:rsid w:val="003B4148"/>
    <w:rsid w:val="003B48BC"/>
    <w:rsid w:val="003B5A78"/>
    <w:rsid w:val="003B5ACC"/>
    <w:rsid w:val="003B5D4C"/>
    <w:rsid w:val="003B6559"/>
    <w:rsid w:val="003B76A4"/>
    <w:rsid w:val="003C000F"/>
    <w:rsid w:val="003C0865"/>
    <w:rsid w:val="003C22A9"/>
    <w:rsid w:val="003C22F9"/>
    <w:rsid w:val="003C29A4"/>
    <w:rsid w:val="003C2B1E"/>
    <w:rsid w:val="003C3A49"/>
    <w:rsid w:val="003C3B81"/>
    <w:rsid w:val="003C4592"/>
    <w:rsid w:val="003C47FE"/>
    <w:rsid w:val="003C4B91"/>
    <w:rsid w:val="003C6CE9"/>
    <w:rsid w:val="003C7956"/>
    <w:rsid w:val="003C7A17"/>
    <w:rsid w:val="003D038E"/>
    <w:rsid w:val="003D1AB9"/>
    <w:rsid w:val="003D2F66"/>
    <w:rsid w:val="003D33D3"/>
    <w:rsid w:val="003D45A6"/>
    <w:rsid w:val="003D47C0"/>
    <w:rsid w:val="003D4C0C"/>
    <w:rsid w:val="003D585D"/>
    <w:rsid w:val="003D5B02"/>
    <w:rsid w:val="003D5E2C"/>
    <w:rsid w:val="003D60EB"/>
    <w:rsid w:val="003D71EB"/>
    <w:rsid w:val="003D73C5"/>
    <w:rsid w:val="003D7FAF"/>
    <w:rsid w:val="003E0432"/>
    <w:rsid w:val="003E053C"/>
    <w:rsid w:val="003E11DC"/>
    <w:rsid w:val="003E159E"/>
    <w:rsid w:val="003E2045"/>
    <w:rsid w:val="003E25F2"/>
    <w:rsid w:val="003E2B3E"/>
    <w:rsid w:val="003E2F6E"/>
    <w:rsid w:val="003E3AB1"/>
    <w:rsid w:val="003E44A6"/>
    <w:rsid w:val="003E4EC7"/>
    <w:rsid w:val="003E50B4"/>
    <w:rsid w:val="003E63B9"/>
    <w:rsid w:val="003E7867"/>
    <w:rsid w:val="003F0D8B"/>
    <w:rsid w:val="003F0F5E"/>
    <w:rsid w:val="003F1EE4"/>
    <w:rsid w:val="003F2CD8"/>
    <w:rsid w:val="003F34F1"/>
    <w:rsid w:val="003F45E5"/>
    <w:rsid w:val="003F4DC0"/>
    <w:rsid w:val="003F4DEA"/>
    <w:rsid w:val="003F4ED2"/>
    <w:rsid w:val="003F51D1"/>
    <w:rsid w:val="003F5735"/>
    <w:rsid w:val="003F5B9C"/>
    <w:rsid w:val="00400986"/>
    <w:rsid w:val="00402F10"/>
    <w:rsid w:val="004031F5"/>
    <w:rsid w:val="00403B5F"/>
    <w:rsid w:val="004043FB"/>
    <w:rsid w:val="00404B1F"/>
    <w:rsid w:val="00405C9A"/>
    <w:rsid w:val="00406401"/>
    <w:rsid w:val="00406974"/>
    <w:rsid w:val="00406D24"/>
    <w:rsid w:val="00407CD8"/>
    <w:rsid w:val="00410A88"/>
    <w:rsid w:val="00411123"/>
    <w:rsid w:val="00411AC5"/>
    <w:rsid w:val="00411AF9"/>
    <w:rsid w:val="004141A6"/>
    <w:rsid w:val="004146B6"/>
    <w:rsid w:val="004148D3"/>
    <w:rsid w:val="0041498A"/>
    <w:rsid w:val="00415DEF"/>
    <w:rsid w:val="00416438"/>
    <w:rsid w:val="00416E48"/>
    <w:rsid w:val="0042048F"/>
    <w:rsid w:val="00421515"/>
    <w:rsid w:val="00421AE0"/>
    <w:rsid w:val="00421C17"/>
    <w:rsid w:val="00421CDF"/>
    <w:rsid w:val="0042300F"/>
    <w:rsid w:val="00423C9B"/>
    <w:rsid w:val="0042480E"/>
    <w:rsid w:val="00425D73"/>
    <w:rsid w:val="004264D4"/>
    <w:rsid w:val="004268E9"/>
    <w:rsid w:val="004269D5"/>
    <w:rsid w:val="00426B1A"/>
    <w:rsid w:val="00427378"/>
    <w:rsid w:val="004279CE"/>
    <w:rsid w:val="0043096A"/>
    <w:rsid w:val="00430B19"/>
    <w:rsid w:val="00431946"/>
    <w:rsid w:val="00433883"/>
    <w:rsid w:val="0043431F"/>
    <w:rsid w:val="004359E5"/>
    <w:rsid w:val="00437115"/>
    <w:rsid w:val="00440C8B"/>
    <w:rsid w:val="00443739"/>
    <w:rsid w:val="00445223"/>
    <w:rsid w:val="0044562F"/>
    <w:rsid w:val="00445BF6"/>
    <w:rsid w:val="004469DD"/>
    <w:rsid w:val="00446A82"/>
    <w:rsid w:val="00446CDE"/>
    <w:rsid w:val="00447086"/>
    <w:rsid w:val="004479DA"/>
    <w:rsid w:val="00450037"/>
    <w:rsid w:val="0045008F"/>
    <w:rsid w:val="00450761"/>
    <w:rsid w:val="004511A8"/>
    <w:rsid w:val="00451C9E"/>
    <w:rsid w:val="004521E5"/>
    <w:rsid w:val="0045297B"/>
    <w:rsid w:val="00452E73"/>
    <w:rsid w:val="00453997"/>
    <w:rsid w:val="00454920"/>
    <w:rsid w:val="004550A0"/>
    <w:rsid w:val="00455344"/>
    <w:rsid w:val="00455D40"/>
    <w:rsid w:val="0045693B"/>
    <w:rsid w:val="00456B1F"/>
    <w:rsid w:val="004576B4"/>
    <w:rsid w:val="00461D81"/>
    <w:rsid w:val="00461ED8"/>
    <w:rsid w:val="00462CBA"/>
    <w:rsid w:val="00463942"/>
    <w:rsid w:val="0046419A"/>
    <w:rsid w:val="00464921"/>
    <w:rsid w:val="00464BF0"/>
    <w:rsid w:val="00464CAD"/>
    <w:rsid w:val="00465EBC"/>
    <w:rsid w:val="00467B0A"/>
    <w:rsid w:val="0047096E"/>
    <w:rsid w:val="004709DB"/>
    <w:rsid w:val="00470A3D"/>
    <w:rsid w:val="00471A13"/>
    <w:rsid w:val="00471C79"/>
    <w:rsid w:val="0047238C"/>
    <w:rsid w:val="00472620"/>
    <w:rsid w:val="00472AA4"/>
    <w:rsid w:val="004738F8"/>
    <w:rsid w:val="00473B64"/>
    <w:rsid w:val="00473CE8"/>
    <w:rsid w:val="0047411A"/>
    <w:rsid w:val="0047559D"/>
    <w:rsid w:val="00476E13"/>
    <w:rsid w:val="00477732"/>
    <w:rsid w:val="00480010"/>
    <w:rsid w:val="00480940"/>
    <w:rsid w:val="00480A44"/>
    <w:rsid w:val="00481235"/>
    <w:rsid w:val="00481F18"/>
    <w:rsid w:val="00482E84"/>
    <w:rsid w:val="0048306C"/>
    <w:rsid w:val="0048373B"/>
    <w:rsid w:val="00484E80"/>
    <w:rsid w:val="00485316"/>
    <w:rsid w:val="00485B33"/>
    <w:rsid w:val="00487299"/>
    <w:rsid w:val="00490257"/>
    <w:rsid w:val="004902F8"/>
    <w:rsid w:val="00490EC3"/>
    <w:rsid w:val="004917AE"/>
    <w:rsid w:val="00491B77"/>
    <w:rsid w:val="00491F12"/>
    <w:rsid w:val="0049311B"/>
    <w:rsid w:val="00493886"/>
    <w:rsid w:val="00495153"/>
    <w:rsid w:val="00495BC0"/>
    <w:rsid w:val="00495D59"/>
    <w:rsid w:val="004960EC"/>
    <w:rsid w:val="00496B89"/>
    <w:rsid w:val="00496F9E"/>
    <w:rsid w:val="004A01F3"/>
    <w:rsid w:val="004A0E3D"/>
    <w:rsid w:val="004A273B"/>
    <w:rsid w:val="004A2DA3"/>
    <w:rsid w:val="004A3EE1"/>
    <w:rsid w:val="004A4579"/>
    <w:rsid w:val="004A5770"/>
    <w:rsid w:val="004A59A9"/>
    <w:rsid w:val="004A5B74"/>
    <w:rsid w:val="004A5D8C"/>
    <w:rsid w:val="004A6002"/>
    <w:rsid w:val="004A6174"/>
    <w:rsid w:val="004A6179"/>
    <w:rsid w:val="004A6F8E"/>
    <w:rsid w:val="004B08E5"/>
    <w:rsid w:val="004B0CD9"/>
    <w:rsid w:val="004B0D6E"/>
    <w:rsid w:val="004B22F3"/>
    <w:rsid w:val="004B245A"/>
    <w:rsid w:val="004B555F"/>
    <w:rsid w:val="004B5EEB"/>
    <w:rsid w:val="004B6616"/>
    <w:rsid w:val="004C1195"/>
    <w:rsid w:val="004C2409"/>
    <w:rsid w:val="004C2F77"/>
    <w:rsid w:val="004C301A"/>
    <w:rsid w:val="004C436D"/>
    <w:rsid w:val="004C4961"/>
    <w:rsid w:val="004C4979"/>
    <w:rsid w:val="004C4D2A"/>
    <w:rsid w:val="004C5340"/>
    <w:rsid w:val="004C5E24"/>
    <w:rsid w:val="004C5EAC"/>
    <w:rsid w:val="004D0C60"/>
    <w:rsid w:val="004D1E19"/>
    <w:rsid w:val="004D1EA9"/>
    <w:rsid w:val="004D4391"/>
    <w:rsid w:val="004D6BC3"/>
    <w:rsid w:val="004E042A"/>
    <w:rsid w:val="004E09CC"/>
    <w:rsid w:val="004E1986"/>
    <w:rsid w:val="004E41FB"/>
    <w:rsid w:val="004E49A3"/>
    <w:rsid w:val="004E5094"/>
    <w:rsid w:val="004E51AD"/>
    <w:rsid w:val="004E61E2"/>
    <w:rsid w:val="004E68C2"/>
    <w:rsid w:val="004E74BE"/>
    <w:rsid w:val="004E7C3F"/>
    <w:rsid w:val="004F047C"/>
    <w:rsid w:val="004F0972"/>
    <w:rsid w:val="004F460A"/>
    <w:rsid w:val="004F6CD6"/>
    <w:rsid w:val="004F7499"/>
    <w:rsid w:val="004F777B"/>
    <w:rsid w:val="004F7E76"/>
    <w:rsid w:val="00500063"/>
    <w:rsid w:val="00500DA9"/>
    <w:rsid w:val="005017C8"/>
    <w:rsid w:val="005023BA"/>
    <w:rsid w:val="005024F7"/>
    <w:rsid w:val="00503D69"/>
    <w:rsid w:val="0050442A"/>
    <w:rsid w:val="00504CDF"/>
    <w:rsid w:val="00504E9C"/>
    <w:rsid w:val="00505D74"/>
    <w:rsid w:val="005066D7"/>
    <w:rsid w:val="00506F72"/>
    <w:rsid w:val="00507153"/>
    <w:rsid w:val="005079C7"/>
    <w:rsid w:val="00507B9F"/>
    <w:rsid w:val="0051045C"/>
    <w:rsid w:val="00510998"/>
    <w:rsid w:val="00511638"/>
    <w:rsid w:val="0051203B"/>
    <w:rsid w:val="00512291"/>
    <w:rsid w:val="00513530"/>
    <w:rsid w:val="00514A4B"/>
    <w:rsid w:val="005157A7"/>
    <w:rsid w:val="005157D9"/>
    <w:rsid w:val="00515C6C"/>
    <w:rsid w:val="00516410"/>
    <w:rsid w:val="00516803"/>
    <w:rsid w:val="0051750D"/>
    <w:rsid w:val="0051780C"/>
    <w:rsid w:val="00517A56"/>
    <w:rsid w:val="00517BAA"/>
    <w:rsid w:val="00520A1E"/>
    <w:rsid w:val="00522062"/>
    <w:rsid w:val="00522839"/>
    <w:rsid w:val="00522FBB"/>
    <w:rsid w:val="00523629"/>
    <w:rsid w:val="00524FC2"/>
    <w:rsid w:val="00525499"/>
    <w:rsid w:val="005257BB"/>
    <w:rsid w:val="00525E6E"/>
    <w:rsid w:val="0052615E"/>
    <w:rsid w:val="0052616F"/>
    <w:rsid w:val="0052666C"/>
    <w:rsid w:val="0052675C"/>
    <w:rsid w:val="00526CAC"/>
    <w:rsid w:val="00527788"/>
    <w:rsid w:val="00527AEE"/>
    <w:rsid w:val="00527EAC"/>
    <w:rsid w:val="00530114"/>
    <w:rsid w:val="005311D1"/>
    <w:rsid w:val="00531BE6"/>
    <w:rsid w:val="00531FE9"/>
    <w:rsid w:val="005329BE"/>
    <w:rsid w:val="00532AEC"/>
    <w:rsid w:val="005332C6"/>
    <w:rsid w:val="005335D0"/>
    <w:rsid w:val="00533C44"/>
    <w:rsid w:val="005341A3"/>
    <w:rsid w:val="005342FA"/>
    <w:rsid w:val="0053548D"/>
    <w:rsid w:val="00536286"/>
    <w:rsid w:val="00536C0A"/>
    <w:rsid w:val="005371B0"/>
    <w:rsid w:val="00540393"/>
    <w:rsid w:val="0054047A"/>
    <w:rsid w:val="00541934"/>
    <w:rsid w:val="00542B1D"/>
    <w:rsid w:val="00543DD5"/>
    <w:rsid w:val="00543E54"/>
    <w:rsid w:val="00544D68"/>
    <w:rsid w:val="00544EDC"/>
    <w:rsid w:val="005451F6"/>
    <w:rsid w:val="005464AA"/>
    <w:rsid w:val="0054713E"/>
    <w:rsid w:val="00547E63"/>
    <w:rsid w:val="00550415"/>
    <w:rsid w:val="00550E5A"/>
    <w:rsid w:val="00551545"/>
    <w:rsid w:val="00551888"/>
    <w:rsid w:val="00551A2F"/>
    <w:rsid w:val="00552C8E"/>
    <w:rsid w:val="00553BA7"/>
    <w:rsid w:val="00553BF0"/>
    <w:rsid w:val="00554ACE"/>
    <w:rsid w:val="005556AA"/>
    <w:rsid w:val="00556494"/>
    <w:rsid w:val="00556887"/>
    <w:rsid w:val="00556D74"/>
    <w:rsid w:val="00556DE8"/>
    <w:rsid w:val="005571E4"/>
    <w:rsid w:val="005576A5"/>
    <w:rsid w:val="005576F0"/>
    <w:rsid w:val="00560195"/>
    <w:rsid w:val="00560308"/>
    <w:rsid w:val="0056197C"/>
    <w:rsid w:val="00562031"/>
    <w:rsid w:val="005621FD"/>
    <w:rsid w:val="005628D1"/>
    <w:rsid w:val="00563DBA"/>
    <w:rsid w:val="0056426E"/>
    <w:rsid w:val="00564C70"/>
    <w:rsid w:val="00565D7C"/>
    <w:rsid w:val="005667B1"/>
    <w:rsid w:val="0056745B"/>
    <w:rsid w:val="00567532"/>
    <w:rsid w:val="00567703"/>
    <w:rsid w:val="00570191"/>
    <w:rsid w:val="00570B56"/>
    <w:rsid w:val="00571657"/>
    <w:rsid w:val="00572401"/>
    <w:rsid w:val="00572449"/>
    <w:rsid w:val="005746C5"/>
    <w:rsid w:val="005772B9"/>
    <w:rsid w:val="005776A5"/>
    <w:rsid w:val="00577980"/>
    <w:rsid w:val="00580089"/>
    <w:rsid w:val="00580A7C"/>
    <w:rsid w:val="00580C00"/>
    <w:rsid w:val="0058114B"/>
    <w:rsid w:val="005814C8"/>
    <w:rsid w:val="00581DC8"/>
    <w:rsid w:val="00583197"/>
    <w:rsid w:val="0058360D"/>
    <w:rsid w:val="00583659"/>
    <w:rsid w:val="00584192"/>
    <w:rsid w:val="005856D4"/>
    <w:rsid w:val="00586548"/>
    <w:rsid w:val="00586AC1"/>
    <w:rsid w:val="00586AFE"/>
    <w:rsid w:val="005874A4"/>
    <w:rsid w:val="00587D63"/>
    <w:rsid w:val="0059010E"/>
    <w:rsid w:val="00593903"/>
    <w:rsid w:val="00594E5C"/>
    <w:rsid w:val="005952E6"/>
    <w:rsid w:val="0059533F"/>
    <w:rsid w:val="005953E1"/>
    <w:rsid w:val="00596D25"/>
    <w:rsid w:val="00597A38"/>
    <w:rsid w:val="00597BF0"/>
    <w:rsid w:val="005A030A"/>
    <w:rsid w:val="005A10A4"/>
    <w:rsid w:val="005A1633"/>
    <w:rsid w:val="005A1A15"/>
    <w:rsid w:val="005A26E4"/>
    <w:rsid w:val="005A2DBC"/>
    <w:rsid w:val="005A3AB0"/>
    <w:rsid w:val="005A3EC6"/>
    <w:rsid w:val="005A43E1"/>
    <w:rsid w:val="005A4F83"/>
    <w:rsid w:val="005A573A"/>
    <w:rsid w:val="005A5FEE"/>
    <w:rsid w:val="005A7A44"/>
    <w:rsid w:val="005A7CE1"/>
    <w:rsid w:val="005A7F5C"/>
    <w:rsid w:val="005B0D96"/>
    <w:rsid w:val="005B1011"/>
    <w:rsid w:val="005B1092"/>
    <w:rsid w:val="005B2151"/>
    <w:rsid w:val="005B21C2"/>
    <w:rsid w:val="005B27F6"/>
    <w:rsid w:val="005B3620"/>
    <w:rsid w:val="005B45D7"/>
    <w:rsid w:val="005B4716"/>
    <w:rsid w:val="005B4F16"/>
    <w:rsid w:val="005B5663"/>
    <w:rsid w:val="005B6603"/>
    <w:rsid w:val="005B7526"/>
    <w:rsid w:val="005B7D0F"/>
    <w:rsid w:val="005C038B"/>
    <w:rsid w:val="005C06C8"/>
    <w:rsid w:val="005C28DB"/>
    <w:rsid w:val="005C2A8E"/>
    <w:rsid w:val="005C2A99"/>
    <w:rsid w:val="005C3C63"/>
    <w:rsid w:val="005C434C"/>
    <w:rsid w:val="005C46E4"/>
    <w:rsid w:val="005C4BD0"/>
    <w:rsid w:val="005C598B"/>
    <w:rsid w:val="005C5DF1"/>
    <w:rsid w:val="005D0036"/>
    <w:rsid w:val="005D0516"/>
    <w:rsid w:val="005D05BF"/>
    <w:rsid w:val="005D085E"/>
    <w:rsid w:val="005D08C4"/>
    <w:rsid w:val="005D0C8F"/>
    <w:rsid w:val="005D21E4"/>
    <w:rsid w:val="005D250C"/>
    <w:rsid w:val="005D29EB"/>
    <w:rsid w:val="005D2BA8"/>
    <w:rsid w:val="005D2BB2"/>
    <w:rsid w:val="005D3247"/>
    <w:rsid w:val="005D334B"/>
    <w:rsid w:val="005D3488"/>
    <w:rsid w:val="005D3EAF"/>
    <w:rsid w:val="005D4486"/>
    <w:rsid w:val="005D484E"/>
    <w:rsid w:val="005D4982"/>
    <w:rsid w:val="005D4D37"/>
    <w:rsid w:val="005D4FE2"/>
    <w:rsid w:val="005D51BE"/>
    <w:rsid w:val="005D5936"/>
    <w:rsid w:val="005D629A"/>
    <w:rsid w:val="005D68DF"/>
    <w:rsid w:val="005D70F7"/>
    <w:rsid w:val="005D78A4"/>
    <w:rsid w:val="005D7F8E"/>
    <w:rsid w:val="005E0CA6"/>
    <w:rsid w:val="005E1764"/>
    <w:rsid w:val="005E188B"/>
    <w:rsid w:val="005E2074"/>
    <w:rsid w:val="005E210C"/>
    <w:rsid w:val="005E2191"/>
    <w:rsid w:val="005E267A"/>
    <w:rsid w:val="005E26A9"/>
    <w:rsid w:val="005E27F7"/>
    <w:rsid w:val="005E2A92"/>
    <w:rsid w:val="005E2B50"/>
    <w:rsid w:val="005E37EC"/>
    <w:rsid w:val="005E4E10"/>
    <w:rsid w:val="005E630E"/>
    <w:rsid w:val="005E6781"/>
    <w:rsid w:val="005E6BD4"/>
    <w:rsid w:val="005E7071"/>
    <w:rsid w:val="005E70D7"/>
    <w:rsid w:val="005E7350"/>
    <w:rsid w:val="005F0768"/>
    <w:rsid w:val="005F0877"/>
    <w:rsid w:val="005F0BC6"/>
    <w:rsid w:val="005F12C4"/>
    <w:rsid w:val="005F2C09"/>
    <w:rsid w:val="005F2D32"/>
    <w:rsid w:val="005F3A60"/>
    <w:rsid w:val="005F4BCC"/>
    <w:rsid w:val="005F55AF"/>
    <w:rsid w:val="005F69FC"/>
    <w:rsid w:val="005F7A4D"/>
    <w:rsid w:val="0060162A"/>
    <w:rsid w:val="006029D3"/>
    <w:rsid w:val="0060357E"/>
    <w:rsid w:val="006037E6"/>
    <w:rsid w:val="00604737"/>
    <w:rsid w:val="006065AE"/>
    <w:rsid w:val="00606744"/>
    <w:rsid w:val="006067B7"/>
    <w:rsid w:val="0060749B"/>
    <w:rsid w:val="006076CA"/>
    <w:rsid w:val="00607B5F"/>
    <w:rsid w:val="006100A6"/>
    <w:rsid w:val="00610466"/>
    <w:rsid w:val="0061095A"/>
    <w:rsid w:val="00610B10"/>
    <w:rsid w:val="00612830"/>
    <w:rsid w:val="00613503"/>
    <w:rsid w:val="00613539"/>
    <w:rsid w:val="00613A85"/>
    <w:rsid w:val="00613E10"/>
    <w:rsid w:val="00613E75"/>
    <w:rsid w:val="00614BCB"/>
    <w:rsid w:val="00615CE7"/>
    <w:rsid w:val="00616080"/>
    <w:rsid w:val="006165E9"/>
    <w:rsid w:val="006168AC"/>
    <w:rsid w:val="006169FF"/>
    <w:rsid w:val="00617123"/>
    <w:rsid w:val="00617AB0"/>
    <w:rsid w:val="00620347"/>
    <w:rsid w:val="00620A84"/>
    <w:rsid w:val="00620FFE"/>
    <w:rsid w:val="0062182A"/>
    <w:rsid w:val="00622246"/>
    <w:rsid w:val="0062357F"/>
    <w:rsid w:val="006238D3"/>
    <w:rsid w:val="00623925"/>
    <w:rsid w:val="00623D20"/>
    <w:rsid w:val="006240B9"/>
    <w:rsid w:val="00624AEF"/>
    <w:rsid w:val="00625AE2"/>
    <w:rsid w:val="00626212"/>
    <w:rsid w:val="006264F6"/>
    <w:rsid w:val="006277F0"/>
    <w:rsid w:val="00631B46"/>
    <w:rsid w:val="00632332"/>
    <w:rsid w:val="00632401"/>
    <w:rsid w:val="00632851"/>
    <w:rsid w:val="00634379"/>
    <w:rsid w:val="00634C52"/>
    <w:rsid w:val="00634E0E"/>
    <w:rsid w:val="00635023"/>
    <w:rsid w:val="006351F5"/>
    <w:rsid w:val="006355B1"/>
    <w:rsid w:val="006362AB"/>
    <w:rsid w:val="00637FD4"/>
    <w:rsid w:val="00640F54"/>
    <w:rsid w:val="00641548"/>
    <w:rsid w:val="0064193C"/>
    <w:rsid w:val="00641A49"/>
    <w:rsid w:val="0064229D"/>
    <w:rsid w:val="00642C28"/>
    <w:rsid w:val="00642DAF"/>
    <w:rsid w:val="00642FB1"/>
    <w:rsid w:val="0064457C"/>
    <w:rsid w:val="00644FD5"/>
    <w:rsid w:val="00646037"/>
    <w:rsid w:val="0064606A"/>
    <w:rsid w:val="006462D0"/>
    <w:rsid w:val="00647FEC"/>
    <w:rsid w:val="006510C2"/>
    <w:rsid w:val="00651AB5"/>
    <w:rsid w:val="00651CA6"/>
    <w:rsid w:val="00652C25"/>
    <w:rsid w:val="006542BE"/>
    <w:rsid w:val="006542E2"/>
    <w:rsid w:val="00654986"/>
    <w:rsid w:val="00654F66"/>
    <w:rsid w:val="00655944"/>
    <w:rsid w:val="00655A14"/>
    <w:rsid w:val="006567A9"/>
    <w:rsid w:val="00656976"/>
    <w:rsid w:val="00656AD6"/>
    <w:rsid w:val="0065739D"/>
    <w:rsid w:val="006576A0"/>
    <w:rsid w:val="00657D57"/>
    <w:rsid w:val="00657DCA"/>
    <w:rsid w:val="00660146"/>
    <w:rsid w:val="006604DB"/>
    <w:rsid w:val="006617D1"/>
    <w:rsid w:val="0066183B"/>
    <w:rsid w:val="006618C6"/>
    <w:rsid w:val="00661A9B"/>
    <w:rsid w:val="0066206E"/>
    <w:rsid w:val="00662A76"/>
    <w:rsid w:val="00663450"/>
    <w:rsid w:val="00663890"/>
    <w:rsid w:val="00664AFE"/>
    <w:rsid w:val="006664EA"/>
    <w:rsid w:val="006702F7"/>
    <w:rsid w:val="00670CC3"/>
    <w:rsid w:val="00671F02"/>
    <w:rsid w:val="00672871"/>
    <w:rsid w:val="00672D07"/>
    <w:rsid w:val="006740A2"/>
    <w:rsid w:val="00674DEC"/>
    <w:rsid w:val="00676053"/>
    <w:rsid w:val="00676789"/>
    <w:rsid w:val="006769C4"/>
    <w:rsid w:val="00676D76"/>
    <w:rsid w:val="00677065"/>
    <w:rsid w:val="006777BB"/>
    <w:rsid w:val="0067793A"/>
    <w:rsid w:val="00677B49"/>
    <w:rsid w:val="00680EB0"/>
    <w:rsid w:val="0068132C"/>
    <w:rsid w:val="00682137"/>
    <w:rsid w:val="00684393"/>
    <w:rsid w:val="00685B07"/>
    <w:rsid w:val="00685CE6"/>
    <w:rsid w:val="0068624F"/>
    <w:rsid w:val="00686681"/>
    <w:rsid w:val="006910E2"/>
    <w:rsid w:val="00691807"/>
    <w:rsid w:val="00691DE2"/>
    <w:rsid w:val="0069263E"/>
    <w:rsid w:val="006927C5"/>
    <w:rsid w:val="006940BC"/>
    <w:rsid w:val="00695EF5"/>
    <w:rsid w:val="00695F02"/>
    <w:rsid w:val="0069678F"/>
    <w:rsid w:val="00697AB8"/>
    <w:rsid w:val="00697DAA"/>
    <w:rsid w:val="006A0288"/>
    <w:rsid w:val="006A0B57"/>
    <w:rsid w:val="006A10DD"/>
    <w:rsid w:val="006A194D"/>
    <w:rsid w:val="006A2335"/>
    <w:rsid w:val="006A2DFF"/>
    <w:rsid w:val="006A2F20"/>
    <w:rsid w:val="006A33D7"/>
    <w:rsid w:val="006A44B3"/>
    <w:rsid w:val="006A492E"/>
    <w:rsid w:val="006A70B8"/>
    <w:rsid w:val="006A78AD"/>
    <w:rsid w:val="006A78F3"/>
    <w:rsid w:val="006B0EFC"/>
    <w:rsid w:val="006B18DF"/>
    <w:rsid w:val="006B1972"/>
    <w:rsid w:val="006B20CB"/>
    <w:rsid w:val="006B3BC2"/>
    <w:rsid w:val="006B57E2"/>
    <w:rsid w:val="006B6933"/>
    <w:rsid w:val="006B7576"/>
    <w:rsid w:val="006B7FC9"/>
    <w:rsid w:val="006C09F4"/>
    <w:rsid w:val="006C1966"/>
    <w:rsid w:val="006C1A0C"/>
    <w:rsid w:val="006C1BB0"/>
    <w:rsid w:val="006C25FA"/>
    <w:rsid w:val="006C3851"/>
    <w:rsid w:val="006C3E52"/>
    <w:rsid w:val="006C429F"/>
    <w:rsid w:val="006C4323"/>
    <w:rsid w:val="006C512A"/>
    <w:rsid w:val="006C5380"/>
    <w:rsid w:val="006C7CCB"/>
    <w:rsid w:val="006D0554"/>
    <w:rsid w:val="006D0614"/>
    <w:rsid w:val="006D0639"/>
    <w:rsid w:val="006D1EB5"/>
    <w:rsid w:val="006D20AC"/>
    <w:rsid w:val="006D2598"/>
    <w:rsid w:val="006D286D"/>
    <w:rsid w:val="006D295A"/>
    <w:rsid w:val="006D3B21"/>
    <w:rsid w:val="006D3DDD"/>
    <w:rsid w:val="006D4F7A"/>
    <w:rsid w:val="006D50E2"/>
    <w:rsid w:val="006D5704"/>
    <w:rsid w:val="006D5A1C"/>
    <w:rsid w:val="006D685D"/>
    <w:rsid w:val="006D6980"/>
    <w:rsid w:val="006D7AC4"/>
    <w:rsid w:val="006D7D87"/>
    <w:rsid w:val="006D7F45"/>
    <w:rsid w:val="006E02EE"/>
    <w:rsid w:val="006E18A4"/>
    <w:rsid w:val="006E1A8B"/>
    <w:rsid w:val="006E3027"/>
    <w:rsid w:val="006E36F3"/>
    <w:rsid w:val="006E3B9F"/>
    <w:rsid w:val="006E4124"/>
    <w:rsid w:val="006E4DFA"/>
    <w:rsid w:val="006E5561"/>
    <w:rsid w:val="006E56E1"/>
    <w:rsid w:val="006E5AD9"/>
    <w:rsid w:val="006E7F40"/>
    <w:rsid w:val="006F0213"/>
    <w:rsid w:val="006F0D88"/>
    <w:rsid w:val="006F12EA"/>
    <w:rsid w:val="006F169B"/>
    <w:rsid w:val="006F1755"/>
    <w:rsid w:val="006F1A4C"/>
    <w:rsid w:val="006F1CAE"/>
    <w:rsid w:val="006F1F20"/>
    <w:rsid w:val="006F226D"/>
    <w:rsid w:val="006F2839"/>
    <w:rsid w:val="006F298D"/>
    <w:rsid w:val="006F38D0"/>
    <w:rsid w:val="006F42A1"/>
    <w:rsid w:val="006F4FD8"/>
    <w:rsid w:val="006F5008"/>
    <w:rsid w:val="006F639E"/>
    <w:rsid w:val="006F713C"/>
    <w:rsid w:val="00700EBA"/>
    <w:rsid w:val="0070164F"/>
    <w:rsid w:val="00701EDA"/>
    <w:rsid w:val="007039BD"/>
    <w:rsid w:val="00703D98"/>
    <w:rsid w:val="007040FF"/>
    <w:rsid w:val="00704213"/>
    <w:rsid w:val="007049B1"/>
    <w:rsid w:val="0070606F"/>
    <w:rsid w:val="0070620F"/>
    <w:rsid w:val="00706872"/>
    <w:rsid w:val="007068EE"/>
    <w:rsid w:val="00706D2A"/>
    <w:rsid w:val="00707CED"/>
    <w:rsid w:val="00710767"/>
    <w:rsid w:val="00710A1F"/>
    <w:rsid w:val="007112F1"/>
    <w:rsid w:val="00712540"/>
    <w:rsid w:val="007129A5"/>
    <w:rsid w:val="007141EF"/>
    <w:rsid w:val="007149DF"/>
    <w:rsid w:val="007152F3"/>
    <w:rsid w:val="00715571"/>
    <w:rsid w:val="007163B5"/>
    <w:rsid w:val="00716F3A"/>
    <w:rsid w:val="007170DD"/>
    <w:rsid w:val="00717338"/>
    <w:rsid w:val="007200C7"/>
    <w:rsid w:val="00720745"/>
    <w:rsid w:val="00720EBC"/>
    <w:rsid w:val="0072121E"/>
    <w:rsid w:val="007216A7"/>
    <w:rsid w:val="007219FF"/>
    <w:rsid w:val="00721A72"/>
    <w:rsid w:val="00721E8E"/>
    <w:rsid w:val="007222EB"/>
    <w:rsid w:val="0072269F"/>
    <w:rsid w:val="00722BA0"/>
    <w:rsid w:val="007236A1"/>
    <w:rsid w:val="00724687"/>
    <w:rsid w:val="00724753"/>
    <w:rsid w:val="0072552B"/>
    <w:rsid w:val="00725B6B"/>
    <w:rsid w:val="00725FCA"/>
    <w:rsid w:val="00727B2C"/>
    <w:rsid w:val="00727FE2"/>
    <w:rsid w:val="007336B1"/>
    <w:rsid w:val="00733CC1"/>
    <w:rsid w:val="00734535"/>
    <w:rsid w:val="007349C5"/>
    <w:rsid w:val="00735583"/>
    <w:rsid w:val="00735911"/>
    <w:rsid w:val="00735D27"/>
    <w:rsid w:val="00735E3C"/>
    <w:rsid w:val="00737867"/>
    <w:rsid w:val="007378CF"/>
    <w:rsid w:val="00740533"/>
    <w:rsid w:val="007425EE"/>
    <w:rsid w:val="007425F1"/>
    <w:rsid w:val="007431DE"/>
    <w:rsid w:val="00743AD2"/>
    <w:rsid w:val="007456D0"/>
    <w:rsid w:val="00745CE8"/>
    <w:rsid w:val="00750F30"/>
    <w:rsid w:val="0075176E"/>
    <w:rsid w:val="00751830"/>
    <w:rsid w:val="007522AF"/>
    <w:rsid w:val="007537BC"/>
    <w:rsid w:val="007539E3"/>
    <w:rsid w:val="007545AE"/>
    <w:rsid w:val="00755721"/>
    <w:rsid w:val="00756399"/>
    <w:rsid w:val="007567B2"/>
    <w:rsid w:val="007574F6"/>
    <w:rsid w:val="0075754E"/>
    <w:rsid w:val="00760B06"/>
    <w:rsid w:val="0076159C"/>
    <w:rsid w:val="00762885"/>
    <w:rsid w:val="00762E5E"/>
    <w:rsid w:val="00762FDF"/>
    <w:rsid w:val="0076338F"/>
    <w:rsid w:val="00764628"/>
    <w:rsid w:val="007648CA"/>
    <w:rsid w:val="00764CC2"/>
    <w:rsid w:val="007658F9"/>
    <w:rsid w:val="00765E90"/>
    <w:rsid w:val="00766935"/>
    <w:rsid w:val="00766FDD"/>
    <w:rsid w:val="00767D1E"/>
    <w:rsid w:val="00770887"/>
    <w:rsid w:val="00770EAE"/>
    <w:rsid w:val="007717EC"/>
    <w:rsid w:val="00771D6B"/>
    <w:rsid w:val="00772791"/>
    <w:rsid w:val="00774317"/>
    <w:rsid w:val="00774503"/>
    <w:rsid w:val="0077468F"/>
    <w:rsid w:val="0077563A"/>
    <w:rsid w:val="00775848"/>
    <w:rsid w:val="00775DEE"/>
    <w:rsid w:val="00776098"/>
    <w:rsid w:val="00777D82"/>
    <w:rsid w:val="007808E4"/>
    <w:rsid w:val="00780F4F"/>
    <w:rsid w:val="007824E7"/>
    <w:rsid w:val="00782836"/>
    <w:rsid w:val="00783C29"/>
    <w:rsid w:val="0078479C"/>
    <w:rsid w:val="00784A15"/>
    <w:rsid w:val="00785F40"/>
    <w:rsid w:val="00787DE4"/>
    <w:rsid w:val="007907BF"/>
    <w:rsid w:val="00790C9D"/>
    <w:rsid w:val="007913E2"/>
    <w:rsid w:val="00791E17"/>
    <w:rsid w:val="00793F8F"/>
    <w:rsid w:val="00794D8D"/>
    <w:rsid w:val="007950FB"/>
    <w:rsid w:val="00795C34"/>
    <w:rsid w:val="007962A1"/>
    <w:rsid w:val="00796436"/>
    <w:rsid w:val="007965CB"/>
    <w:rsid w:val="00796D61"/>
    <w:rsid w:val="00797F32"/>
    <w:rsid w:val="007A0386"/>
    <w:rsid w:val="007A0E6E"/>
    <w:rsid w:val="007A0FFF"/>
    <w:rsid w:val="007A2454"/>
    <w:rsid w:val="007A2622"/>
    <w:rsid w:val="007A2923"/>
    <w:rsid w:val="007A2C21"/>
    <w:rsid w:val="007A3004"/>
    <w:rsid w:val="007A3CF1"/>
    <w:rsid w:val="007A4F31"/>
    <w:rsid w:val="007A5DC2"/>
    <w:rsid w:val="007A683F"/>
    <w:rsid w:val="007A742B"/>
    <w:rsid w:val="007B0464"/>
    <w:rsid w:val="007B263E"/>
    <w:rsid w:val="007B2A3F"/>
    <w:rsid w:val="007B342B"/>
    <w:rsid w:val="007B36C2"/>
    <w:rsid w:val="007B3D81"/>
    <w:rsid w:val="007B4008"/>
    <w:rsid w:val="007B494F"/>
    <w:rsid w:val="007B4D20"/>
    <w:rsid w:val="007B4F10"/>
    <w:rsid w:val="007B5C88"/>
    <w:rsid w:val="007B5FC4"/>
    <w:rsid w:val="007B677D"/>
    <w:rsid w:val="007B6FDC"/>
    <w:rsid w:val="007B6FE0"/>
    <w:rsid w:val="007B7FEC"/>
    <w:rsid w:val="007C0B11"/>
    <w:rsid w:val="007C0DEE"/>
    <w:rsid w:val="007C0EE4"/>
    <w:rsid w:val="007C11FB"/>
    <w:rsid w:val="007C1ECF"/>
    <w:rsid w:val="007C1FFF"/>
    <w:rsid w:val="007C24B7"/>
    <w:rsid w:val="007C25FD"/>
    <w:rsid w:val="007C2DBF"/>
    <w:rsid w:val="007C53EA"/>
    <w:rsid w:val="007C564C"/>
    <w:rsid w:val="007C570F"/>
    <w:rsid w:val="007C5EC4"/>
    <w:rsid w:val="007C6116"/>
    <w:rsid w:val="007C7044"/>
    <w:rsid w:val="007C74EE"/>
    <w:rsid w:val="007C7725"/>
    <w:rsid w:val="007D116A"/>
    <w:rsid w:val="007D17AC"/>
    <w:rsid w:val="007D181B"/>
    <w:rsid w:val="007D4072"/>
    <w:rsid w:val="007D434F"/>
    <w:rsid w:val="007D4B98"/>
    <w:rsid w:val="007D4D48"/>
    <w:rsid w:val="007D54B4"/>
    <w:rsid w:val="007D59F6"/>
    <w:rsid w:val="007D5EB4"/>
    <w:rsid w:val="007D6AC7"/>
    <w:rsid w:val="007E06D2"/>
    <w:rsid w:val="007E0B18"/>
    <w:rsid w:val="007E1242"/>
    <w:rsid w:val="007E1277"/>
    <w:rsid w:val="007E16E4"/>
    <w:rsid w:val="007E2960"/>
    <w:rsid w:val="007E2A9A"/>
    <w:rsid w:val="007E36DC"/>
    <w:rsid w:val="007E394B"/>
    <w:rsid w:val="007E402C"/>
    <w:rsid w:val="007E4AA6"/>
    <w:rsid w:val="007E4D4B"/>
    <w:rsid w:val="007E5141"/>
    <w:rsid w:val="007E62DA"/>
    <w:rsid w:val="007E658E"/>
    <w:rsid w:val="007E6A72"/>
    <w:rsid w:val="007E6D8B"/>
    <w:rsid w:val="007E73B6"/>
    <w:rsid w:val="007E7A23"/>
    <w:rsid w:val="007F0D93"/>
    <w:rsid w:val="007F235C"/>
    <w:rsid w:val="007F244C"/>
    <w:rsid w:val="007F2F98"/>
    <w:rsid w:val="007F370E"/>
    <w:rsid w:val="007F3B8F"/>
    <w:rsid w:val="007F5F64"/>
    <w:rsid w:val="007F7693"/>
    <w:rsid w:val="007F77F4"/>
    <w:rsid w:val="007F7B76"/>
    <w:rsid w:val="007F7DED"/>
    <w:rsid w:val="00800C12"/>
    <w:rsid w:val="0080428E"/>
    <w:rsid w:val="00806315"/>
    <w:rsid w:val="00806D85"/>
    <w:rsid w:val="00806EFA"/>
    <w:rsid w:val="00807811"/>
    <w:rsid w:val="008079C3"/>
    <w:rsid w:val="0081008A"/>
    <w:rsid w:val="00810733"/>
    <w:rsid w:val="00810B7B"/>
    <w:rsid w:val="00811195"/>
    <w:rsid w:val="008115B8"/>
    <w:rsid w:val="0081161D"/>
    <w:rsid w:val="008129B2"/>
    <w:rsid w:val="00812A86"/>
    <w:rsid w:val="00813201"/>
    <w:rsid w:val="00813B7B"/>
    <w:rsid w:val="00814ECA"/>
    <w:rsid w:val="008154CB"/>
    <w:rsid w:val="00815719"/>
    <w:rsid w:val="00815945"/>
    <w:rsid w:val="0081609A"/>
    <w:rsid w:val="00816445"/>
    <w:rsid w:val="00816542"/>
    <w:rsid w:val="00816820"/>
    <w:rsid w:val="00817C5F"/>
    <w:rsid w:val="00817F65"/>
    <w:rsid w:val="008204D6"/>
    <w:rsid w:val="00820552"/>
    <w:rsid w:val="0082084A"/>
    <w:rsid w:val="00820BD3"/>
    <w:rsid w:val="008228E7"/>
    <w:rsid w:val="008229CD"/>
    <w:rsid w:val="00825658"/>
    <w:rsid w:val="00825839"/>
    <w:rsid w:val="0082634F"/>
    <w:rsid w:val="00826C02"/>
    <w:rsid w:val="00826FEA"/>
    <w:rsid w:val="0082706D"/>
    <w:rsid w:val="00827375"/>
    <w:rsid w:val="00827F0B"/>
    <w:rsid w:val="0083146F"/>
    <w:rsid w:val="008318FF"/>
    <w:rsid w:val="00831B44"/>
    <w:rsid w:val="00831FBE"/>
    <w:rsid w:val="00832314"/>
    <w:rsid w:val="00832427"/>
    <w:rsid w:val="008326BA"/>
    <w:rsid w:val="008335E0"/>
    <w:rsid w:val="00833614"/>
    <w:rsid w:val="00833B12"/>
    <w:rsid w:val="00834065"/>
    <w:rsid w:val="0083497A"/>
    <w:rsid w:val="00835F60"/>
    <w:rsid w:val="00835FCA"/>
    <w:rsid w:val="0083681B"/>
    <w:rsid w:val="00836BC3"/>
    <w:rsid w:val="00837328"/>
    <w:rsid w:val="00837AA4"/>
    <w:rsid w:val="008405CB"/>
    <w:rsid w:val="0084102C"/>
    <w:rsid w:val="0084406A"/>
    <w:rsid w:val="00844532"/>
    <w:rsid w:val="008453F2"/>
    <w:rsid w:val="008459C5"/>
    <w:rsid w:val="00845F91"/>
    <w:rsid w:val="00846808"/>
    <w:rsid w:val="00846CB4"/>
    <w:rsid w:val="008477D0"/>
    <w:rsid w:val="008479EA"/>
    <w:rsid w:val="00847C9C"/>
    <w:rsid w:val="00850470"/>
    <w:rsid w:val="00850EB4"/>
    <w:rsid w:val="00850F43"/>
    <w:rsid w:val="008511AF"/>
    <w:rsid w:val="00852DBD"/>
    <w:rsid w:val="00853AF1"/>
    <w:rsid w:val="00853C8D"/>
    <w:rsid w:val="0085487D"/>
    <w:rsid w:val="00854AB3"/>
    <w:rsid w:val="00856752"/>
    <w:rsid w:val="00856B76"/>
    <w:rsid w:val="00856BD2"/>
    <w:rsid w:val="00857763"/>
    <w:rsid w:val="00857EFC"/>
    <w:rsid w:val="00857F4C"/>
    <w:rsid w:val="00860A22"/>
    <w:rsid w:val="0086129A"/>
    <w:rsid w:val="00861F6D"/>
    <w:rsid w:val="00862ACA"/>
    <w:rsid w:val="00863B79"/>
    <w:rsid w:val="00863C01"/>
    <w:rsid w:val="00864851"/>
    <w:rsid w:val="00865740"/>
    <w:rsid w:val="00865C9B"/>
    <w:rsid w:val="00866ED8"/>
    <w:rsid w:val="00866FAA"/>
    <w:rsid w:val="00867C66"/>
    <w:rsid w:val="008704EF"/>
    <w:rsid w:val="00870E92"/>
    <w:rsid w:val="00871015"/>
    <w:rsid w:val="00871F71"/>
    <w:rsid w:val="00872BE9"/>
    <w:rsid w:val="008742D8"/>
    <w:rsid w:val="0087456D"/>
    <w:rsid w:val="00874723"/>
    <w:rsid w:val="00874C42"/>
    <w:rsid w:val="00875EFD"/>
    <w:rsid w:val="00875F78"/>
    <w:rsid w:val="00877D59"/>
    <w:rsid w:val="00881086"/>
    <w:rsid w:val="0088145C"/>
    <w:rsid w:val="00881533"/>
    <w:rsid w:val="008818BA"/>
    <w:rsid w:val="00881A99"/>
    <w:rsid w:val="0088222D"/>
    <w:rsid w:val="0088274D"/>
    <w:rsid w:val="008828EF"/>
    <w:rsid w:val="00884766"/>
    <w:rsid w:val="00885536"/>
    <w:rsid w:val="00885F6E"/>
    <w:rsid w:val="00886A2D"/>
    <w:rsid w:val="00886AB5"/>
    <w:rsid w:val="00886E69"/>
    <w:rsid w:val="00887AA6"/>
    <w:rsid w:val="00890357"/>
    <w:rsid w:val="00890C93"/>
    <w:rsid w:val="00891570"/>
    <w:rsid w:val="008922C1"/>
    <w:rsid w:val="00892AD9"/>
    <w:rsid w:val="008934B7"/>
    <w:rsid w:val="0089401D"/>
    <w:rsid w:val="00894482"/>
    <w:rsid w:val="00894F00"/>
    <w:rsid w:val="00895A6A"/>
    <w:rsid w:val="00896B8D"/>
    <w:rsid w:val="008A0087"/>
    <w:rsid w:val="008A02C2"/>
    <w:rsid w:val="008A030F"/>
    <w:rsid w:val="008A10D1"/>
    <w:rsid w:val="008A143A"/>
    <w:rsid w:val="008A312B"/>
    <w:rsid w:val="008A3BCD"/>
    <w:rsid w:val="008A567F"/>
    <w:rsid w:val="008A5DC3"/>
    <w:rsid w:val="008A63A1"/>
    <w:rsid w:val="008A7442"/>
    <w:rsid w:val="008A745A"/>
    <w:rsid w:val="008A76AB"/>
    <w:rsid w:val="008A7C58"/>
    <w:rsid w:val="008B0253"/>
    <w:rsid w:val="008B02C4"/>
    <w:rsid w:val="008B0798"/>
    <w:rsid w:val="008B0FE3"/>
    <w:rsid w:val="008B236B"/>
    <w:rsid w:val="008B2DE4"/>
    <w:rsid w:val="008B2F88"/>
    <w:rsid w:val="008B367C"/>
    <w:rsid w:val="008B3CEB"/>
    <w:rsid w:val="008B440D"/>
    <w:rsid w:val="008B51C6"/>
    <w:rsid w:val="008B532A"/>
    <w:rsid w:val="008B7767"/>
    <w:rsid w:val="008B7D3F"/>
    <w:rsid w:val="008B7D52"/>
    <w:rsid w:val="008B7D6B"/>
    <w:rsid w:val="008C0B46"/>
    <w:rsid w:val="008C169A"/>
    <w:rsid w:val="008C1BBD"/>
    <w:rsid w:val="008C1FA5"/>
    <w:rsid w:val="008C2A07"/>
    <w:rsid w:val="008C3193"/>
    <w:rsid w:val="008C3313"/>
    <w:rsid w:val="008C4CAE"/>
    <w:rsid w:val="008C5374"/>
    <w:rsid w:val="008C5633"/>
    <w:rsid w:val="008C5E85"/>
    <w:rsid w:val="008C665F"/>
    <w:rsid w:val="008D021C"/>
    <w:rsid w:val="008D0C00"/>
    <w:rsid w:val="008D1210"/>
    <w:rsid w:val="008D232C"/>
    <w:rsid w:val="008D2F50"/>
    <w:rsid w:val="008D37B0"/>
    <w:rsid w:val="008D41B8"/>
    <w:rsid w:val="008D42CE"/>
    <w:rsid w:val="008D5008"/>
    <w:rsid w:val="008D5C0A"/>
    <w:rsid w:val="008D5FC0"/>
    <w:rsid w:val="008D6A21"/>
    <w:rsid w:val="008D70D9"/>
    <w:rsid w:val="008D779A"/>
    <w:rsid w:val="008D79D7"/>
    <w:rsid w:val="008D7B4E"/>
    <w:rsid w:val="008D7ECE"/>
    <w:rsid w:val="008E0300"/>
    <w:rsid w:val="008E1765"/>
    <w:rsid w:val="008E1F94"/>
    <w:rsid w:val="008E216D"/>
    <w:rsid w:val="008E259F"/>
    <w:rsid w:val="008E273C"/>
    <w:rsid w:val="008E2A23"/>
    <w:rsid w:val="008E347D"/>
    <w:rsid w:val="008E58A8"/>
    <w:rsid w:val="008E5932"/>
    <w:rsid w:val="008E5FA2"/>
    <w:rsid w:val="008E6083"/>
    <w:rsid w:val="008E69D0"/>
    <w:rsid w:val="008E6EC8"/>
    <w:rsid w:val="008E7216"/>
    <w:rsid w:val="008E7466"/>
    <w:rsid w:val="008E7953"/>
    <w:rsid w:val="008F078D"/>
    <w:rsid w:val="008F19F8"/>
    <w:rsid w:val="008F35D8"/>
    <w:rsid w:val="008F3A80"/>
    <w:rsid w:val="008F430C"/>
    <w:rsid w:val="008F4583"/>
    <w:rsid w:val="008F714D"/>
    <w:rsid w:val="008F7369"/>
    <w:rsid w:val="008F73FD"/>
    <w:rsid w:val="008F79EE"/>
    <w:rsid w:val="008F7BB9"/>
    <w:rsid w:val="008F7F5A"/>
    <w:rsid w:val="008F7F5B"/>
    <w:rsid w:val="009000C0"/>
    <w:rsid w:val="009004E3"/>
    <w:rsid w:val="0090089D"/>
    <w:rsid w:val="009019C5"/>
    <w:rsid w:val="0090252B"/>
    <w:rsid w:val="00902EED"/>
    <w:rsid w:val="00903901"/>
    <w:rsid w:val="00903C9F"/>
    <w:rsid w:val="0090421D"/>
    <w:rsid w:val="0090429B"/>
    <w:rsid w:val="009043D8"/>
    <w:rsid w:val="00904959"/>
    <w:rsid w:val="0090572B"/>
    <w:rsid w:val="009058D9"/>
    <w:rsid w:val="009070B1"/>
    <w:rsid w:val="0090757C"/>
    <w:rsid w:val="009077C2"/>
    <w:rsid w:val="00907941"/>
    <w:rsid w:val="0091054F"/>
    <w:rsid w:val="009113BA"/>
    <w:rsid w:val="009116BA"/>
    <w:rsid w:val="0091183E"/>
    <w:rsid w:val="00913A46"/>
    <w:rsid w:val="00913CEB"/>
    <w:rsid w:val="009144BF"/>
    <w:rsid w:val="00914631"/>
    <w:rsid w:val="00915EF8"/>
    <w:rsid w:val="00917394"/>
    <w:rsid w:val="00917460"/>
    <w:rsid w:val="009178A5"/>
    <w:rsid w:val="00917F34"/>
    <w:rsid w:val="0092068A"/>
    <w:rsid w:val="00921717"/>
    <w:rsid w:val="00922061"/>
    <w:rsid w:val="00922588"/>
    <w:rsid w:val="00923207"/>
    <w:rsid w:val="009244C1"/>
    <w:rsid w:val="009248F5"/>
    <w:rsid w:val="00925ADE"/>
    <w:rsid w:val="00925DE1"/>
    <w:rsid w:val="009260D2"/>
    <w:rsid w:val="00926F31"/>
    <w:rsid w:val="00927497"/>
    <w:rsid w:val="00927795"/>
    <w:rsid w:val="0092791D"/>
    <w:rsid w:val="00927F13"/>
    <w:rsid w:val="00930012"/>
    <w:rsid w:val="00930E59"/>
    <w:rsid w:val="009312EA"/>
    <w:rsid w:val="00931456"/>
    <w:rsid w:val="0093157C"/>
    <w:rsid w:val="00931F84"/>
    <w:rsid w:val="00932CA3"/>
    <w:rsid w:val="00932CD0"/>
    <w:rsid w:val="009339CE"/>
    <w:rsid w:val="00933E14"/>
    <w:rsid w:val="00933F35"/>
    <w:rsid w:val="00935500"/>
    <w:rsid w:val="0093599E"/>
    <w:rsid w:val="009359E1"/>
    <w:rsid w:val="00936682"/>
    <w:rsid w:val="00936B7B"/>
    <w:rsid w:val="00937C70"/>
    <w:rsid w:val="00937E35"/>
    <w:rsid w:val="00937F63"/>
    <w:rsid w:val="0094005F"/>
    <w:rsid w:val="0094022A"/>
    <w:rsid w:val="0094086D"/>
    <w:rsid w:val="00941884"/>
    <w:rsid w:val="00942C68"/>
    <w:rsid w:val="009431D0"/>
    <w:rsid w:val="0094339E"/>
    <w:rsid w:val="00943F5E"/>
    <w:rsid w:val="0094466D"/>
    <w:rsid w:val="00945B69"/>
    <w:rsid w:val="00945F6A"/>
    <w:rsid w:val="00946FA7"/>
    <w:rsid w:val="00950FA2"/>
    <w:rsid w:val="00951263"/>
    <w:rsid w:val="00952B27"/>
    <w:rsid w:val="00952CC5"/>
    <w:rsid w:val="00954984"/>
    <w:rsid w:val="009564D6"/>
    <w:rsid w:val="00956B43"/>
    <w:rsid w:val="00956DF7"/>
    <w:rsid w:val="00957B0E"/>
    <w:rsid w:val="009603BB"/>
    <w:rsid w:val="00961331"/>
    <w:rsid w:val="00961547"/>
    <w:rsid w:val="00961A2E"/>
    <w:rsid w:val="009624A8"/>
    <w:rsid w:val="0096306E"/>
    <w:rsid w:val="00963EA5"/>
    <w:rsid w:val="009659D8"/>
    <w:rsid w:val="00965A4F"/>
    <w:rsid w:val="009663D9"/>
    <w:rsid w:val="00966D14"/>
    <w:rsid w:val="00967EF5"/>
    <w:rsid w:val="0097040B"/>
    <w:rsid w:val="009707C8"/>
    <w:rsid w:val="009732FD"/>
    <w:rsid w:val="0097442C"/>
    <w:rsid w:val="009747BE"/>
    <w:rsid w:val="009749F3"/>
    <w:rsid w:val="00976B1C"/>
    <w:rsid w:val="00977A5B"/>
    <w:rsid w:val="00977C7C"/>
    <w:rsid w:val="009800B4"/>
    <w:rsid w:val="00980272"/>
    <w:rsid w:val="0098068F"/>
    <w:rsid w:val="009816D4"/>
    <w:rsid w:val="00981880"/>
    <w:rsid w:val="0098276B"/>
    <w:rsid w:val="00982D13"/>
    <w:rsid w:val="0098317F"/>
    <w:rsid w:val="009845F8"/>
    <w:rsid w:val="00984702"/>
    <w:rsid w:val="00984A4E"/>
    <w:rsid w:val="00984B18"/>
    <w:rsid w:val="00984C97"/>
    <w:rsid w:val="00984E9C"/>
    <w:rsid w:val="00984EB1"/>
    <w:rsid w:val="00985401"/>
    <w:rsid w:val="009854FD"/>
    <w:rsid w:val="0098694B"/>
    <w:rsid w:val="00986972"/>
    <w:rsid w:val="0098775E"/>
    <w:rsid w:val="00990A29"/>
    <w:rsid w:val="00991A6C"/>
    <w:rsid w:val="00995E6C"/>
    <w:rsid w:val="00995F83"/>
    <w:rsid w:val="00996FBB"/>
    <w:rsid w:val="009971AE"/>
    <w:rsid w:val="00997AB9"/>
    <w:rsid w:val="009A0901"/>
    <w:rsid w:val="009A0C3C"/>
    <w:rsid w:val="009A1361"/>
    <w:rsid w:val="009A1E53"/>
    <w:rsid w:val="009A205B"/>
    <w:rsid w:val="009A22A4"/>
    <w:rsid w:val="009A29C2"/>
    <w:rsid w:val="009A2C54"/>
    <w:rsid w:val="009A2D4A"/>
    <w:rsid w:val="009A31BC"/>
    <w:rsid w:val="009A68A3"/>
    <w:rsid w:val="009A6FF0"/>
    <w:rsid w:val="009A70C1"/>
    <w:rsid w:val="009A75D2"/>
    <w:rsid w:val="009A7A8E"/>
    <w:rsid w:val="009B1B56"/>
    <w:rsid w:val="009B1D4B"/>
    <w:rsid w:val="009B1D7D"/>
    <w:rsid w:val="009B2ADB"/>
    <w:rsid w:val="009B3491"/>
    <w:rsid w:val="009B3615"/>
    <w:rsid w:val="009B4599"/>
    <w:rsid w:val="009B66C9"/>
    <w:rsid w:val="009B734B"/>
    <w:rsid w:val="009B7365"/>
    <w:rsid w:val="009B7465"/>
    <w:rsid w:val="009B7ECF"/>
    <w:rsid w:val="009C0779"/>
    <w:rsid w:val="009C124C"/>
    <w:rsid w:val="009C13FC"/>
    <w:rsid w:val="009C1C18"/>
    <w:rsid w:val="009C1F20"/>
    <w:rsid w:val="009C2933"/>
    <w:rsid w:val="009C2A34"/>
    <w:rsid w:val="009C344A"/>
    <w:rsid w:val="009C46B2"/>
    <w:rsid w:val="009C5F13"/>
    <w:rsid w:val="009C6142"/>
    <w:rsid w:val="009C62CD"/>
    <w:rsid w:val="009C63C5"/>
    <w:rsid w:val="009C6DDA"/>
    <w:rsid w:val="009C73E5"/>
    <w:rsid w:val="009D30DA"/>
    <w:rsid w:val="009D33D4"/>
    <w:rsid w:val="009D413C"/>
    <w:rsid w:val="009D465B"/>
    <w:rsid w:val="009D6C76"/>
    <w:rsid w:val="009D6EEA"/>
    <w:rsid w:val="009D7C77"/>
    <w:rsid w:val="009E033B"/>
    <w:rsid w:val="009E04C2"/>
    <w:rsid w:val="009E1525"/>
    <w:rsid w:val="009E1D8C"/>
    <w:rsid w:val="009E1E0A"/>
    <w:rsid w:val="009E2307"/>
    <w:rsid w:val="009E2C64"/>
    <w:rsid w:val="009E3A9A"/>
    <w:rsid w:val="009E4248"/>
    <w:rsid w:val="009E437F"/>
    <w:rsid w:val="009E4380"/>
    <w:rsid w:val="009E4381"/>
    <w:rsid w:val="009E5476"/>
    <w:rsid w:val="009E66B0"/>
    <w:rsid w:val="009E7DF0"/>
    <w:rsid w:val="009E7F32"/>
    <w:rsid w:val="009F0907"/>
    <w:rsid w:val="009F0E96"/>
    <w:rsid w:val="009F13EA"/>
    <w:rsid w:val="009F15BE"/>
    <w:rsid w:val="009F2371"/>
    <w:rsid w:val="009F3127"/>
    <w:rsid w:val="009F3699"/>
    <w:rsid w:val="009F456F"/>
    <w:rsid w:val="009F5CB8"/>
    <w:rsid w:val="009F721C"/>
    <w:rsid w:val="009F7669"/>
    <w:rsid w:val="009F787D"/>
    <w:rsid w:val="00A00439"/>
    <w:rsid w:val="00A00962"/>
    <w:rsid w:val="00A01DF2"/>
    <w:rsid w:val="00A0366A"/>
    <w:rsid w:val="00A0368D"/>
    <w:rsid w:val="00A03925"/>
    <w:rsid w:val="00A04314"/>
    <w:rsid w:val="00A05CB1"/>
    <w:rsid w:val="00A0679C"/>
    <w:rsid w:val="00A0696C"/>
    <w:rsid w:val="00A06DFB"/>
    <w:rsid w:val="00A06FE0"/>
    <w:rsid w:val="00A079DA"/>
    <w:rsid w:val="00A1080B"/>
    <w:rsid w:val="00A113FE"/>
    <w:rsid w:val="00A11AFB"/>
    <w:rsid w:val="00A12A38"/>
    <w:rsid w:val="00A13294"/>
    <w:rsid w:val="00A13580"/>
    <w:rsid w:val="00A15360"/>
    <w:rsid w:val="00A1617A"/>
    <w:rsid w:val="00A167CC"/>
    <w:rsid w:val="00A16E15"/>
    <w:rsid w:val="00A16E75"/>
    <w:rsid w:val="00A17F88"/>
    <w:rsid w:val="00A20631"/>
    <w:rsid w:val="00A20D02"/>
    <w:rsid w:val="00A21253"/>
    <w:rsid w:val="00A21F83"/>
    <w:rsid w:val="00A2200D"/>
    <w:rsid w:val="00A228A4"/>
    <w:rsid w:val="00A22EA1"/>
    <w:rsid w:val="00A23572"/>
    <w:rsid w:val="00A249B4"/>
    <w:rsid w:val="00A250EB"/>
    <w:rsid w:val="00A25C19"/>
    <w:rsid w:val="00A25F4D"/>
    <w:rsid w:val="00A26563"/>
    <w:rsid w:val="00A26B46"/>
    <w:rsid w:val="00A30322"/>
    <w:rsid w:val="00A31F09"/>
    <w:rsid w:val="00A32234"/>
    <w:rsid w:val="00A32AD2"/>
    <w:rsid w:val="00A3308F"/>
    <w:rsid w:val="00A34A9E"/>
    <w:rsid w:val="00A4012C"/>
    <w:rsid w:val="00A405A8"/>
    <w:rsid w:val="00A407D4"/>
    <w:rsid w:val="00A411BF"/>
    <w:rsid w:val="00A41269"/>
    <w:rsid w:val="00A41E3C"/>
    <w:rsid w:val="00A42CC8"/>
    <w:rsid w:val="00A42F9C"/>
    <w:rsid w:val="00A438C4"/>
    <w:rsid w:val="00A44170"/>
    <w:rsid w:val="00A4498F"/>
    <w:rsid w:val="00A451BE"/>
    <w:rsid w:val="00A451DD"/>
    <w:rsid w:val="00A455B3"/>
    <w:rsid w:val="00A4571B"/>
    <w:rsid w:val="00A460F6"/>
    <w:rsid w:val="00A468F8"/>
    <w:rsid w:val="00A47B62"/>
    <w:rsid w:val="00A47F84"/>
    <w:rsid w:val="00A50A6E"/>
    <w:rsid w:val="00A51220"/>
    <w:rsid w:val="00A515B3"/>
    <w:rsid w:val="00A51EC9"/>
    <w:rsid w:val="00A54F5D"/>
    <w:rsid w:val="00A55445"/>
    <w:rsid w:val="00A568B4"/>
    <w:rsid w:val="00A5709B"/>
    <w:rsid w:val="00A600D7"/>
    <w:rsid w:val="00A60538"/>
    <w:rsid w:val="00A60854"/>
    <w:rsid w:val="00A61052"/>
    <w:rsid w:val="00A628BB"/>
    <w:rsid w:val="00A63E0B"/>
    <w:rsid w:val="00A64055"/>
    <w:rsid w:val="00A64933"/>
    <w:rsid w:val="00A65A9A"/>
    <w:rsid w:val="00A65B9B"/>
    <w:rsid w:val="00A66909"/>
    <w:rsid w:val="00A66DD5"/>
    <w:rsid w:val="00A67230"/>
    <w:rsid w:val="00A7006A"/>
    <w:rsid w:val="00A70173"/>
    <w:rsid w:val="00A7089B"/>
    <w:rsid w:val="00A70DC2"/>
    <w:rsid w:val="00A71198"/>
    <w:rsid w:val="00A711C6"/>
    <w:rsid w:val="00A72875"/>
    <w:rsid w:val="00A72B51"/>
    <w:rsid w:val="00A74631"/>
    <w:rsid w:val="00A7471C"/>
    <w:rsid w:val="00A74DA3"/>
    <w:rsid w:val="00A75082"/>
    <w:rsid w:val="00A7702A"/>
    <w:rsid w:val="00A77856"/>
    <w:rsid w:val="00A81F93"/>
    <w:rsid w:val="00A82BEA"/>
    <w:rsid w:val="00A832EF"/>
    <w:rsid w:val="00A83A42"/>
    <w:rsid w:val="00A85943"/>
    <w:rsid w:val="00A85AD4"/>
    <w:rsid w:val="00A86511"/>
    <w:rsid w:val="00A86C6B"/>
    <w:rsid w:val="00A87915"/>
    <w:rsid w:val="00A9032D"/>
    <w:rsid w:val="00A90F3C"/>
    <w:rsid w:val="00A91B38"/>
    <w:rsid w:val="00A91B7B"/>
    <w:rsid w:val="00A938A7"/>
    <w:rsid w:val="00A93DC3"/>
    <w:rsid w:val="00A9417E"/>
    <w:rsid w:val="00A96054"/>
    <w:rsid w:val="00A96071"/>
    <w:rsid w:val="00A966DF"/>
    <w:rsid w:val="00A96E53"/>
    <w:rsid w:val="00A9760E"/>
    <w:rsid w:val="00A97888"/>
    <w:rsid w:val="00A97F4B"/>
    <w:rsid w:val="00AA0ED0"/>
    <w:rsid w:val="00AA1676"/>
    <w:rsid w:val="00AA16F2"/>
    <w:rsid w:val="00AA1E4F"/>
    <w:rsid w:val="00AA22C6"/>
    <w:rsid w:val="00AA2690"/>
    <w:rsid w:val="00AA29FE"/>
    <w:rsid w:val="00AA2E44"/>
    <w:rsid w:val="00AA30AD"/>
    <w:rsid w:val="00AA311A"/>
    <w:rsid w:val="00AA32B3"/>
    <w:rsid w:val="00AA3735"/>
    <w:rsid w:val="00AA4993"/>
    <w:rsid w:val="00AA4F0B"/>
    <w:rsid w:val="00AA4FE6"/>
    <w:rsid w:val="00AA58DB"/>
    <w:rsid w:val="00AA67CE"/>
    <w:rsid w:val="00AA699D"/>
    <w:rsid w:val="00AA778F"/>
    <w:rsid w:val="00AA7848"/>
    <w:rsid w:val="00AA7CD9"/>
    <w:rsid w:val="00AB1C58"/>
    <w:rsid w:val="00AB44F5"/>
    <w:rsid w:val="00AB468A"/>
    <w:rsid w:val="00AB4D41"/>
    <w:rsid w:val="00AB534B"/>
    <w:rsid w:val="00AB5420"/>
    <w:rsid w:val="00AB5B1A"/>
    <w:rsid w:val="00AB5BBE"/>
    <w:rsid w:val="00AB7196"/>
    <w:rsid w:val="00AC0588"/>
    <w:rsid w:val="00AC0B04"/>
    <w:rsid w:val="00AC1280"/>
    <w:rsid w:val="00AC1A42"/>
    <w:rsid w:val="00AC1F1C"/>
    <w:rsid w:val="00AC26FD"/>
    <w:rsid w:val="00AC2A7F"/>
    <w:rsid w:val="00AC2EAF"/>
    <w:rsid w:val="00AC3235"/>
    <w:rsid w:val="00AC33D4"/>
    <w:rsid w:val="00AC58A3"/>
    <w:rsid w:val="00AC5E98"/>
    <w:rsid w:val="00AC61A1"/>
    <w:rsid w:val="00AC63A0"/>
    <w:rsid w:val="00AC6FF8"/>
    <w:rsid w:val="00AC7CE5"/>
    <w:rsid w:val="00AD0021"/>
    <w:rsid w:val="00AD21FA"/>
    <w:rsid w:val="00AD2486"/>
    <w:rsid w:val="00AD2B45"/>
    <w:rsid w:val="00AD2DAF"/>
    <w:rsid w:val="00AD3B1B"/>
    <w:rsid w:val="00AD4030"/>
    <w:rsid w:val="00AD4039"/>
    <w:rsid w:val="00AD449F"/>
    <w:rsid w:val="00AD5B7B"/>
    <w:rsid w:val="00AD67FB"/>
    <w:rsid w:val="00AD72CB"/>
    <w:rsid w:val="00AD7AA7"/>
    <w:rsid w:val="00AE0528"/>
    <w:rsid w:val="00AE0C50"/>
    <w:rsid w:val="00AE1929"/>
    <w:rsid w:val="00AE44F8"/>
    <w:rsid w:val="00AE4C1D"/>
    <w:rsid w:val="00AE4C30"/>
    <w:rsid w:val="00AE55CD"/>
    <w:rsid w:val="00AE5AC3"/>
    <w:rsid w:val="00AE6FE8"/>
    <w:rsid w:val="00AF1659"/>
    <w:rsid w:val="00AF1698"/>
    <w:rsid w:val="00AF321C"/>
    <w:rsid w:val="00AF3B0E"/>
    <w:rsid w:val="00AF4B14"/>
    <w:rsid w:val="00AF7298"/>
    <w:rsid w:val="00AF77B1"/>
    <w:rsid w:val="00B00573"/>
    <w:rsid w:val="00B00651"/>
    <w:rsid w:val="00B00829"/>
    <w:rsid w:val="00B00915"/>
    <w:rsid w:val="00B00C60"/>
    <w:rsid w:val="00B023F2"/>
    <w:rsid w:val="00B02A99"/>
    <w:rsid w:val="00B03B9C"/>
    <w:rsid w:val="00B04AB8"/>
    <w:rsid w:val="00B05974"/>
    <w:rsid w:val="00B06997"/>
    <w:rsid w:val="00B06B5C"/>
    <w:rsid w:val="00B077D2"/>
    <w:rsid w:val="00B109D3"/>
    <w:rsid w:val="00B10C3C"/>
    <w:rsid w:val="00B10F14"/>
    <w:rsid w:val="00B10F86"/>
    <w:rsid w:val="00B11173"/>
    <w:rsid w:val="00B128E6"/>
    <w:rsid w:val="00B134EE"/>
    <w:rsid w:val="00B136F3"/>
    <w:rsid w:val="00B13709"/>
    <w:rsid w:val="00B1380C"/>
    <w:rsid w:val="00B13C10"/>
    <w:rsid w:val="00B1539E"/>
    <w:rsid w:val="00B15E8D"/>
    <w:rsid w:val="00B168FF"/>
    <w:rsid w:val="00B16E73"/>
    <w:rsid w:val="00B16EF1"/>
    <w:rsid w:val="00B177AA"/>
    <w:rsid w:val="00B208DC"/>
    <w:rsid w:val="00B2092C"/>
    <w:rsid w:val="00B20981"/>
    <w:rsid w:val="00B21515"/>
    <w:rsid w:val="00B226AE"/>
    <w:rsid w:val="00B22708"/>
    <w:rsid w:val="00B22BF7"/>
    <w:rsid w:val="00B23D03"/>
    <w:rsid w:val="00B2499E"/>
    <w:rsid w:val="00B24FAF"/>
    <w:rsid w:val="00B251E6"/>
    <w:rsid w:val="00B25BDF"/>
    <w:rsid w:val="00B25D5C"/>
    <w:rsid w:val="00B26154"/>
    <w:rsid w:val="00B2627F"/>
    <w:rsid w:val="00B2699B"/>
    <w:rsid w:val="00B27532"/>
    <w:rsid w:val="00B307E5"/>
    <w:rsid w:val="00B31392"/>
    <w:rsid w:val="00B315BF"/>
    <w:rsid w:val="00B326EF"/>
    <w:rsid w:val="00B32FF9"/>
    <w:rsid w:val="00B33181"/>
    <w:rsid w:val="00B33D30"/>
    <w:rsid w:val="00B33D59"/>
    <w:rsid w:val="00B359C3"/>
    <w:rsid w:val="00B36A54"/>
    <w:rsid w:val="00B37B9A"/>
    <w:rsid w:val="00B37C81"/>
    <w:rsid w:val="00B4202B"/>
    <w:rsid w:val="00B422A5"/>
    <w:rsid w:val="00B42977"/>
    <w:rsid w:val="00B42EDE"/>
    <w:rsid w:val="00B42F88"/>
    <w:rsid w:val="00B43BD4"/>
    <w:rsid w:val="00B45643"/>
    <w:rsid w:val="00B460B5"/>
    <w:rsid w:val="00B46351"/>
    <w:rsid w:val="00B46518"/>
    <w:rsid w:val="00B46F40"/>
    <w:rsid w:val="00B476DD"/>
    <w:rsid w:val="00B47E63"/>
    <w:rsid w:val="00B52FDC"/>
    <w:rsid w:val="00B5382C"/>
    <w:rsid w:val="00B5458F"/>
    <w:rsid w:val="00B54D7D"/>
    <w:rsid w:val="00B54EF7"/>
    <w:rsid w:val="00B551F7"/>
    <w:rsid w:val="00B559EC"/>
    <w:rsid w:val="00B562C6"/>
    <w:rsid w:val="00B56701"/>
    <w:rsid w:val="00B568A9"/>
    <w:rsid w:val="00B56E82"/>
    <w:rsid w:val="00B60D48"/>
    <w:rsid w:val="00B61F48"/>
    <w:rsid w:val="00B62B44"/>
    <w:rsid w:val="00B63701"/>
    <w:rsid w:val="00B64360"/>
    <w:rsid w:val="00B648C0"/>
    <w:rsid w:val="00B67294"/>
    <w:rsid w:val="00B678D3"/>
    <w:rsid w:val="00B67D77"/>
    <w:rsid w:val="00B71223"/>
    <w:rsid w:val="00B7167A"/>
    <w:rsid w:val="00B71A56"/>
    <w:rsid w:val="00B7295D"/>
    <w:rsid w:val="00B73185"/>
    <w:rsid w:val="00B73A2E"/>
    <w:rsid w:val="00B73E37"/>
    <w:rsid w:val="00B755C0"/>
    <w:rsid w:val="00B7641E"/>
    <w:rsid w:val="00B766C4"/>
    <w:rsid w:val="00B80040"/>
    <w:rsid w:val="00B80981"/>
    <w:rsid w:val="00B81780"/>
    <w:rsid w:val="00B817C8"/>
    <w:rsid w:val="00B818D3"/>
    <w:rsid w:val="00B81F90"/>
    <w:rsid w:val="00B822D4"/>
    <w:rsid w:val="00B823B5"/>
    <w:rsid w:val="00B82646"/>
    <w:rsid w:val="00B83682"/>
    <w:rsid w:val="00B83B79"/>
    <w:rsid w:val="00B83CB4"/>
    <w:rsid w:val="00B83E17"/>
    <w:rsid w:val="00B8407B"/>
    <w:rsid w:val="00B84268"/>
    <w:rsid w:val="00B842D5"/>
    <w:rsid w:val="00B8439A"/>
    <w:rsid w:val="00B84960"/>
    <w:rsid w:val="00B8528B"/>
    <w:rsid w:val="00B857EE"/>
    <w:rsid w:val="00B85AFC"/>
    <w:rsid w:val="00B85F20"/>
    <w:rsid w:val="00B8697A"/>
    <w:rsid w:val="00B86A2C"/>
    <w:rsid w:val="00B86BC3"/>
    <w:rsid w:val="00B87369"/>
    <w:rsid w:val="00B877A8"/>
    <w:rsid w:val="00B909C2"/>
    <w:rsid w:val="00B91D3B"/>
    <w:rsid w:val="00B91F0B"/>
    <w:rsid w:val="00B924A6"/>
    <w:rsid w:val="00B92673"/>
    <w:rsid w:val="00B92822"/>
    <w:rsid w:val="00B92895"/>
    <w:rsid w:val="00B92A79"/>
    <w:rsid w:val="00B9542E"/>
    <w:rsid w:val="00B9567A"/>
    <w:rsid w:val="00B96097"/>
    <w:rsid w:val="00B967FD"/>
    <w:rsid w:val="00B970F3"/>
    <w:rsid w:val="00B977F2"/>
    <w:rsid w:val="00B97C46"/>
    <w:rsid w:val="00BA00DE"/>
    <w:rsid w:val="00BA041F"/>
    <w:rsid w:val="00BA066E"/>
    <w:rsid w:val="00BA23A0"/>
    <w:rsid w:val="00BA24B8"/>
    <w:rsid w:val="00BA2BBB"/>
    <w:rsid w:val="00BA2CC4"/>
    <w:rsid w:val="00BA33BE"/>
    <w:rsid w:val="00BA3425"/>
    <w:rsid w:val="00BA39C8"/>
    <w:rsid w:val="00BA4138"/>
    <w:rsid w:val="00BA43B1"/>
    <w:rsid w:val="00BA4B03"/>
    <w:rsid w:val="00BA5CB0"/>
    <w:rsid w:val="00BA5D18"/>
    <w:rsid w:val="00BA61EA"/>
    <w:rsid w:val="00BA691A"/>
    <w:rsid w:val="00BA70DA"/>
    <w:rsid w:val="00BA7132"/>
    <w:rsid w:val="00BA7188"/>
    <w:rsid w:val="00BA78CF"/>
    <w:rsid w:val="00BB0047"/>
    <w:rsid w:val="00BB0748"/>
    <w:rsid w:val="00BB0D0F"/>
    <w:rsid w:val="00BB1A59"/>
    <w:rsid w:val="00BB2AA4"/>
    <w:rsid w:val="00BB2B18"/>
    <w:rsid w:val="00BB3EEB"/>
    <w:rsid w:val="00BB451C"/>
    <w:rsid w:val="00BB498B"/>
    <w:rsid w:val="00BB5721"/>
    <w:rsid w:val="00BB5767"/>
    <w:rsid w:val="00BC05FF"/>
    <w:rsid w:val="00BC0813"/>
    <w:rsid w:val="00BC0861"/>
    <w:rsid w:val="00BC135C"/>
    <w:rsid w:val="00BC1DED"/>
    <w:rsid w:val="00BC1FF7"/>
    <w:rsid w:val="00BC3A2F"/>
    <w:rsid w:val="00BC3BA1"/>
    <w:rsid w:val="00BC45F6"/>
    <w:rsid w:val="00BC4712"/>
    <w:rsid w:val="00BC4AB3"/>
    <w:rsid w:val="00BC66FD"/>
    <w:rsid w:val="00BC68A2"/>
    <w:rsid w:val="00BC6F12"/>
    <w:rsid w:val="00BC6F22"/>
    <w:rsid w:val="00BD016A"/>
    <w:rsid w:val="00BD080E"/>
    <w:rsid w:val="00BD0966"/>
    <w:rsid w:val="00BD1228"/>
    <w:rsid w:val="00BD132B"/>
    <w:rsid w:val="00BD1ABC"/>
    <w:rsid w:val="00BD22AD"/>
    <w:rsid w:val="00BD2864"/>
    <w:rsid w:val="00BD2DCB"/>
    <w:rsid w:val="00BD2E48"/>
    <w:rsid w:val="00BD3C99"/>
    <w:rsid w:val="00BD4099"/>
    <w:rsid w:val="00BD4B12"/>
    <w:rsid w:val="00BD4D5A"/>
    <w:rsid w:val="00BD5CB7"/>
    <w:rsid w:val="00BD67F5"/>
    <w:rsid w:val="00BD6BC4"/>
    <w:rsid w:val="00BD7435"/>
    <w:rsid w:val="00BD7F2D"/>
    <w:rsid w:val="00BE128E"/>
    <w:rsid w:val="00BE1A0A"/>
    <w:rsid w:val="00BE1A85"/>
    <w:rsid w:val="00BE2714"/>
    <w:rsid w:val="00BE3F4A"/>
    <w:rsid w:val="00BE6D55"/>
    <w:rsid w:val="00BE6E29"/>
    <w:rsid w:val="00BE7315"/>
    <w:rsid w:val="00BE7BF3"/>
    <w:rsid w:val="00BE7D28"/>
    <w:rsid w:val="00BF09ED"/>
    <w:rsid w:val="00BF0A09"/>
    <w:rsid w:val="00BF0F2D"/>
    <w:rsid w:val="00BF16B7"/>
    <w:rsid w:val="00BF16C6"/>
    <w:rsid w:val="00BF1FFA"/>
    <w:rsid w:val="00BF22AE"/>
    <w:rsid w:val="00BF41F6"/>
    <w:rsid w:val="00BF42C2"/>
    <w:rsid w:val="00BF4C02"/>
    <w:rsid w:val="00BF50FE"/>
    <w:rsid w:val="00BF591A"/>
    <w:rsid w:val="00BF5DA9"/>
    <w:rsid w:val="00BF6B49"/>
    <w:rsid w:val="00BF715D"/>
    <w:rsid w:val="00BF742A"/>
    <w:rsid w:val="00BF7CF9"/>
    <w:rsid w:val="00C0228B"/>
    <w:rsid w:val="00C02C53"/>
    <w:rsid w:val="00C03848"/>
    <w:rsid w:val="00C04E8A"/>
    <w:rsid w:val="00C05B4E"/>
    <w:rsid w:val="00C068B0"/>
    <w:rsid w:val="00C071CA"/>
    <w:rsid w:val="00C1003B"/>
    <w:rsid w:val="00C10E09"/>
    <w:rsid w:val="00C10E40"/>
    <w:rsid w:val="00C11238"/>
    <w:rsid w:val="00C11299"/>
    <w:rsid w:val="00C118B6"/>
    <w:rsid w:val="00C11DE7"/>
    <w:rsid w:val="00C12F71"/>
    <w:rsid w:val="00C12FAC"/>
    <w:rsid w:val="00C149B6"/>
    <w:rsid w:val="00C14CE9"/>
    <w:rsid w:val="00C152D8"/>
    <w:rsid w:val="00C1607F"/>
    <w:rsid w:val="00C17697"/>
    <w:rsid w:val="00C206C0"/>
    <w:rsid w:val="00C210BA"/>
    <w:rsid w:val="00C219C2"/>
    <w:rsid w:val="00C2266E"/>
    <w:rsid w:val="00C228A9"/>
    <w:rsid w:val="00C22D76"/>
    <w:rsid w:val="00C22F7A"/>
    <w:rsid w:val="00C24625"/>
    <w:rsid w:val="00C24A47"/>
    <w:rsid w:val="00C24A6C"/>
    <w:rsid w:val="00C24CB3"/>
    <w:rsid w:val="00C255ED"/>
    <w:rsid w:val="00C25690"/>
    <w:rsid w:val="00C259E8"/>
    <w:rsid w:val="00C25B54"/>
    <w:rsid w:val="00C25E37"/>
    <w:rsid w:val="00C263EA"/>
    <w:rsid w:val="00C26F47"/>
    <w:rsid w:val="00C275CB"/>
    <w:rsid w:val="00C27E5D"/>
    <w:rsid w:val="00C27F83"/>
    <w:rsid w:val="00C308E7"/>
    <w:rsid w:val="00C31385"/>
    <w:rsid w:val="00C31AFB"/>
    <w:rsid w:val="00C32E3C"/>
    <w:rsid w:val="00C3332F"/>
    <w:rsid w:val="00C33AAB"/>
    <w:rsid w:val="00C342C9"/>
    <w:rsid w:val="00C34CF4"/>
    <w:rsid w:val="00C34E09"/>
    <w:rsid w:val="00C35BDE"/>
    <w:rsid w:val="00C360BF"/>
    <w:rsid w:val="00C36231"/>
    <w:rsid w:val="00C36ECB"/>
    <w:rsid w:val="00C370E6"/>
    <w:rsid w:val="00C37188"/>
    <w:rsid w:val="00C372CE"/>
    <w:rsid w:val="00C40048"/>
    <w:rsid w:val="00C411FD"/>
    <w:rsid w:val="00C42626"/>
    <w:rsid w:val="00C42D3C"/>
    <w:rsid w:val="00C446FF"/>
    <w:rsid w:val="00C45164"/>
    <w:rsid w:val="00C45860"/>
    <w:rsid w:val="00C471BA"/>
    <w:rsid w:val="00C473A8"/>
    <w:rsid w:val="00C474E0"/>
    <w:rsid w:val="00C504B4"/>
    <w:rsid w:val="00C50B7B"/>
    <w:rsid w:val="00C50D7B"/>
    <w:rsid w:val="00C51495"/>
    <w:rsid w:val="00C51B59"/>
    <w:rsid w:val="00C535BC"/>
    <w:rsid w:val="00C53F0A"/>
    <w:rsid w:val="00C540DE"/>
    <w:rsid w:val="00C5528F"/>
    <w:rsid w:val="00C55959"/>
    <w:rsid w:val="00C575BC"/>
    <w:rsid w:val="00C57AF8"/>
    <w:rsid w:val="00C606F9"/>
    <w:rsid w:val="00C607DD"/>
    <w:rsid w:val="00C60A39"/>
    <w:rsid w:val="00C6117A"/>
    <w:rsid w:val="00C62424"/>
    <w:rsid w:val="00C638DD"/>
    <w:rsid w:val="00C63F48"/>
    <w:rsid w:val="00C63FC7"/>
    <w:rsid w:val="00C64432"/>
    <w:rsid w:val="00C64612"/>
    <w:rsid w:val="00C64A28"/>
    <w:rsid w:val="00C65510"/>
    <w:rsid w:val="00C658A2"/>
    <w:rsid w:val="00C66064"/>
    <w:rsid w:val="00C661D6"/>
    <w:rsid w:val="00C67393"/>
    <w:rsid w:val="00C67911"/>
    <w:rsid w:val="00C67A2D"/>
    <w:rsid w:val="00C67E74"/>
    <w:rsid w:val="00C704CE"/>
    <w:rsid w:val="00C70EC3"/>
    <w:rsid w:val="00C71977"/>
    <w:rsid w:val="00C71AA0"/>
    <w:rsid w:val="00C7241A"/>
    <w:rsid w:val="00C724E9"/>
    <w:rsid w:val="00C73447"/>
    <w:rsid w:val="00C741F4"/>
    <w:rsid w:val="00C752EB"/>
    <w:rsid w:val="00C75926"/>
    <w:rsid w:val="00C77C05"/>
    <w:rsid w:val="00C80CAA"/>
    <w:rsid w:val="00C818E8"/>
    <w:rsid w:val="00C81B1E"/>
    <w:rsid w:val="00C824C0"/>
    <w:rsid w:val="00C8393D"/>
    <w:rsid w:val="00C850E2"/>
    <w:rsid w:val="00C8531F"/>
    <w:rsid w:val="00C85D6A"/>
    <w:rsid w:val="00C85F90"/>
    <w:rsid w:val="00C87133"/>
    <w:rsid w:val="00C87497"/>
    <w:rsid w:val="00C90318"/>
    <w:rsid w:val="00C90C96"/>
    <w:rsid w:val="00C916D4"/>
    <w:rsid w:val="00C919EA"/>
    <w:rsid w:val="00C928D7"/>
    <w:rsid w:val="00C92D74"/>
    <w:rsid w:val="00C9337A"/>
    <w:rsid w:val="00C93E4E"/>
    <w:rsid w:val="00C93FFB"/>
    <w:rsid w:val="00C945BD"/>
    <w:rsid w:val="00C94AA4"/>
    <w:rsid w:val="00C951C8"/>
    <w:rsid w:val="00C9529F"/>
    <w:rsid w:val="00C96652"/>
    <w:rsid w:val="00C96843"/>
    <w:rsid w:val="00C97B64"/>
    <w:rsid w:val="00CA042A"/>
    <w:rsid w:val="00CA0D64"/>
    <w:rsid w:val="00CA540C"/>
    <w:rsid w:val="00CA54E6"/>
    <w:rsid w:val="00CA6447"/>
    <w:rsid w:val="00CA69DF"/>
    <w:rsid w:val="00CA7E8F"/>
    <w:rsid w:val="00CB0AF5"/>
    <w:rsid w:val="00CB15A6"/>
    <w:rsid w:val="00CB1CF4"/>
    <w:rsid w:val="00CB2EF8"/>
    <w:rsid w:val="00CB2FE3"/>
    <w:rsid w:val="00CB3DF9"/>
    <w:rsid w:val="00CB455E"/>
    <w:rsid w:val="00CB51AC"/>
    <w:rsid w:val="00CB536A"/>
    <w:rsid w:val="00CB5FF1"/>
    <w:rsid w:val="00CB6FF4"/>
    <w:rsid w:val="00CC0710"/>
    <w:rsid w:val="00CC0ABD"/>
    <w:rsid w:val="00CC1FFC"/>
    <w:rsid w:val="00CC31C1"/>
    <w:rsid w:val="00CC32A3"/>
    <w:rsid w:val="00CC3955"/>
    <w:rsid w:val="00CC3CAF"/>
    <w:rsid w:val="00CC3D14"/>
    <w:rsid w:val="00CC4A3D"/>
    <w:rsid w:val="00CC58AB"/>
    <w:rsid w:val="00CC5FCC"/>
    <w:rsid w:val="00CC603E"/>
    <w:rsid w:val="00CC6156"/>
    <w:rsid w:val="00CC6D0F"/>
    <w:rsid w:val="00CC6F8F"/>
    <w:rsid w:val="00CD1AB4"/>
    <w:rsid w:val="00CD1BA1"/>
    <w:rsid w:val="00CD2C51"/>
    <w:rsid w:val="00CD2D11"/>
    <w:rsid w:val="00CD3470"/>
    <w:rsid w:val="00CD39A5"/>
    <w:rsid w:val="00CD3D45"/>
    <w:rsid w:val="00CD48FD"/>
    <w:rsid w:val="00CD5382"/>
    <w:rsid w:val="00CD6612"/>
    <w:rsid w:val="00CD7BF1"/>
    <w:rsid w:val="00CE00F9"/>
    <w:rsid w:val="00CE25F7"/>
    <w:rsid w:val="00CE2B1E"/>
    <w:rsid w:val="00CE2D13"/>
    <w:rsid w:val="00CE3B67"/>
    <w:rsid w:val="00CE3CEE"/>
    <w:rsid w:val="00CE46D0"/>
    <w:rsid w:val="00CE4794"/>
    <w:rsid w:val="00CE5288"/>
    <w:rsid w:val="00CE539B"/>
    <w:rsid w:val="00CE53FB"/>
    <w:rsid w:val="00CE638C"/>
    <w:rsid w:val="00CE64B2"/>
    <w:rsid w:val="00CE773A"/>
    <w:rsid w:val="00CE7CE0"/>
    <w:rsid w:val="00CE7FCA"/>
    <w:rsid w:val="00CF0D8C"/>
    <w:rsid w:val="00CF1367"/>
    <w:rsid w:val="00CF280E"/>
    <w:rsid w:val="00CF287F"/>
    <w:rsid w:val="00CF2B6B"/>
    <w:rsid w:val="00CF2FDC"/>
    <w:rsid w:val="00CF5665"/>
    <w:rsid w:val="00CF5BA3"/>
    <w:rsid w:val="00CF6452"/>
    <w:rsid w:val="00CF69AD"/>
    <w:rsid w:val="00CF702F"/>
    <w:rsid w:val="00CF75B8"/>
    <w:rsid w:val="00D0037E"/>
    <w:rsid w:val="00D003C1"/>
    <w:rsid w:val="00D00BBA"/>
    <w:rsid w:val="00D02187"/>
    <w:rsid w:val="00D02506"/>
    <w:rsid w:val="00D0383E"/>
    <w:rsid w:val="00D04E4B"/>
    <w:rsid w:val="00D055F3"/>
    <w:rsid w:val="00D05FF5"/>
    <w:rsid w:val="00D06F4F"/>
    <w:rsid w:val="00D079E8"/>
    <w:rsid w:val="00D07AC6"/>
    <w:rsid w:val="00D07C1D"/>
    <w:rsid w:val="00D07CA3"/>
    <w:rsid w:val="00D105C6"/>
    <w:rsid w:val="00D107E3"/>
    <w:rsid w:val="00D10BA5"/>
    <w:rsid w:val="00D10F85"/>
    <w:rsid w:val="00D11173"/>
    <w:rsid w:val="00D11730"/>
    <w:rsid w:val="00D120A3"/>
    <w:rsid w:val="00D12287"/>
    <w:rsid w:val="00D12D35"/>
    <w:rsid w:val="00D12F72"/>
    <w:rsid w:val="00D14401"/>
    <w:rsid w:val="00D14E17"/>
    <w:rsid w:val="00D1526A"/>
    <w:rsid w:val="00D1572E"/>
    <w:rsid w:val="00D15BB4"/>
    <w:rsid w:val="00D15CB3"/>
    <w:rsid w:val="00D1794B"/>
    <w:rsid w:val="00D2041E"/>
    <w:rsid w:val="00D20BC7"/>
    <w:rsid w:val="00D2144A"/>
    <w:rsid w:val="00D219B8"/>
    <w:rsid w:val="00D23232"/>
    <w:rsid w:val="00D23A99"/>
    <w:rsid w:val="00D23E29"/>
    <w:rsid w:val="00D2428C"/>
    <w:rsid w:val="00D24431"/>
    <w:rsid w:val="00D25098"/>
    <w:rsid w:val="00D27223"/>
    <w:rsid w:val="00D27E0B"/>
    <w:rsid w:val="00D3031F"/>
    <w:rsid w:val="00D304CF"/>
    <w:rsid w:val="00D31A6D"/>
    <w:rsid w:val="00D31F82"/>
    <w:rsid w:val="00D32CF0"/>
    <w:rsid w:val="00D32E1E"/>
    <w:rsid w:val="00D33770"/>
    <w:rsid w:val="00D338A9"/>
    <w:rsid w:val="00D34DCA"/>
    <w:rsid w:val="00D35249"/>
    <w:rsid w:val="00D3592B"/>
    <w:rsid w:val="00D36057"/>
    <w:rsid w:val="00D3696F"/>
    <w:rsid w:val="00D40738"/>
    <w:rsid w:val="00D42F4E"/>
    <w:rsid w:val="00D433A3"/>
    <w:rsid w:val="00D43714"/>
    <w:rsid w:val="00D43769"/>
    <w:rsid w:val="00D43BA6"/>
    <w:rsid w:val="00D4409F"/>
    <w:rsid w:val="00D445F3"/>
    <w:rsid w:val="00D44AFF"/>
    <w:rsid w:val="00D454DB"/>
    <w:rsid w:val="00D45745"/>
    <w:rsid w:val="00D46676"/>
    <w:rsid w:val="00D504A1"/>
    <w:rsid w:val="00D509D1"/>
    <w:rsid w:val="00D532D2"/>
    <w:rsid w:val="00D556B3"/>
    <w:rsid w:val="00D55802"/>
    <w:rsid w:val="00D56270"/>
    <w:rsid w:val="00D566F9"/>
    <w:rsid w:val="00D56F30"/>
    <w:rsid w:val="00D56FDD"/>
    <w:rsid w:val="00D573CD"/>
    <w:rsid w:val="00D6022E"/>
    <w:rsid w:val="00D6092F"/>
    <w:rsid w:val="00D61261"/>
    <w:rsid w:val="00D61971"/>
    <w:rsid w:val="00D61CFF"/>
    <w:rsid w:val="00D621F9"/>
    <w:rsid w:val="00D62682"/>
    <w:rsid w:val="00D627BB"/>
    <w:rsid w:val="00D63591"/>
    <w:rsid w:val="00D650AC"/>
    <w:rsid w:val="00D65526"/>
    <w:rsid w:val="00D65E9A"/>
    <w:rsid w:val="00D66CA8"/>
    <w:rsid w:val="00D6776F"/>
    <w:rsid w:val="00D67B98"/>
    <w:rsid w:val="00D67C83"/>
    <w:rsid w:val="00D67FD3"/>
    <w:rsid w:val="00D708EB"/>
    <w:rsid w:val="00D70AF1"/>
    <w:rsid w:val="00D70D98"/>
    <w:rsid w:val="00D7368B"/>
    <w:rsid w:val="00D73DBF"/>
    <w:rsid w:val="00D743E7"/>
    <w:rsid w:val="00D74FF7"/>
    <w:rsid w:val="00D7620E"/>
    <w:rsid w:val="00D776BE"/>
    <w:rsid w:val="00D77FC1"/>
    <w:rsid w:val="00D801D7"/>
    <w:rsid w:val="00D80C31"/>
    <w:rsid w:val="00D81235"/>
    <w:rsid w:val="00D835CE"/>
    <w:rsid w:val="00D83FC4"/>
    <w:rsid w:val="00D8433F"/>
    <w:rsid w:val="00D854F3"/>
    <w:rsid w:val="00D85785"/>
    <w:rsid w:val="00D85E72"/>
    <w:rsid w:val="00D860AB"/>
    <w:rsid w:val="00D868D6"/>
    <w:rsid w:val="00D877EE"/>
    <w:rsid w:val="00D878C6"/>
    <w:rsid w:val="00D91857"/>
    <w:rsid w:val="00D91AF8"/>
    <w:rsid w:val="00D95B90"/>
    <w:rsid w:val="00D963B9"/>
    <w:rsid w:val="00D964BC"/>
    <w:rsid w:val="00D969B5"/>
    <w:rsid w:val="00D969D2"/>
    <w:rsid w:val="00D9708C"/>
    <w:rsid w:val="00D976BB"/>
    <w:rsid w:val="00DA119A"/>
    <w:rsid w:val="00DA1371"/>
    <w:rsid w:val="00DA1F20"/>
    <w:rsid w:val="00DA2B77"/>
    <w:rsid w:val="00DA3215"/>
    <w:rsid w:val="00DA461C"/>
    <w:rsid w:val="00DA48F9"/>
    <w:rsid w:val="00DA504A"/>
    <w:rsid w:val="00DA5244"/>
    <w:rsid w:val="00DA61C4"/>
    <w:rsid w:val="00DA7259"/>
    <w:rsid w:val="00DA7EBB"/>
    <w:rsid w:val="00DA7EF0"/>
    <w:rsid w:val="00DB014A"/>
    <w:rsid w:val="00DB0879"/>
    <w:rsid w:val="00DB213B"/>
    <w:rsid w:val="00DB342E"/>
    <w:rsid w:val="00DB349D"/>
    <w:rsid w:val="00DB4E76"/>
    <w:rsid w:val="00DB4F47"/>
    <w:rsid w:val="00DB55F5"/>
    <w:rsid w:val="00DB576C"/>
    <w:rsid w:val="00DB6122"/>
    <w:rsid w:val="00DB61D7"/>
    <w:rsid w:val="00DB6719"/>
    <w:rsid w:val="00DB6D63"/>
    <w:rsid w:val="00DB6FB5"/>
    <w:rsid w:val="00DB7342"/>
    <w:rsid w:val="00DB7DD2"/>
    <w:rsid w:val="00DC0FA4"/>
    <w:rsid w:val="00DC167A"/>
    <w:rsid w:val="00DC2658"/>
    <w:rsid w:val="00DC326E"/>
    <w:rsid w:val="00DC41C7"/>
    <w:rsid w:val="00DC53FD"/>
    <w:rsid w:val="00DC70EB"/>
    <w:rsid w:val="00DC7C1C"/>
    <w:rsid w:val="00DD0401"/>
    <w:rsid w:val="00DD0951"/>
    <w:rsid w:val="00DD2402"/>
    <w:rsid w:val="00DD2ADE"/>
    <w:rsid w:val="00DD2BF1"/>
    <w:rsid w:val="00DD393A"/>
    <w:rsid w:val="00DD39DD"/>
    <w:rsid w:val="00DD3BE7"/>
    <w:rsid w:val="00DD3C6C"/>
    <w:rsid w:val="00DD42AF"/>
    <w:rsid w:val="00DD46A6"/>
    <w:rsid w:val="00DD65B5"/>
    <w:rsid w:val="00DD7935"/>
    <w:rsid w:val="00DE02F0"/>
    <w:rsid w:val="00DE036D"/>
    <w:rsid w:val="00DE0ABC"/>
    <w:rsid w:val="00DE0CCD"/>
    <w:rsid w:val="00DE0E5B"/>
    <w:rsid w:val="00DE2032"/>
    <w:rsid w:val="00DE2099"/>
    <w:rsid w:val="00DE2442"/>
    <w:rsid w:val="00DE2543"/>
    <w:rsid w:val="00DE348E"/>
    <w:rsid w:val="00DE3646"/>
    <w:rsid w:val="00DE3E05"/>
    <w:rsid w:val="00DE3F86"/>
    <w:rsid w:val="00DE4F82"/>
    <w:rsid w:val="00DE6F4C"/>
    <w:rsid w:val="00DE7594"/>
    <w:rsid w:val="00DF04AA"/>
    <w:rsid w:val="00DF10DB"/>
    <w:rsid w:val="00DF29AC"/>
    <w:rsid w:val="00DF3080"/>
    <w:rsid w:val="00DF320F"/>
    <w:rsid w:val="00DF3579"/>
    <w:rsid w:val="00DF420D"/>
    <w:rsid w:val="00DF4472"/>
    <w:rsid w:val="00DF5903"/>
    <w:rsid w:val="00DF6C38"/>
    <w:rsid w:val="00DF734E"/>
    <w:rsid w:val="00E00C97"/>
    <w:rsid w:val="00E01578"/>
    <w:rsid w:val="00E01679"/>
    <w:rsid w:val="00E02404"/>
    <w:rsid w:val="00E04785"/>
    <w:rsid w:val="00E070B0"/>
    <w:rsid w:val="00E07CE8"/>
    <w:rsid w:val="00E1069A"/>
    <w:rsid w:val="00E10C8F"/>
    <w:rsid w:val="00E119CD"/>
    <w:rsid w:val="00E122AB"/>
    <w:rsid w:val="00E12751"/>
    <w:rsid w:val="00E12C9A"/>
    <w:rsid w:val="00E12D67"/>
    <w:rsid w:val="00E141FB"/>
    <w:rsid w:val="00E144D7"/>
    <w:rsid w:val="00E15F8A"/>
    <w:rsid w:val="00E16374"/>
    <w:rsid w:val="00E168FE"/>
    <w:rsid w:val="00E17988"/>
    <w:rsid w:val="00E20317"/>
    <w:rsid w:val="00E20B3C"/>
    <w:rsid w:val="00E210F5"/>
    <w:rsid w:val="00E212D3"/>
    <w:rsid w:val="00E212D5"/>
    <w:rsid w:val="00E21C42"/>
    <w:rsid w:val="00E22098"/>
    <w:rsid w:val="00E22F78"/>
    <w:rsid w:val="00E234CD"/>
    <w:rsid w:val="00E23627"/>
    <w:rsid w:val="00E24CD5"/>
    <w:rsid w:val="00E25477"/>
    <w:rsid w:val="00E26266"/>
    <w:rsid w:val="00E26781"/>
    <w:rsid w:val="00E27CF0"/>
    <w:rsid w:val="00E27F4F"/>
    <w:rsid w:val="00E312A9"/>
    <w:rsid w:val="00E31712"/>
    <w:rsid w:val="00E31D9A"/>
    <w:rsid w:val="00E31F9F"/>
    <w:rsid w:val="00E326CB"/>
    <w:rsid w:val="00E3321D"/>
    <w:rsid w:val="00E3454D"/>
    <w:rsid w:val="00E349B7"/>
    <w:rsid w:val="00E351E3"/>
    <w:rsid w:val="00E36056"/>
    <w:rsid w:val="00E364A9"/>
    <w:rsid w:val="00E367F3"/>
    <w:rsid w:val="00E3795E"/>
    <w:rsid w:val="00E37AB3"/>
    <w:rsid w:val="00E37D30"/>
    <w:rsid w:val="00E40192"/>
    <w:rsid w:val="00E413C0"/>
    <w:rsid w:val="00E414F1"/>
    <w:rsid w:val="00E42198"/>
    <w:rsid w:val="00E42B05"/>
    <w:rsid w:val="00E42F83"/>
    <w:rsid w:val="00E44205"/>
    <w:rsid w:val="00E45F97"/>
    <w:rsid w:val="00E46184"/>
    <w:rsid w:val="00E466E5"/>
    <w:rsid w:val="00E46CCD"/>
    <w:rsid w:val="00E47701"/>
    <w:rsid w:val="00E47CCF"/>
    <w:rsid w:val="00E51998"/>
    <w:rsid w:val="00E51D36"/>
    <w:rsid w:val="00E51E71"/>
    <w:rsid w:val="00E539E1"/>
    <w:rsid w:val="00E53F1A"/>
    <w:rsid w:val="00E5484E"/>
    <w:rsid w:val="00E555C7"/>
    <w:rsid w:val="00E556BA"/>
    <w:rsid w:val="00E55899"/>
    <w:rsid w:val="00E55905"/>
    <w:rsid w:val="00E55EB1"/>
    <w:rsid w:val="00E572D7"/>
    <w:rsid w:val="00E57D1C"/>
    <w:rsid w:val="00E60CAE"/>
    <w:rsid w:val="00E6103C"/>
    <w:rsid w:val="00E610B3"/>
    <w:rsid w:val="00E6127A"/>
    <w:rsid w:val="00E617FC"/>
    <w:rsid w:val="00E620D0"/>
    <w:rsid w:val="00E629F1"/>
    <w:rsid w:val="00E62DB9"/>
    <w:rsid w:val="00E6300E"/>
    <w:rsid w:val="00E63A47"/>
    <w:rsid w:val="00E6449F"/>
    <w:rsid w:val="00E646A3"/>
    <w:rsid w:val="00E64A0D"/>
    <w:rsid w:val="00E64BFF"/>
    <w:rsid w:val="00E671E6"/>
    <w:rsid w:val="00E67F2E"/>
    <w:rsid w:val="00E7023C"/>
    <w:rsid w:val="00E712FE"/>
    <w:rsid w:val="00E714D1"/>
    <w:rsid w:val="00E71D8C"/>
    <w:rsid w:val="00E743C1"/>
    <w:rsid w:val="00E74B4A"/>
    <w:rsid w:val="00E74FE7"/>
    <w:rsid w:val="00E7510C"/>
    <w:rsid w:val="00E754EC"/>
    <w:rsid w:val="00E75971"/>
    <w:rsid w:val="00E75C2C"/>
    <w:rsid w:val="00E76A34"/>
    <w:rsid w:val="00E7718B"/>
    <w:rsid w:val="00E77588"/>
    <w:rsid w:val="00E77B13"/>
    <w:rsid w:val="00E77EEA"/>
    <w:rsid w:val="00E802D3"/>
    <w:rsid w:val="00E807C3"/>
    <w:rsid w:val="00E82696"/>
    <w:rsid w:val="00E82C0C"/>
    <w:rsid w:val="00E843AA"/>
    <w:rsid w:val="00E85409"/>
    <w:rsid w:val="00E85521"/>
    <w:rsid w:val="00E859BF"/>
    <w:rsid w:val="00E86007"/>
    <w:rsid w:val="00E86362"/>
    <w:rsid w:val="00E86537"/>
    <w:rsid w:val="00E86D54"/>
    <w:rsid w:val="00E8724B"/>
    <w:rsid w:val="00E87650"/>
    <w:rsid w:val="00E87687"/>
    <w:rsid w:val="00E87970"/>
    <w:rsid w:val="00E87B45"/>
    <w:rsid w:val="00E9108C"/>
    <w:rsid w:val="00E91EE3"/>
    <w:rsid w:val="00E9242A"/>
    <w:rsid w:val="00E928AB"/>
    <w:rsid w:val="00E93C68"/>
    <w:rsid w:val="00E94113"/>
    <w:rsid w:val="00E95449"/>
    <w:rsid w:val="00E957BE"/>
    <w:rsid w:val="00E9633E"/>
    <w:rsid w:val="00E9708C"/>
    <w:rsid w:val="00EA0499"/>
    <w:rsid w:val="00EA11DD"/>
    <w:rsid w:val="00EA18E3"/>
    <w:rsid w:val="00EA19D7"/>
    <w:rsid w:val="00EA2CAF"/>
    <w:rsid w:val="00EA2DF8"/>
    <w:rsid w:val="00EA3B57"/>
    <w:rsid w:val="00EA40C1"/>
    <w:rsid w:val="00EA4117"/>
    <w:rsid w:val="00EA5033"/>
    <w:rsid w:val="00EA6295"/>
    <w:rsid w:val="00EA7881"/>
    <w:rsid w:val="00EA7D8D"/>
    <w:rsid w:val="00EB1408"/>
    <w:rsid w:val="00EB3062"/>
    <w:rsid w:val="00EB33A6"/>
    <w:rsid w:val="00EB3749"/>
    <w:rsid w:val="00EB3C52"/>
    <w:rsid w:val="00EB4DC8"/>
    <w:rsid w:val="00EB4E89"/>
    <w:rsid w:val="00EB54BA"/>
    <w:rsid w:val="00EB740A"/>
    <w:rsid w:val="00EC126F"/>
    <w:rsid w:val="00EC17C8"/>
    <w:rsid w:val="00EC1E41"/>
    <w:rsid w:val="00EC20D5"/>
    <w:rsid w:val="00EC2E14"/>
    <w:rsid w:val="00EC3C52"/>
    <w:rsid w:val="00EC495C"/>
    <w:rsid w:val="00EC57CC"/>
    <w:rsid w:val="00EC57EE"/>
    <w:rsid w:val="00EC6A61"/>
    <w:rsid w:val="00EC73C9"/>
    <w:rsid w:val="00ED0698"/>
    <w:rsid w:val="00ED0D1B"/>
    <w:rsid w:val="00ED16F9"/>
    <w:rsid w:val="00ED23D9"/>
    <w:rsid w:val="00ED365C"/>
    <w:rsid w:val="00ED3685"/>
    <w:rsid w:val="00ED3FAB"/>
    <w:rsid w:val="00ED431E"/>
    <w:rsid w:val="00ED45A2"/>
    <w:rsid w:val="00ED476D"/>
    <w:rsid w:val="00ED5A30"/>
    <w:rsid w:val="00ED6A4A"/>
    <w:rsid w:val="00ED731D"/>
    <w:rsid w:val="00ED7458"/>
    <w:rsid w:val="00ED764A"/>
    <w:rsid w:val="00ED7F58"/>
    <w:rsid w:val="00EE003D"/>
    <w:rsid w:val="00EE0ACC"/>
    <w:rsid w:val="00EE0D89"/>
    <w:rsid w:val="00EE0FDE"/>
    <w:rsid w:val="00EE2D57"/>
    <w:rsid w:val="00EE3BCB"/>
    <w:rsid w:val="00EE3C18"/>
    <w:rsid w:val="00EE4055"/>
    <w:rsid w:val="00EE4F6B"/>
    <w:rsid w:val="00EE5BE2"/>
    <w:rsid w:val="00EE6102"/>
    <w:rsid w:val="00EE6CDD"/>
    <w:rsid w:val="00EE7517"/>
    <w:rsid w:val="00EF063E"/>
    <w:rsid w:val="00EF0D53"/>
    <w:rsid w:val="00EF0EFC"/>
    <w:rsid w:val="00EF14E9"/>
    <w:rsid w:val="00EF1A33"/>
    <w:rsid w:val="00EF1BD0"/>
    <w:rsid w:val="00EF1FDD"/>
    <w:rsid w:val="00EF2CA1"/>
    <w:rsid w:val="00EF2E98"/>
    <w:rsid w:val="00EF30AD"/>
    <w:rsid w:val="00EF3B8B"/>
    <w:rsid w:val="00EF3BD8"/>
    <w:rsid w:val="00EF3EA3"/>
    <w:rsid w:val="00EF72ED"/>
    <w:rsid w:val="00EF7822"/>
    <w:rsid w:val="00EF7CD9"/>
    <w:rsid w:val="00EF7DA3"/>
    <w:rsid w:val="00F01100"/>
    <w:rsid w:val="00F029F3"/>
    <w:rsid w:val="00F0307C"/>
    <w:rsid w:val="00F0348E"/>
    <w:rsid w:val="00F04BB9"/>
    <w:rsid w:val="00F05809"/>
    <w:rsid w:val="00F05C2F"/>
    <w:rsid w:val="00F06B9D"/>
    <w:rsid w:val="00F0736F"/>
    <w:rsid w:val="00F073C7"/>
    <w:rsid w:val="00F07418"/>
    <w:rsid w:val="00F10389"/>
    <w:rsid w:val="00F1068D"/>
    <w:rsid w:val="00F108F7"/>
    <w:rsid w:val="00F11014"/>
    <w:rsid w:val="00F115A7"/>
    <w:rsid w:val="00F13C32"/>
    <w:rsid w:val="00F14BA6"/>
    <w:rsid w:val="00F1622E"/>
    <w:rsid w:val="00F16830"/>
    <w:rsid w:val="00F16902"/>
    <w:rsid w:val="00F17E97"/>
    <w:rsid w:val="00F2068A"/>
    <w:rsid w:val="00F20880"/>
    <w:rsid w:val="00F2108C"/>
    <w:rsid w:val="00F2131E"/>
    <w:rsid w:val="00F228D6"/>
    <w:rsid w:val="00F231DA"/>
    <w:rsid w:val="00F23D44"/>
    <w:rsid w:val="00F2414C"/>
    <w:rsid w:val="00F243CA"/>
    <w:rsid w:val="00F258EB"/>
    <w:rsid w:val="00F25DE4"/>
    <w:rsid w:val="00F26395"/>
    <w:rsid w:val="00F2661E"/>
    <w:rsid w:val="00F2761B"/>
    <w:rsid w:val="00F279AB"/>
    <w:rsid w:val="00F27D67"/>
    <w:rsid w:val="00F3025F"/>
    <w:rsid w:val="00F30492"/>
    <w:rsid w:val="00F30A48"/>
    <w:rsid w:val="00F3163A"/>
    <w:rsid w:val="00F33912"/>
    <w:rsid w:val="00F339CA"/>
    <w:rsid w:val="00F34490"/>
    <w:rsid w:val="00F351E5"/>
    <w:rsid w:val="00F35546"/>
    <w:rsid w:val="00F35C39"/>
    <w:rsid w:val="00F35D2E"/>
    <w:rsid w:val="00F36730"/>
    <w:rsid w:val="00F36C8E"/>
    <w:rsid w:val="00F408AF"/>
    <w:rsid w:val="00F40D32"/>
    <w:rsid w:val="00F41ACB"/>
    <w:rsid w:val="00F4216E"/>
    <w:rsid w:val="00F42B26"/>
    <w:rsid w:val="00F42F2D"/>
    <w:rsid w:val="00F435CE"/>
    <w:rsid w:val="00F440EE"/>
    <w:rsid w:val="00F444EB"/>
    <w:rsid w:val="00F44C0C"/>
    <w:rsid w:val="00F44EE5"/>
    <w:rsid w:val="00F45061"/>
    <w:rsid w:val="00F45134"/>
    <w:rsid w:val="00F45949"/>
    <w:rsid w:val="00F45EEF"/>
    <w:rsid w:val="00F46728"/>
    <w:rsid w:val="00F50A77"/>
    <w:rsid w:val="00F5106B"/>
    <w:rsid w:val="00F52B76"/>
    <w:rsid w:val="00F52BA4"/>
    <w:rsid w:val="00F534C1"/>
    <w:rsid w:val="00F5512F"/>
    <w:rsid w:val="00F55ADA"/>
    <w:rsid w:val="00F55DFC"/>
    <w:rsid w:val="00F56BA9"/>
    <w:rsid w:val="00F56C4B"/>
    <w:rsid w:val="00F5736C"/>
    <w:rsid w:val="00F60082"/>
    <w:rsid w:val="00F61107"/>
    <w:rsid w:val="00F6127E"/>
    <w:rsid w:val="00F6168E"/>
    <w:rsid w:val="00F61B9F"/>
    <w:rsid w:val="00F61CCE"/>
    <w:rsid w:val="00F63401"/>
    <w:rsid w:val="00F63F75"/>
    <w:rsid w:val="00F66256"/>
    <w:rsid w:val="00F66CCD"/>
    <w:rsid w:val="00F672D8"/>
    <w:rsid w:val="00F679BE"/>
    <w:rsid w:val="00F7023B"/>
    <w:rsid w:val="00F707EF"/>
    <w:rsid w:val="00F70D11"/>
    <w:rsid w:val="00F712DF"/>
    <w:rsid w:val="00F71EAB"/>
    <w:rsid w:val="00F722B9"/>
    <w:rsid w:val="00F72344"/>
    <w:rsid w:val="00F72489"/>
    <w:rsid w:val="00F735B6"/>
    <w:rsid w:val="00F741BA"/>
    <w:rsid w:val="00F7450D"/>
    <w:rsid w:val="00F74835"/>
    <w:rsid w:val="00F74902"/>
    <w:rsid w:val="00F749C4"/>
    <w:rsid w:val="00F7500B"/>
    <w:rsid w:val="00F756CE"/>
    <w:rsid w:val="00F758A2"/>
    <w:rsid w:val="00F765F3"/>
    <w:rsid w:val="00F76C83"/>
    <w:rsid w:val="00F76D05"/>
    <w:rsid w:val="00F776B3"/>
    <w:rsid w:val="00F80937"/>
    <w:rsid w:val="00F81097"/>
    <w:rsid w:val="00F81541"/>
    <w:rsid w:val="00F81F99"/>
    <w:rsid w:val="00F82111"/>
    <w:rsid w:val="00F82E5F"/>
    <w:rsid w:val="00F83D64"/>
    <w:rsid w:val="00F84242"/>
    <w:rsid w:val="00F845CB"/>
    <w:rsid w:val="00F854B2"/>
    <w:rsid w:val="00F855D0"/>
    <w:rsid w:val="00F85835"/>
    <w:rsid w:val="00F8680B"/>
    <w:rsid w:val="00F86841"/>
    <w:rsid w:val="00F868AC"/>
    <w:rsid w:val="00F87A6E"/>
    <w:rsid w:val="00F903AC"/>
    <w:rsid w:val="00F9099E"/>
    <w:rsid w:val="00F91C59"/>
    <w:rsid w:val="00F9220D"/>
    <w:rsid w:val="00F9284D"/>
    <w:rsid w:val="00F928DA"/>
    <w:rsid w:val="00F928F4"/>
    <w:rsid w:val="00F935B9"/>
    <w:rsid w:val="00F936FF"/>
    <w:rsid w:val="00F937BF"/>
    <w:rsid w:val="00F93E16"/>
    <w:rsid w:val="00F93F30"/>
    <w:rsid w:val="00F94066"/>
    <w:rsid w:val="00F94D85"/>
    <w:rsid w:val="00F95BAE"/>
    <w:rsid w:val="00F96156"/>
    <w:rsid w:val="00F96DF5"/>
    <w:rsid w:val="00F97798"/>
    <w:rsid w:val="00FA1611"/>
    <w:rsid w:val="00FA1CEE"/>
    <w:rsid w:val="00FA2AAF"/>
    <w:rsid w:val="00FA2DFB"/>
    <w:rsid w:val="00FA33A0"/>
    <w:rsid w:val="00FA381B"/>
    <w:rsid w:val="00FA42E3"/>
    <w:rsid w:val="00FA43A7"/>
    <w:rsid w:val="00FA4A06"/>
    <w:rsid w:val="00FA506D"/>
    <w:rsid w:val="00FA5982"/>
    <w:rsid w:val="00FA632E"/>
    <w:rsid w:val="00FA6680"/>
    <w:rsid w:val="00FA79AB"/>
    <w:rsid w:val="00FB02C7"/>
    <w:rsid w:val="00FB16B0"/>
    <w:rsid w:val="00FB26BF"/>
    <w:rsid w:val="00FB271E"/>
    <w:rsid w:val="00FB28E2"/>
    <w:rsid w:val="00FB2F29"/>
    <w:rsid w:val="00FB2F6D"/>
    <w:rsid w:val="00FB3627"/>
    <w:rsid w:val="00FB40A0"/>
    <w:rsid w:val="00FB5076"/>
    <w:rsid w:val="00FB5525"/>
    <w:rsid w:val="00FB659C"/>
    <w:rsid w:val="00FB6F8F"/>
    <w:rsid w:val="00FB7E74"/>
    <w:rsid w:val="00FC095F"/>
    <w:rsid w:val="00FC0A8E"/>
    <w:rsid w:val="00FC1AE1"/>
    <w:rsid w:val="00FC1B0A"/>
    <w:rsid w:val="00FC1D68"/>
    <w:rsid w:val="00FC1E49"/>
    <w:rsid w:val="00FC2E17"/>
    <w:rsid w:val="00FC35F5"/>
    <w:rsid w:val="00FC3613"/>
    <w:rsid w:val="00FC3E0F"/>
    <w:rsid w:val="00FC3E59"/>
    <w:rsid w:val="00FC4A84"/>
    <w:rsid w:val="00FC52AF"/>
    <w:rsid w:val="00FC61BD"/>
    <w:rsid w:val="00FC6BCE"/>
    <w:rsid w:val="00FC7EF7"/>
    <w:rsid w:val="00FC7F72"/>
    <w:rsid w:val="00FD10F7"/>
    <w:rsid w:val="00FD12E9"/>
    <w:rsid w:val="00FD1B8B"/>
    <w:rsid w:val="00FD3518"/>
    <w:rsid w:val="00FD437D"/>
    <w:rsid w:val="00FD46A2"/>
    <w:rsid w:val="00FD471B"/>
    <w:rsid w:val="00FD4B26"/>
    <w:rsid w:val="00FD4B2A"/>
    <w:rsid w:val="00FD5DF5"/>
    <w:rsid w:val="00FD6867"/>
    <w:rsid w:val="00FD7DCF"/>
    <w:rsid w:val="00FE01D0"/>
    <w:rsid w:val="00FE096D"/>
    <w:rsid w:val="00FE0E26"/>
    <w:rsid w:val="00FE1805"/>
    <w:rsid w:val="00FE2335"/>
    <w:rsid w:val="00FE2419"/>
    <w:rsid w:val="00FE2815"/>
    <w:rsid w:val="00FE36E1"/>
    <w:rsid w:val="00FE4792"/>
    <w:rsid w:val="00FE5193"/>
    <w:rsid w:val="00FE51E0"/>
    <w:rsid w:val="00FE60B0"/>
    <w:rsid w:val="00FE64DB"/>
    <w:rsid w:val="00FE7023"/>
    <w:rsid w:val="00FE7315"/>
    <w:rsid w:val="00FF0031"/>
    <w:rsid w:val="00FF0ED7"/>
    <w:rsid w:val="00FF0F0A"/>
    <w:rsid w:val="00FF0F89"/>
    <w:rsid w:val="00FF1390"/>
    <w:rsid w:val="00FF1425"/>
    <w:rsid w:val="00FF16A7"/>
    <w:rsid w:val="00FF2211"/>
    <w:rsid w:val="00FF23BC"/>
    <w:rsid w:val="00FF3366"/>
    <w:rsid w:val="00FF3E71"/>
    <w:rsid w:val="00FF4ADF"/>
    <w:rsid w:val="00FF4D2B"/>
    <w:rsid w:val="00FF52E0"/>
    <w:rsid w:val="00FF5654"/>
    <w:rsid w:val="00FF599B"/>
    <w:rsid w:val="00FF5AFD"/>
    <w:rsid w:val="00FF626F"/>
    <w:rsid w:val="00FF62AA"/>
    <w:rsid w:val="00FF64C1"/>
    <w:rsid w:val="00FF6CDE"/>
    <w:rsid w:val="00FF7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B298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SimSun" w:hAnsi="Liberation Serif" w:cs="Lucida Sans"/>
        <w:kern w:val="3"/>
        <w:sz w:val="24"/>
        <w:szCs w:val="24"/>
        <w:lang w:val="en-US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7F9C"/>
  </w:style>
  <w:style w:type="paragraph" w:styleId="Heading1">
    <w:name w:val="heading 1"/>
    <w:basedOn w:val="Standard"/>
    <w:link w:val="Heading1Char"/>
    <w:pPr>
      <w:widowControl w:val="0"/>
      <w:spacing w:before="69"/>
      <w:ind w:left="323"/>
      <w:outlineLvl w:val="0"/>
    </w:pPr>
    <w:rPr>
      <w:rFonts w:ascii="Times New Roman" w:eastAsia="Times New Roman" w:hAnsi="Times New Roman" w:cs="Times New Roman"/>
      <w:b/>
      <w:bCs/>
      <w:u w:val="singl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556BA"/>
    <w:pPr>
      <w:keepNext/>
      <w:keepLines/>
      <w:spacing w:before="40"/>
      <w:outlineLvl w:val="1"/>
    </w:pPr>
    <w:rPr>
      <w:rFonts w:asciiTheme="majorHAnsi" w:eastAsiaTheme="majorEastAsia" w:hAnsiTheme="majorHAnsi" w:cs="Mangal"/>
      <w:color w:val="2F5496" w:themeColor="accent1" w:themeShade="BF"/>
      <w:sz w:val="26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link w:val="StandardChar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link w:val="TextbodyChar"/>
    <w:pPr>
      <w:spacing w:after="140" w:line="276" w:lineRule="auto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ListParagraph">
    <w:name w:val="List Paragraph"/>
    <w:basedOn w:val="Standard"/>
    <w:pPr>
      <w:spacing w:after="200" w:line="276" w:lineRule="auto"/>
      <w:ind w:left="720"/>
    </w:pPr>
  </w:style>
  <w:style w:type="paragraph" w:customStyle="1" w:styleId="EndNoteBibliography">
    <w:name w:val="EndNote Bibliography"/>
    <w:basedOn w:val="Standard"/>
    <w:pPr>
      <w:spacing w:after="200" w:line="480" w:lineRule="auto"/>
    </w:pPr>
    <w:rPr>
      <w:rFonts w:ascii="Times New Roman" w:eastAsia="Times New Roman" w:hAnsi="Times New Roman" w:cs="Times New Roman"/>
    </w:rPr>
  </w:style>
  <w:style w:type="paragraph" w:customStyle="1" w:styleId="Framecontents">
    <w:name w:val="Frame contents"/>
    <w:basedOn w:val="Standard"/>
  </w:style>
  <w:style w:type="paragraph" w:customStyle="1" w:styleId="HorizontalLine">
    <w:name w:val="Horizontal Line"/>
    <w:basedOn w:val="Standard"/>
    <w:next w:val="Textbody"/>
    <w:pPr>
      <w:suppressLineNumbers/>
      <w:spacing w:after="283"/>
    </w:pPr>
    <w:rPr>
      <w:sz w:val="12"/>
      <w:szCs w:val="12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ListLabel8">
    <w:name w:val="ListLabel 8"/>
    <w:rPr>
      <w:shd w:val="clear" w:color="auto" w:fill="00FFFF"/>
    </w:rPr>
  </w:style>
  <w:style w:type="character" w:customStyle="1" w:styleId="ListLabel1">
    <w:name w:val="ListLabel 1"/>
    <w:rPr>
      <w:rFonts w:cs="Courier New"/>
      <w:sz w:val="24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lang w:bidi="ar-IQ"/>
    </w:rPr>
  </w:style>
  <w:style w:type="character" w:customStyle="1" w:styleId="ListLabel5">
    <w:name w:val="ListLabel 5"/>
  </w:style>
  <w:style w:type="character" w:customStyle="1" w:styleId="ListLabel11">
    <w:name w:val="ListLabel 11"/>
  </w:style>
  <w:style w:type="numbering" w:customStyle="1" w:styleId="WWNum1">
    <w:name w:val="WWNum1"/>
    <w:basedOn w:val="NoList"/>
    <w:pPr>
      <w:numPr>
        <w:numId w:val="1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C0779"/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0779"/>
    <w:rPr>
      <w:rFonts w:ascii="Segoe UI" w:hAnsi="Segoe UI" w:cs="Mangal"/>
      <w:sz w:val="18"/>
      <w:szCs w:val="16"/>
    </w:rPr>
  </w:style>
  <w:style w:type="paragraph" w:customStyle="1" w:styleId="EndNoteBibliographyTitle">
    <w:name w:val="EndNote Bibliography Title"/>
    <w:basedOn w:val="Normal"/>
    <w:link w:val="EndNoteBibliographyTitleChar"/>
    <w:rsid w:val="00625AE2"/>
    <w:pPr>
      <w:jc w:val="center"/>
    </w:pPr>
    <w:rPr>
      <w:rFonts w:ascii="Times New Roman" w:hAnsi="Times New Roman" w:cs="Times New Roman"/>
      <w:noProof/>
    </w:rPr>
  </w:style>
  <w:style w:type="character" w:customStyle="1" w:styleId="StandardChar">
    <w:name w:val="Standard Char"/>
    <w:basedOn w:val="DefaultParagraphFont"/>
    <w:link w:val="Standard"/>
    <w:rsid w:val="00625AE2"/>
  </w:style>
  <w:style w:type="character" w:customStyle="1" w:styleId="EndNoteBibliographyTitleChar">
    <w:name w:val="EndNote Bibliography Title Char"/>
    <w:basedOn w:val="StandardChar"/>
    <w:link w:val="EndNoteBibliographyTitle"/>
    <w:rsid w:val="00625AE2"/>
    <w:rPr>
      <w:rFonts w:ascii="Times New Roman" w:hAnsi="Times New Roman" w:cs="Times New Roman"/>
      <w:noProof/>
    </w:rPr>
  </w:style>
  <w:style w:type="character" w:styleId="Hyperlink">
    <w:name w:val="Hyperlink"/>
    <w:basedOn w:val="DefaultParagraphFont"/>
    <w:uiPriority w:val="99"/>
    <w:unhideWhenUsed/>
    <w:rsid w:val="006940BC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F590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A59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A5982"/>
    <w:rPr>
      <w:rFonts w:cs="Mangal"/>
      <w:sz w:val="20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A5982"/>
    <w:rPr>
      <w:rFonts w:cs="Mangal"/>
      <w:sz w:val="20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59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5982"/>
    <w:rPr>
      <w:rFonts w:cs="Mangal"/>
      <w:b/>
      <w:bCs/>
      <w:sz w:val="20"/>
      <w:szCs w:val="18"/>
    </w:rPr>
  </w:style>
  <w:style w:type="character" w:styleId="PlaceholderText">
    <w:name w:val="Placeholder Text"/>
    <w:basedOn w:val="DefaultParagraphFont"/>
    <w:uiPriority w:val="99"/>
    <w:semiHidden/>
    <w:rsid w:val="00390BB4"/>
    <w:rPr>
      <w:color w:val="808080"/>
    </w:rPr>
  </w:style>
  <w:style w:type="table" w:styleId="TableGrid">
    <w:name w:val="Table Grid"/>
    <w:basedOn w:val="TableNormal"/>
    <w:uiPriority w:val="39"/>
    <w:rsid w:val="003A7287"/>
    <w:pPr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9663D9"/>
    <w:pPr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616CD"/>
    <w:pPr>
      <w:tabs>
        <w:tab w:val="center" w:pos="4680"/>
        <w:tab w:val="right" w:pos="9360"/>
      </w:tabs>
    </w:pPr>
    <w:rPr>
      <w:rFonts w:cs="Mangal"/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0616CD"/>
    <w:rPr>
      <w:rFonts w:cs="Mangal"/>
      <w:szCs w:val="21"/>
    </w:rPr>
  </w:style>
  <w:style w:type="paragraph" w:styleId="Footer">
    <w:name w:val="footer"/>
    <w:basedOn w:val="Normal"/>
    <w:link w:val="FooterChar"/>
    <w:uiPriority w:val="99"/>
    <w:unhideWhenUsed/>
    <w:rsid w:val="000616CD"/>
    <w:pPr>
      <w:tabs>
        <w:tab w:val="center" w:pos="4680"/>
        <w:tab w:val="right" w:pos="9360"/>
      </w:tabs>
    </w:pPr>
    <w:rPr>
      <w:rFonts w:cs="Mangal"/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0616CD"/>
    <w:rPr>
      <w:rFonts w:cs="Mangal"/>
      <w:szCs w:val="21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56D74"/>
    <w:rPr>
      <w:color w:val="605E5C"/>
      <w:shd w:val="clear" w:color="auto" w:fill="E1DFDD"/>
    </w:rPr>
  </w:style>
  <w:style w:type="paragraph" w:customStyle="1" w:styleId="Default">
    <w:name w:val="Default"/>
    <w:rsid w:val="006029D3"/>
    <w:pPr>
      <w:suppressAutoHyphens w:val="0"/>
      <w:autoSpaceDE w:val="0"/>
      <w:adjustRightInd w:val="0"/>
      <w:textAlignment w:val="auto"/>
    </w:pPr>
    <w:rPr>
      <w:rFonts w:ascii="Times New Roman" w:eastAsiaTheme="minorHAnsi" w:hAnsi="Times New Roman" w:cs="Times New Roman"/>
      <w:color w:val="000000"/>
      <w:kern w:val="0"/>
      <w:lang w:eastAsia="en-US" w:bidi="ar-SA"/>
    </w:rPr>
  </w:style>
  <w:style w:type="character" w:styleId="FollowedHyperlink">
    <w:name w:val="FollowedHyperlink"/>
    <w:basedOn w:val="DefaultParagraphFont"/>
    <w:uiPriority w:val="99"/>
    <w:semiHidden/>
    <w:unhideWhenUsed/>
    <w:rsid w:val="007A3004"/>
    <w:rPr>
      <w:color w:val="954F72" w:themeColor="followedHyperlink"/>
      <w:u w:val="single"/>
    </w:rPr>
  </w:style>
  <w:style w:type="numbering" w:customStyle="1" w:styleId="NoList1">
    <w:name w:val="No List1"/>
    <w:next w:val="NoList"/>
    <w:uiPriority w:val="99"/>
    <w:semiHidden/>
    <w:unhideWhenUsed/>
    <w:rsid w:val="009E7F32"/>
  </w:style>
  <w:style w:type="paragraph" w:styleId="Revision">
    <w:name w:val="Revision"/>
    <w:hidden/>
    <w:uiPriority w:val="99"/>
    <w:semiHidden/>
    <w:rsid w:val="00E414F1"/>
    <w:pPr>
      <w:suppressAutoHyphens w:val="0"/>
      <w:autoSpaceDN/>
      <w:textAlignment w:val="auto"/>
    </w:pPr>
    <w:rPr>
      <w:rFonts w:cs="Mangal"/>
      <w:szCs w:val="21"/>
    </w:rPr>
  </w:style>
  <w:style w:type="paragraph" w:styleId="NoSpacing">
    <w:name w:val="No Spacing"/>
    <w:uiPriority w:val="1"/>
    <w:qFormat/>
    <w:rsid w:val="00BF42C2"/>
    <w:rPr>
      <w:rFonts w:cs="Mangal"/>
      <w:szCs w:val="21"/>
    </w:rPr>
  </w:style>
  <w:style w:type="paragraph" w:styleId="Bibliography">
    <w:name w:val="Bibliography"/>
    <w:basedOn w:val="Normal"/>
    <w:next w:val="Normal"/>
    <w:uiPriority w:val="37"/>
    <w:semiHidden/>
    <w:unhideWhenUsed/>
    <w:rsid w:val="00E74B4A"/>
    <w:rPr>
      <w:rFonts w:cs="Mangal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sid w:val="00E556BA"/>
    <w:rPr>
      <w:rFonts w:asciiTheme="majorHAnsi" w:eastAsiaTheme="majorEastAsia" w:hAnsiTheme="majorHAnsi" w:cs="Mangal"/>
      <w:color w:val="2F5496" w:themeColor="accent1" w:themeShade="BF"/>
      <w:sz w:val="26"/>
      <w:szCs w:val="23"/>
    </w:rPr>
  </w:style>
  <w:style w:type="character" w:customStyle="1" w:styleId="authorsname">
    <w:name w:val="authors__name"/>
    <w:basedOn w:val="DefaultParagraphFont"/>
    <w:rsid w:val="00A228A4"/>
  </w:style>
  <w:style w:type="table" w:customStyle="1" w:styleId="TableGrid7">
    <w:name w:val="Table Grid7"/>
    <w:basedOn w:val="TableNormal"/>
    <w:next w:val="TableGrid"/>
    <w:uiPriority w:val="39"/>
    <w:rsid w:val="00FB5525"/>
    <w:pPr>
      <w:suppressAutoHyphens w:val="0"/>
      <w:autoSpaceDN/>
      <w:textAlignment w:val="auto"/>
    </w:pPr>
    <w:rPr>
      <w:rFonts w:ascii="Calibri" w:eastAsiaTheme="minorHAnsi" w:hAnsi="Calibri" w:cs="Dubai"/>
      <w:kern w:val="0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1740BF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002069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976B1C"/>
    <w:rPr>
      <w:i/>
      <w:iCs/>
    </w:rPr>
  </w:style>
  <w:style w:type="paragraph" w:styleId="BodyText">
    <w:name w:val="Body Text"/>
    <w:basedOn w:val="Normal"/>
    <w:link w:val="BodyTextChar"/>
    <w:uiPriority w:val="1"/>
    <w:qFormat/>
    <w:rsid w:val="00F01100"/>
    <w:pPr>
      <w:suppressAutoHyphens w:val="0"/>
      <w:autoSpaceDE w:val="0"/>
      <w:adjustRightInd w:val="0"/>
      <w:ind w:left="118"/>
      <w:textAlignment w:val="auto"/>
    </w:pPr>
    <w:rPr>
      <w:rFonts w:ascii="Garamond" w:hAnsi="Garamond" w:cs="Garamond"/>
      <w:kern w:val="0"/>
      <w:sz w:val="18"/>
      <w:szCs w:val="18"/>
      <w:lang w:bidi="ar-SA"/>
    </w:rPr>
  </w:style>
  <w:style w:type="character" w:customStyle="1" w:styleId="BodyTextChar">
    <w:name w:val="Body Text Char"/>
    <w:basedOn w:val="DefaultParagraphFont"/>
    <w:link w:val="BodyText"/>
    <w:uiPriority w:val="1"/>
    <w:rsid w:val="00F01100"/>
    <w:rPr>
      <w:rFonts w:ascii="Garamond" w:hAnsi="Garamond" w:cs="Garamond"/>
      <w:kern w:val="0"/>
      <w:sz w:val="18"/>
      <w:szCs w:val="18"/>
      <w:lang w:bidi="ar-SA"/>
    </w:rPr>
  </w:style>
  <w:style w:type="table" w:styleId="ListTable7Colorful">
    <w:name w:val="List Table 7 Colorful"/>
    <w:basedOn w:val="TableNormal"/>
    <w:uiPriority w:val="52"/>
    <w:rsid w:val="004C5E24"/>
    <w:pPr>
      <w:suppressAutoHyphens w:val="0"/>
      <w:autoSpaceDN/>
      <w:textAlignment w:val="auto"/>
    </w:pPr>
    <w:rPr>
      <w:rFonts w:asciiTheme="minorHAnsi" w:eastAsiaTheme="minorHAnsi" w:hAnsiTheme="minorHAnsi" w:cstheme="minorBidi"/>
      <w:color w:val="000000" w:themeColor="text1"/>
      <w:kern w:val="0"/>
      <w:sz w:val="22"/>
      <w:szCs w:val="22"/>
      <w:lang w:eastAsia="en-US" w:bidi="ar-SA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2">
    <w:name w:val="Grid Table 2"/>
    <w:basedOn w:val="TableNormal"/>
    <w:uiPriority w:val="47"/>
    <w:rsid w:val="00913CEB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">
    <w:name w:val="List Table 1 Light"/>
    <w:basedOn w:val="TableNormal"/>
    <w:uiPriority w:val="46"/>
    <w:rsid w:val="00913CE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PlainTable2">
    <w:name w:val="Plain Table 2"/>
    <w:basedOn w:val="TableNormal"/>
    <w:uiPriority w:val="42"/>
    <w:rsid w:val="00913CE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Light">
    <w:name w:val="Grid Table Light"/>
    <w:basedOn w:val="TableNormal"/>
    <w:uiPriority w:val="40"/>
    <w:rsid w:val="00913CE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BC0861"/>
  </w:style>
  <w:style w:type="character" w:customStyle="1" w:styleId="Heading1Char">
    <w:name w:val="Heading 1 Char"/>
    <w:basedOn w:val="DefaultParagraphFont"/>
    <w:link w:val="Heading1"/>
    <w:rsid w:val="00AC1A42"/>
    <w:rPr>
      <w:rFonts w:ascii="Times New Roman" w:eastAsia="Times New Roman" w:hAnsi="Times New Roman" w:cs="Times New Roman"/>
      <w:b/>
      <w:bCs/>
      <w:u w:val="single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872BE9"/>
    <w:rPr>
      <w:color w:val="605E5C"/>
      <w:shd w:val="clear" w:color="auto" w:fill="E1DFDD"/>
    </w:rPr>
  </w:style>
  <w:style w:type="numbering" w:customStyle="1" w:styleId="WWNum11">
    <w:name w:val="WWNum11"/>
    <w:basedOn w:val="NoList"/>
    <w:rsid w:val="00E26781"/>
  </w:style>
  <w:style w:type="character" w:styleId="EndnoteReference">
    <w:name w:val="endnote reference"/>
    <w:basedOn w:val="DefaultParagraphFont"/>
    <w:uiPriority w:val="99"/>
    <w:semiHidden/>
    <w:unhideWhenUsed/>
    <w:rsid w:val="00725FCA"/>
    <w:rPr>
      <w:vertAlign w:val="superscript"/>
    </w:rPr>
  </w:style>
  <w:style w:type="paragraph" w:customStyle="1" w:styleId="EndNoteCategoryHeading">
    <w:name w:val="EndNote Category Heading"/>
    <w:basedOn w:val="Normal"/>
    <w:link w:val="EndNoteCategoryHeadingChar"/>
    <w:rsid w:val="0083681B"/>
    <w:pPr>
      <w:spacing w:before="120" w:after="120"/>
    </w:pPr>
    <w:rPr>
      <w:b/>
      <w:noProof/>
    </w:rPr>
  </w:style>
  <w:style w:type="character" w:customStyle="1" w:styleId="TextbodyChar">
    <w:name w:val="Text body Char"/>
    <w:basedOn w:val="StandardChar"/>
    <w:link w:val="Textbody"/>
    <w:rsid w:val="0083681B"/>
  </w:style>
  <w:style w:type="character" w:customStyle="1" w:styleId="EndNoteCategoryHeadingChar">
    <w:name w:val="EndNote Category Heading Char"/>
    <w:basedOn w:val="TextbodyChar"/>
    <w:link w:val="EndNoteCategoryHeading"/>
    <w:rsid w:val="0083681B"/>
    <w:rPr>
      <w:b/>
      <w:noProof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3D73C5"/>
    <w:rPr>
      <w:color w:val="605E5C"/>
      <w:shd w:val="clear" w:color="auto" w:fill="E1DFDD"/>
    </w:rPr>
  </w:style>
  <w:style w:type="numbering" w:customStyle="1" w:styleId="WWNum12">
    <w:name w:val="WWNum12"/>
    <w:basedOn w:val="NoList"/>
    <w:rsid w:val="00701EDA"/>
  </w:style>
  <w:style w:type="character" w:styleId="UnresolvedMention">
    <w:name w:val="Unresolved Mention"/>
    <w:basedOn w:val="DefaultParagraphFont"/>
    <w:uiPriority w:val="99"/>
    <w:semiHidden/>
    <w:unhideWhenUsed/>
    <w:rsid w:val="00C34E0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39"/>
    <w:rsid w:val="00E74FE7"/>
    <w:pPr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691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49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05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174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86866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5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91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475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7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5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9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chart" Target="charts/chart1.xml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chart" Target="charts/chart2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oleObject" Target="file:///F:\Google%20Drive\Shared%20(1)\Scans%20QTL\Location_TX\Updated%20FQTL%20files\Results\Phenotypic%20data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5729968515261938"/>
          <c:y val="3.430799641546517E-2"/>
          <c:w val="0.80679780271578527"/>
          <c:h val="0.82575588590731064"/>
        </c:manualLayout>
      </c:layout>
      <c:bubbleChart>
        <c:varyColors val="0"/>
        <c:ser>
          <c:idx val="0"/>
          <c:order val="0"/>
          <c:tx>
            <c:strRef>
              <c:f>'RB_New (2)'!$J$1</c:f>
              <c:strCache>
                <c:ptCount val="1"/>
                <c:pt idx="0">
                  <c:v>TA-CA12</c:v>
                </c:pt>
              </c:strCache>
            </c:strRef>
          </c:tx>
          <c:spPr>
            <a:solidFill>
              <a:schemeClr val="accent1">
                <a:alpha val="75000"/>
              </a:schemeClr>
            </a:solidFill>
            <a:ln>
              <a:noFill/>
            </a:ln>
            <a:effectLst/>
          </c:spPr>
          <c:invertIfNegative val="0"/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0"/>
            <c:trendlineLbl>
              <c:layout>
                <c:manualLayout>
                  <c:x val="-0.47785033569619945"/>
                  <c:y val="0.11164106521454259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1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en-US"/>
                </a:p>
              </c:txPr>
            </c:trendlineLbl>
          </c:trendline>
          <c:xVal>
            <c:numRef>
              <c:f>'RB_New (2)'!$I$2:$I$89</c:f>
              <c:numCache>
                <c:formatCode>General</c:formatCode>
                <c:ptCount val="88"/>
                <c:pt idx="0">
                  <c:v>0.5</c:v>
                </c:pt>
                <c:pt idx="1">
                  <c:v>0.3</c:v>
                </c:pt>
                <c:pt idx="2">
                  <c:v>0.3</c:v>
                </c:pt>
                <c:pt idx="3">
                  <c:v>0.3</c:v>
                </c:pt>
                <c:pt idx="4">
                  <c:v>0.3</c:v>
                </c:pt>
                <c:pt idx="5">
                  <c:v>0.3</c:v>
                </c:pt>
                <c:pt idx="6">
                  <c:v>0.3</c:v>
                </c:pt>
                <c:pt idx="7">
                  <c:v>0.3</c:v>
                </c:pt>
                <c:pt idx="8">
                  <c:v>0.3</c:v>
                </c:pt>
                <c:pt idx="9">
                  <c:v>0.3</c:v>
                </c:pt>
                <c:pt idx="10">
                  <c:v>0.8</c:v>
                </c:pt>
                <c:pt idx="11">
                  <c:v>0.6</c:v>
                </c:pt>
                <c:pt idx="12">
                  <c:v>0.3</c:v>
                </c:pt>
                <c:pt idx="13">
                  <c:v>0.3</c:v>
                </c:pt>
                <c:pt idx="14">
                  <c:v>0.4</c:v>
                </c:pt>
                <c:pt idx="15">
                  <c:v>0.4</c:v>
                </c:pt>
                <c:pt idx="16">
                  <c:v>0.4</c:v>
                </c:pt>
                <c:pt idx="17">
                  <c:v>0.5</c:v>
                </c:pt>
                <c:pt idx="18">
                  <c:v>0.5</c:v>
                </c:pt>
                <c:pt idx="19">
                  <c:v>0.7</c:v>
                </c:pt>
                <c:pt idx="20">
                  <c:v>0.4</c:v>
                </c:pt>
                <c:pt idx="21">
                  <c:v>0.4</c:v>
                </c:pt>
                <c:pt idx="22">
                  <c:v>0.4</c:v>
                </c:pt>
                <c:pt idx="23">
                  <c:v>0.4</c:v>
                </c:pt>
                <c:pt idx="24">
                  <c:v>0.4</c:v>
                </c:pt>
                <c:pt idx="25">
                  <c:v>0.5</c:v>
                </c:pt>
                <c:pt idx="26">
                  <c:v>0.5</c:v>
                </c:pt>
                <c:pt idx="27">
                  <c:v>0.5</c:v>
                </c:pt>
                <c:pt idx="28">
                  <c:v>0.5</c:v>
                </c:pt>
                <c:pt idx="29">
                  <c:v>0.5</c:v>
                </c:pt>
                <c:pt idx="30">
                  <c:v>0.6</c:v>
                </c:pt>
                <c:pt idx="31">
                  <c:v>0.6</c:v>
                </c:pt>
                <c:pt idx="32">
                  <c:v>0.6</c:v>
                </c:pt>
                <c:pt idx="33">
                  <c:v>0.6</c:v>
                </c:pt>
                <c:pt idx="34">
                  <c:v>0.7</c:v>
                </c:pt>
                <c:pt idx="35">
                  <c:v>0.7</c:v>
                </c:pt>
                <c:pt idx="36">
                  <c:v>1</c:v>
                </c:pt>
                <c:pt idx="37">
                  <c:v>0.5</c:v>
                </c:pt>
                <c:pt idx="38">
                  <c:v>0.5</c:v>
                </c:pt>
                <c:pt idx="39">
                  <c:v>0.5</c:v>
                </c:pt>
                <c:pt idx="40">
                  <c:v>0.5</c:v>
                </c:pt>
                <c:pt idx="41">
                  <c:v>0.5</c:v>
                </c:pt>
                <c:pt idx="42">
                  <c:v>0.6</c:v>
                </c:pt>
                <c:pt idx="43">
                  <c:v>0.7</c:v>
                </c:pt>
                <c:pt idx="44">
                  <c:v>0.7</c:v>
                </c:pt>
                <c:pt idx="45">
                  <c:v>0.6</c:v>
                </c:pt>
                <c:pt idx="46">
                  <c:v>0.7</c:v>
                </c:pt>
                <c:pt idx="47">
                  <c:v>1</c:v>
                </c:pt>
                <c:pt idx="48">
                  <c:v>0.9</c:v>
                </c:pt>
                <c:pt idx="49">
                  <c:v>1.7</c:v>
                </c:pt>
                <c:pt idx="50">
                  <c:v>0.7</c:v>
                </c:pt>
                <c:pt idx="51">
                  <c:v>0.8</c:v>
                </c:pt>
                <c:pt idx="52">
                  <c:v>0.9</c:v>
                </c:pt>
                <c:pt idx="53">
                  <c:v>1</c:v>
                </c:pt>
                <c:pt idx="54">
                  <c:v>1.1000000000000001</c:v>
                </c:pt>
                <c:pt idx="55">
                  <c:v>0.7</c:v>
                </c:pt>
                <c:pt idx="56">
                  <c:v>0.8</c:v>
                </c:pt>
                <c:pt idx="57">
                  <c:v>0.8</c:v>
                </c:pt>
                <c:pt idx="58">
                  <c:v>0.9</c:v>
                </c:pt>
                <c:pt idx="59">
                  <c:v>0.9</c:v>
                </c:pt>
                <c:pt idx="60">
                  <c:v>0.9</c:v>
                </c:pt>
                <c:pt idx="61">
                  <c:v>1</c:v>
                </c:pt>
                <c:pt idx="62">
                  <c:v>1.1000000000000001</c:v>
                </c:pt>
                <c:pt idx="63">
                  <c:v>1.1000000000000001</c:v>
                </c:pt>
                <c:pt idx="64">
                  <c:v>1.2</c:v>
                </c:pt>
                <c:pt idx="65">
                  <c:v>0.9</c:v>
                </c:pt>
                <c:pt idx="66">
                  <c:v>0.9</c:v>
                </c:pt>
                <c:pt idx="67">
                  <c:v>1</c:v>
                </c:pt>
                <c:pt idx="68">
                  <c:v>1</c:v>
                </c:pt>
                <c:pt idx="69">
                  <c:v>1</c:v>
                </c:pt>
                <c:pt idx="70">
                  <c:v>1</c:v>
                </c:pt>
                <c:pt idx="71">
                  <c:v>1.1000000000000001</c:v>
                </c:pt>
                <c:pt idx="72">
                  <c:v>1.1000000000000001</c:v>
                </c:pt>
                <c:pt idx="73">
                  <c:v>1.1000000000000001</c:v>
                </c:pt>
                <c:pt idx="74">
                  <c:v>1.2</c:v>
                </c:pt>
                <c:pt idx="75">
                  <c:v>1.3</c:v>
                </c:pt>
                <c:pt idx="76">
                  <c:v>1.3</c:v>
                </c:pt>
                <c:pt idx="77">
                  <c:v>1.7</c:v>
                </c:pt>
                <c:pt idx="78">
                  <c:v>1</c:v>
                </c:pt>
                <c:pt idx="79">
                  <c:v>1.1000000000000001</c:v>
                </c:pt>
                <c:pt idx="80">
                  <c:v>0.8</c:v>
                </c:pt>
                <c:pt idx="81">
                  <c:v>0.9</c:v>
                </c:pt>
                <c:pt idx="82">
                  <c:v>1</c:v>
                </c:pt>
                <c:pt idx="83">
                  <c:v>1.6</c:v>
                </c:pt>
                <c:pt idx="84">
                  <c:v>1.7</c:v>
                </c:pt>
                <c:pt idx="85">
                  <c:v>1.3</c:v>
                </c:pt>
                <c:pt idx="86">
                  <c:v>1.6</c:v>
                </c:pt>
                <c:pt idx="87">
                  <c:v>1.7</c:v>
                </c:pt>
              </c:numCache>
            </c:numRef>
          </c:xVal>
          <c:yVal>
            <c:numRef>
              <c:f>'RB_New (2)'!$J$2:$J$89</c:f>
              <c:numCache>
                <c:formatCode>General</c:formatCode>
                <c:ptCount val="88"/>
                <c:pt idx="0">
                  <c:v>0.2</c:v>
                </c:pt>
                <c:pt idx="1">
                  <c:v>0.3</c:v>
                </c:pt>
                <c:pt idx="2">
                  <c:v>0.3</c:v>
                </c:pt>
                <c:pt idx="3">
                  <c:v>0.3</c:v>
                </c:pt>
                <c:pt idx="4">
                  <c:v>0.3</c:v>
                </c:pt>
                <c:pt idx="5">
                  <c:v>0.3</c:v>
                </c:pt>
                <c:pt idx="6">
                  <c:v>0.4</c:v>
                </c:pt>
                <c:pt idx="7">
                  <c:v>0.4</c:v>
                </c:pt>
                <c:pt idx="8">
                  <c:v>0.4</c:v>
                </c:pt>
                <c:pt idx="9">
                  <c:v>0.4</c:v>
                </c:pt>
                <c:pt idx="10">
                  <c:v>0.5</c:v>
                </c:pt>
                <c:pt idx="11">
                  <c:v>0.8</c:v>
                </c:pt>
                <c:pt idx="12">
                  <c:v>0.2</c:v>
                </c:pt>
                <c:pt idx="13">
                  <c:v>0.2</c:v>
                </c:pt>
                <c:pt idx="14">
                  <c:v>0.3</c:v>
                </c:pt>
                <c:pt idx="15">
                  <c:v>0.3</c:v>
                </c:pt>
                <c:pt idx="16">
                  <c:v>0.3</c:v>
                </c:pt>
                <c:pt idx="17">
                  <c:v>0.3</c:v>
                </c:pt>
                <c:pt idx="18">
                  <c:v>0.3</c:v>
                </c:pt>
                <c:pt idx="19">
                  <c:v>0.3</c:v>
                </c:pt>
                <c:pt idx="20">
                  <c:v>0.4</c:v>
                </c:pt>
                <c:pt idx="21">
                  <c:v>0.4</c:v>
                </c:pt>
                <c:pt idx="22">
                  <c:v>0.4</c:v>
                </c:pt>
                <c:pt idx="23">
                  <c:v>0.4</c:v>
                </c:pt>
                <c:pt idx="24">
                  <c:v>0.4</c:v>
                </c:pt>
                <c:pt idx="25">
                  <c:v>0.4</c:v>
                </c:pt>
                <c:pt idx="26">
                  <c:v>0.4</c:v>
                </c:pt>
                <c:pt idx="27">
                  <c:v>0.4</c:v>
                </c:pt>
                <c:pt idx="28">
                  <c:v>0.4</c:v>
                </c:pt>
                <c:pt idx="29">
                  <c:v>0.4</c:v>
                </c:pt>
                <c:pt idx="30">
                  <c:v>0.4</c:v>
                </c:pt>
                <c:pt idx="31">
                  <c:v>0.4</c:v>
                </c:pt>
                <c:pt idx="32">
                  <c:v>0.4</c:v>
                </c:pt>
                <c:pt idx="33">
                  <c:v>0.4</c:v>
                </c:pt>
                <c:pt idx="34">
                  <c:v>0.4</c:v>
                </c:pt>
                <c:pt idx="35">
                  <c:v>0.4</c:v>
                </c:pt>
                <c:pt idx="36">
                  <c:v>0.4</c:v>
                </c:pt>
                <c:pt idx="37">
                  <c:v>0.5</c:v>
                </c:pt>
                <c:pt idx="38">
                  <c:v>0.5</c:v>
                </c:pt>
                <c:pt idx="39">
                  <c:v>0.5</c:v>
                </c:pt>
                <c:pt idx="40">
                  <c:v>0.5</c:v>
                </c:pt>
                <c:pt idx="41">
                  <c:v>0.5</c:v>
                </c:pt>
                <c:pt idx="42">
                  <c:v>0.5</c:v>
                </c:pt>
                <c:pt idx="43">
                  <c:v>0.5</c:v>
                </c:pt>
                <c:pt idx="44">
                  <c:v>0.5</c:v>
                </c:pt>
                <c:pt idx="45">
                  <c:v>0.6</c:v>
                </c:pt>
                <c:pt idx="46">
                  <c:v>0.6</c:v>
                </c:pt>
                <c:pt idx="47">
                  <c:v>0.6</c:v>
                </c:pt>
                <c:pt idx="48">
                  <c:v>0.7</c:v>
                </c:pt>
                <c:pt idx="49">
                  <c:v>0.7</c:v>
                </c:pt>
                <c:pt idx="50">
                  <c:v>0.8</c:v>
                </c:pt>
                <c:pt idx="51">
                  <c:v>0.8</c:v>
                </c:pt>
                <c:pt idx="52">
                  <c:v>0.8</c:v>
                </c:pt>
                <c:pt idx="53">
                  <c:v>0.8</c:v>
                </c:pt>
                <c:pt idx="54">
                  <c:v>0.8</c:v>
                </c:pt>
                <c:pt idx="55">
                  <c:v>0.9</c:v>
                </c:pt>
                <c:pt idx="56">
                  <c:v>0.9</c:v>
                </c:pt>
                <c:pt idx="57">
                  <c:v>0.9</c:v>
                </c:pt>
                <c:pt idx="58">
                  <c:v>0.9</c:v>
                </c:pt>
                <c:pt idx="59">
                  <c:v>0.9</c:v>
                </c:pt>
                <c:pt idx="60">
                  <c:v>0.9</c:v>
                </c:pt>
                <c:pt idx="61">
                  <c:v>0.9</c:v>
                </c:pt>
                <c:pt idx="62">
                  <c:v>0.9</c:v>
                </c:pt>
                <c:pt idx="63">
                  <c:v>0.9</c:v>
                </c:pt>
                <c:pt idx="64">
                  <c:v>0.9</c:v>
                </c:pt>
                <c:pt idx="65">
                  <c:v>1</c:v>
                </c:pt>
                <c:pt idx="66">
                  <c:v>1</c:v>
                </c:pt>
                <c:pt idx="67">
                  <c:v>1</c:v>
                </c:pt>
                <c:pt idx="68">
                  <c:v>1</c:v>
                </c:pt>
                <c:pt idx="69">
                  <c:v>1</c:v>
                </c:pt>
                <c:pt idx="70">
                  <c:v>1</c:v>
                </c:pt>
                <c:pt idx="71">
                  <c:v>1</c:v>
                </c:pt>
                <c:pt idx="72">
                  <c:v>1</c:v>
                </c:pt>
                <c:pt idx="73">
                  <c:v>1</c:v>
                </c:pt>
                <c:pt idx="74">
                  <c:v>1</c:v>
                </c:pt>
                <c:pt idx="75">
                  <c:v>1</c:v>
                </c:pt>
                <c:pt idx="76">
                  <c:v>1</c:v>
                </c:pt>
                <c:pt idx="77">
                  <c:v>1</c:v>
                </c:pt>
                <c:pt idx="78">
                  <c:v>1.1000000000000001</c:v>
                </c:pt>
                <c:pt idx="79">
                  <c:v>1.1000000000000001</c:v>
                </c:pt>
                <c:pt idx="80">
                  <c:v>1.2</c:v>
                </c:pt>
                <c:pt idx="81">
                  <c:v>1.2</c:v>
                </c:pt>
                <c:pt idx="82">
                  <c:v>1.2</c:v>
                </c:pt>
                <c:pt idx="83">
                  <c:v>1.3</c:v>
                </c:pt>
                <c:pt idx="84">
                  <c:v>1.4</c:v>
                </c:pt>
                <c:pt idx="85">
                  <c:v>1.5</c:v>
                </c:pt>
                <c:pt idx="86">
                  <c:v>1.5</c:v>
                </c:pt>
                <c:pt idx="87">
                  <c:v>1.7</c:v>
                </c:pt>
              </c:numCache>
            </c:numRef>
          </c:yVal>
          <c:bubbleSize>
            <c:numRef>
              <c:f>'RB_New (2)'!$K$2:$K$89</c:f>
              <c:numCache>
                <c:formatCode>General</c:formatCode>
                <c:ptCount val="88"/>
                <c:pt idx="0">
                  <c:v>1</c:v>
                </c:pt>
                <c:pt idx="1">
                  <c:v>5</c:v>
                </c:pt>
                <c:pt idx="2">
                  <c:v>5</c:v>
                </c:pt>
                <c:pt idx="3">
                  <c:v>5</c:v>
                </c:pt>
                <c:pt idx="4">
                  <c:v>5</c:v>
                </c:pt>
                <c:pt idx="5">
                  <c:v>5</c:v>
                </c:pt>
                <c:pt idx="6">
                  <c:v>4</c:v>
                </c:pt>
                <c:pt idx="7">
                  <c:v>4</c:v>
                </c:pt>
                <c:pt idx="8">
                  <c:v>4</c:v>
                </c:pt>
                <c:pt idx="9">
                  <c:v>4</c:v>
                </c:pt>
                <c:pt idx="10">
                  <c:v>1</c:v>
                </c:pt>
                <c:pt idx="11">
                  <c:v>1</c:v>
                </c:pt>
                <c:pt idx="12">
                  <c:v>2</c:v>
                </c:pt>
                <c:pt idx="13">
                  <c:v>2</c:v>
                </c:pt>
                <c:pt idx="14">
                  <c:v>3</c:v>
                </c:pt>
                <c:pt idx="15">
                  <c:v>3</c:v>
                </c:pt>
                <c:pt idx="16">
                  <c:v>3</c:v>
                </c:pt>
                <c:pt idx="17">
                  <c:v>2</c:v>
                </c:pt>
                <c:pt idx="18">
                  <c:v>2</c:v>
                </c:pt>
                <c:pt idx="19">
                  <c:v>1</c:v>
                </c:pt>
                <c:pt idx="20">
                  <c:v>5</c:v>
                </c:pt>
                <c:pt idx="21">
                  <c:v>5</c:v>
                </c:pt>
                <c:pt idx="22">
                  <c:v>5</c:v>
                </c:pt>
                <c:pt idx="23">
                  <c:v>5</c:v>
                </c:pt>
                <c:pt idx="24">
                  <c:v>5</c:v>
                </c:pt>
                <c:pt idx="25">
                  <c:v>5</c:v>
                </c:pt>
                <c:pt idx="26">
                  <c:v>5</c:v>
                </c:pt>
                <c:pt idx="27">
                  <c:v>5</c:v>
                </c:pt>
                <c:pt idx="28">
                  <c:v>5</c:v>
                </c:pt>
                <c:pt idx="29">
                  <c:v>5</c:v>
                </c:pt>
                <c:pt idx="30">
                  <c:v>4</c:v>
                </c:pt>
                <c:pt idx="31">
                  <c:v>4</c:v>
                </c:pt>
                <c:pt idx="32">
                  <c:v>4</c:v>
                </c:pt>
                <c:pt idx="33">
                  <c:v>4</c:v>
                </c:pt>
                <c:pt idx="34">
                  <c:v>2</c:v>
                </c:pt>
                <c:pt idx="35">
                  <c:v>2</c:v>
                </c:pt>
                <c:pt idx="36">
                  <c:v>1</c:v>
                </c:pt>
                <c:pt idx="37">
                  <c:v>5</c:v>
                </c:pt>
                <c:pt idx="38">
                  <c:v>5</c:v>
                </c:pt>
                <c:pt idx="39">
                  <c:v>5</c:v>
                </c:pt>
                <c:pt idx="40">
                  <c:v>5</c:v>
                </c:pt>
                <c:pt idx="41">
                  <c:v>5</c:v>
                </c:pt>
                <c:pt idx="42">
                  <c:v>1</c:v>
                </c:pt>
                <c:pt idx="43">
                  <c:v>2</c:v>
                </c:pt>
                <c:pt idx="44">
                  <c:v>2</c:v>
                </c:pt>
                <c:pt idx="45">
                  <c:v>1</c:v>
                </c:pt>
                <c:pt idx="46">
                  <c:v>1</c:v>
                </c:pt>
                <c:pt idx="47">
                  <c:v>1</c:v>
                </c:pt>
                <c:pt idx="48">
                  <c:v>1</c:v>
                </c:pt>
                <c:pt idx="49">
                  <c:v>1</c:v>
                </c:pt>
                <c:pt idx="50">
                  <c:v>1</c:v>
                </c:pt>
                <c:pt idx="51">
                  <c:v>1</c:v>
                </c:pt>
                <c:pt idx="52">
                  <c:v>1</c:v>
                </c:pt>
                <c:pt idx="53">
                  <c:v>1</c:v>
                </c:pt>
                <c:pt idx="54">
                  <c:v>1</c:v>
                </c:pt>
                <c:pt idx="55">
                  <c:v>1</c:v>
                </c:pt>
                <c:pt idx="56">
                  <c:v>2</c:v>
                </c:pt>
                <c:pt idx="57">
                  <c:v>2</c:v>
                </c:pt>
                <c:pt idx="58">
                  <c:v>3</c:v>
                </c:pt>
                <c:pt idx="59">
                  <c:v>3</c:v>
                </c:pt>
                <c:pt idx="60">
                  <c:v>3</c:v>
                </c:pt>
                <c:pt idx="61">
                  <c:v>1</c:v>
                </c:pt>
                <c:pt idx="62">
                  <c:v>2</c:v>
                </c:pt>
                <c:pt idx="63">
                  <c:v>2</c:v>
                </c:pt>
                <c:pt idx="64">
                  <c:v>1</c:v>
                </c:pt>
                <c:pt idx="65">
                  <c:v>2</c:v>
                </c:pt>
                <c:pt idx="66">
                  <c:v>2</c:v>
                </c:pt>
                <c:pt idx="67">
                  <c:v>4</c:v>
                </c:pt>
                <c:pt idx="68">
                  <c:v>4</c:v>
                </c:pt>
                <c:pt idx="69">
                  <c:v>4</c:v>
                </c:pt>
                <c:pt idx="70">
                  <c:v>4</c:v>
                </c:pt>
                <c:pt idx="71">
                  <c:v>3</c:v>
                </c:pt>
                <c:pt idx="72">
                  <c:v>3</c:v>
                </c:pt>
                <c:pt idx="73">
                  <c:v>3</c:v>
                </c:pt>
                <c:pt idx="74">
                  <c:v>1</c:v>
                </c:pt>
                <c:pt idx="75">
                  <c:v>2</c:v>
                </c:pt>
                <c:pt idx="76">
                  <c:v>2</c:v>
                </c:pt>
                <c:pt idx="77">
                  <c:v>1</c:v>
                </c:pt>
                <c:pt idx="78">
                  <c:v>1</c:v>
                </c:pt>
                <c:pt idx="79">
                  <c:v>1</c:v>
                </c:pt>
                <c:pt idx="80">
                  <c:v>1</c:v>
                </c:pt>
                <c:pt idx="81">
                  <c:v>1</c:v>
                </c:pt>
                <c:pt idx="82">
                  <c:v>1</c:v>
                </c:pt>
                <c:pt idx="83">
                  <c:v>1</c:v>
                </c:pt>
                <c:pt idx="84">
                  <c:v>1</c:v>
                </c:pt>
                <c:pt idx="85">
                  <c:v>1</c:v>
                </c:pt>
                <c:pt idx="86">
                  <c:v>1</c:v>
                </c:pt>
                <c:pt idx="87">
                  <c:v>1</c:v>
                </c:pt>
              </c:numCache>
            </c:numRef>
          </c:bubbleSize>
          <c:bubble3D val="1"/>
          <c:extLst>
            <c:ext xmlns:c16="http://schemas.microsoft.com/office/drawing/2014/chart" uri="{C3380CC4-5D6E-409C-BE32-E72D297353CC}">
              <c16:uniqueId val="{00000001-A70A-40E2-B653-AA72296F9D8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bubbleScale val="15"/>
        <c:showNegBubbles val="1"/>
        <c:axId val="1014723696"/>
        <c:axId val="1062064640"/>
      </c:bubbleChart>
      <c:valAx>
        <c:axId val="1014723696"/>
        <c:scaling>
          <c:orientation val="minMax"/>
          <c:max val="2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TA-CA11</a:t>
                </a:r>
                <a:endParaRPr lang="en-US" baseline="30000">
                  <a:solidFill>
                    <a:sysClr val="windowText" lastClr="000000"/>
                  </a:solidFill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#,##0.0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062064640"/>
        <c:crosses val="autoZero"/>
        <c:crossBetween val="midCat"/>
        <c:majorUnit val="0.5"/>
      </c:valAx>
      <c:valAx>
        <c:axId val="1062064640"/>
        <c:scaling>
          <c:orientation val="minMax"/>
          <c:max val="2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TA-CA12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#,##0.0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014723696"/>
        <c:crosses val="autoZero"/>
        <c:crossBetween val="midCat"/>
        <c:majorUnit val="0.5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2474322309711286"/>
          <c:y val="3.5114119542525801E-2"/>
          <c:w val="0.83660077690288714"/>
          <c:h val="0.81555014767725198"/>
        </c:manualLayout>
      </c:layout>
      <c:scatterChart>
        <c:scatterStyle val="lineMarker"/>
        <c:varyColors val="0"/>
        <c:ser>
          <c:idx val="0"/>
          <c:order val="0"/>
          <c:tx>
            <c:strRef>
              <c:f>RB_93_Traits_New!$AM$1</c:f>
              <c:strCache>
                <c:ptCount val="1"/>
                <c:pt idx="0">
                  <c:v>BL_overall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tx1"/>
              </a:solidFill>
              <a:ln w="9525">
                <a:solidFill>
                  <a:schemeClr val="tx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trendline>
            <c:spPr>
              <a:ln w="22225" cap="rnd">
                <a:solidFill>
                  <a:schemeClr val="tx1"/>
                </a:solidFill>
                <a:prstDash val="solid"/>
              </a:ln>
              <a:effectLst/>
            </c:spPr>
            <c:trendlineType val="linear"/>
            <c:dispRSqr val="0"/>
            <c:dispEq val="0"/>
          </c:trendline>
          <c:xVal>
            <c:numRef>
              <c:f>RB_93_Traits_New!$AL$2:$AL$143</c:f>
              <c:numCache>
                <c:formatCode>General</c:formatCode>
                <c:ptCount val="142"/>
                <c:pt idx="0">
                  <c:v>119.66666669999999</c:v>
                </c:pt>
                <c:pt idx="1">
                  <c:v>120</c:v>
                </c:pt>
                <c:pt idx="2">
                  <c:v>122.75</c:v>
                </c:pt>
                <c:pt idx="3">
                  <c:v>122.75</c:v>
                </c:pt>
                <c:pt idx="4">
                  <c:v>122.75</c:v>
                </c:pt>
                <c:pt idx="5">
                  <c:v>123.25</c:v>
                </c:pt>
                <c:pt idx="6">
                  <c:v>123.75</c:v>
                </c:pt>
                <c:pt idx="7">
                  <c:v>125</c:v>
                </c:pt>
                <c:pt idx="8">
                  <c:v>125</c:v>
                </c:pt>
                <c:pt idx="9">
                  <c:v>125.25</c:v>
                </c:pt>
                <c:pt idx="10">
                  <c:v>125.5</c:v>
                </c:pt>
                <c:pt idx="11">
                  <c:v>126</c:v>
                </c:pt>
                <c:pt idx="12">
                  <c:v>126.33333330000001</c:v>
                </c:pt>
                <c:pt idx="13">
                  <c:v>127</c:v>
                </c:pt>
                <c:pt idx="14">
                  <c:v>127.5</c:v>
                </c:pt>
                <c:pt idx="15">
                  <c:v>128</c:v>
                </c:pt>
                <c:pt idx="16">
                  <c:v>128</c:v>
                </c:pt>
                <c:pt idx="17">
                  <c:v>128.25</c:v>
                </c:pt>
                <c:pt idx="18">
                  <c:v>128.33333329999999</c:v>
                </c:pt>
                <c:pt idx="19">
                  <c:v>128.75</c:v>
                </c:pt>
                <c:pt idx="20">
                  <c:v>129</c:v>
                </c:pt>
                <c:pt idx="21">
                  <c:v>129.5</c:v>
                </c:pt>
                <c:pt idx="22">
                  <c:v>130</c:v>
                </c:pt>
                <c:pt idx="23">
                  <c:v>130</c:v>
                </c:pt>
                <c:pt idx="24">
                  <c:v>130.66666670000001</c:v>
                </c:pt>
                <c:pt idx="25">
                  <c:v>131</c:v>
                </c:pt>
                <c:pt idx="26">
                  <c:v>131.25</c:v>
                </c:pt>
                <c:pt idx="27">
                  <c:v>132</c:v>
                </c:pt>
                <c:pt idx="28">
                  <c:v>132</c:v>
                </c:pt>
                <c:pt idx="29">
                  <c:v>132.33333329999999</c:v>
                </c:pt>
                <c:pt idx="30">
                  <c:v>133</c:v>
                </c:pt>
                <c:pt idx="31">
                  <c:v>133</c:v>
                </c:pt>
                <c:pt idx="32">
                  <c:v>133.25</c:v>
                </c:pt>
                <c:pt idx="33">
                  <c:v>133.5</c:v>
                </c:pt>
                <c:pt idx="34">
                  <c:v>133.5</c:v>
                </c:pt>
                <c:pt idx="35">
                  <c:v>133.66666670000001</c:v>
                </c:pt>
                <c:pt idx="36">
                  <c:v>134</c:v>
                </c:pt>
                <c:pt idx="37">
                  <c:v>134.25</c:v>
                </c:pt>
                <c:pt idx="38">
                  <c:v>134.25</c:v>
                </c:pt>
                <c:pt idx="39">
                  <c:v>134.33333329999999</c:v>
                </c:pt>
                <c:pt idx="40">
                  <c:v>134.33333329999999</c:v>
                </c:pt>
                <c:pt idx="41">
                  <c:v>134.33333329999999</c:v>
                </c:pt>
                <c:pt idx="42">
                  <c:v>134.75</c:v>
                </c:pt>
                <c:pt idx="43">
                  <c:v>134.75</c:v>
                </c:pt>
                <c:pt idx="44">
                  <c:v>135</c:v>
                </c:pt>
                <c:pt idx="45">
                  <c:v>135</c:v>
                </c:pt>
                <c:pt idx="46">
                  <c:v>135</c:v>
                </c:pt>
                <c:pt idx="47">
                  <c:v>135</c:v>
                </c:pt>
                <c:pt idx="48">
                  <c:v>135</c:v>
                </c:pt>
                <c:pt idx="49">
                  <c:v>135.25</c:v>
                </c:pt>
                <c:pt idx="50">
                  <c:v>135.5</c:v>
                </c:pt>
                <c:pt idx="51">
                  <c:v>135.5</c:v>
                </c:pt>
                <c:pt idx="52">
                  <c:v>135.75</c:v>
                </c:pt>
                <c:pt idx="53">
                  <c:v>136</c:v>
                </c:pt>
                <c:pt idx="54">
                  <c:v>136.5</c:v>
                </c:pt>
                <c:pt idx="55">
                  <c:v>136.66666670000001</c:v>
                </c:pt>
                <c:pt idx="56">
                  <c:v>136.75</c:v>
                </c:pt>
                <c:pt idx="57">
                  <c:v>137</c:v>
                </c:pt>
                <c:pt idx="58">
                  <c:v>137</c:v>
                </c:pt>
                <c:pt idx="59">
                  <c:v>137</c:v>
                </c:pt>
                <c:pt idx="60">
                  <c:v>137.66666670000001</c:v>
                </c:pt>
                <c:pt idx="61">
                  <c:v>137.66666670000001</c:v>
                </c:pt>
                <c:pt idx="62">
                  <c:v>138</c:v>
                </c:pt>
                <c:pt idx="63">
                  <c:v>138.66666670000001</c:v>
                </c:pt>
                <c:pt idx="64">
                  <c:v>139.25</c:v>
                </c:pt>
                <c:pt idx="65">
                  <c:v>139.5</c:v>
                </c:pt>
                <c:pt idx="66">
                  <c:v>140</c:v>
                </c:pt>
                <c:pt idx="67">
                  <c:v>140</c:v>
                </c:pt>
                <c:pt idx="68">
                  <c:v>140</c:v>
                </c:pt>
                <c:pt idx="69">
                  <c:v>140</c:v>
                </c:pt>
                <c:pt idx="70">
                  <c:v>140.5</c:v>
                </c:pt>
                <c:pt idx="71">
                  <c:v>140.66666670000001</c:v>
                </c:pt>
                <c:pt idx="72">
                  <c:v>140.66666670000001</c:v>
                </c:pt>
                <c:pt idx="73">
                  <c:v>141.33333329999999</c:v>
                </c:pt>
                <c:pt idx="74">
                  <c:v>142</c:v>
                </c:pt>
                <c:pt idx="75">
                  <c:v>142.25</c:v>
                </c:pt>
                <c:pt idx="76">
                  <c:v>142.33333329999999</c:v>
                </c:pt>
                <c:pt idx="77">
                  <c:v>142.33333329999999</c:v>
                </c:pt>
                <c:pt idx="78">
                  <c:v>142.5</c:v>
                </c:pt>
                <c:pt idx="79">
                  <c:v>142.75</c:v>
                </c:pt>
                <c:pt idx="80">
                  <c:v>142.75</c:v>
                </c:pt>
                <c:pt idx="81">
                  <c:v>143</c:v>
                </c:pt>
                <c:pt idx="82">
                  <c:v>143</c:v>
                </c:pt>
                <c:pt idx="83">
                  <c:v>144</c:v>
                </c:pt>
                <c:pt idx="84">
                  <c:v>144</c:v>
                </c:pt>
                <c:pt idx="85">
                  <c:v>144</c:v>
                </c:pt>
                <c:pt idx="86">
                  <c:v>144.5</c:v>
                </c:pt>
                <c:pt idx="87">
                  <c:v>144.66666670000001</c:v>
                </c:pt>
                <c:pt idx="88">
                  <c:v>145</c:v>
                </c:pt>
                <c:pt idx="89">
                  <c:v>145.66666670000001</c:v>
                </c:pt>
                <c:pt idx="90">
                  <c:v>146.25</c:v>
                </c:pt>
                <c:pt idx="91">
                  <c:v>146.75</c:v>
                </c:pt>
                <c:pt idx="92">
                  <c:v>146.75</c:v>
                </c:pt>
                <c:pt idx="93">
                  <c:v>147</c:v>
                </c:pt>
                <c:pt idx="94">
                  <c:v>147.5</c:v>
                </c:pt>
                <c:pt idx="95">
                  <c:v>147.66666670000001</c:v>
                </c:pt>
                <c:pt idx="96">
                  <c:v>147.75</c:v>
                </c:pt>
                <c:pt idx="97">
                  <c:v>147.75</c:v>
                </c:pt>
                <c:pt idx="98">
                  <c:v>147.75</c:v>
                </c:pt>
                <c:pt idx="99">
                  <c:v>149</c:v>
                </c:pt>
                <c:pt idx="100">
                  <c:v>149.33333329999999</c:v>
                </c:pt>
                <c:pt idx="101">
                  <c:v>151</c:v>
                </c:pt>
                <c:pt idx="102">
                  <c:v>151.33333329999999</c:v>
                </c:pt>
                <c:pt idx="103">
                  <c:v>151.5</c:v>
                </c:pt>
                <c:pt idx="104">
                  <c:v>152</c:v>
                </c:pt>
                <c:pt idx="105">
                  <c:v>152.75</c:v>
                </c:pt>
                <c:pt idx="106">
                  <c:v>153.66666670000001</c:v>
                </c:pt>
                <c:pt idx="107">
                  <c:v>153.75</c:v>
                </c:pt>
                <c:pt idx="108">
                  <c:v>154.25</c:v>
                </c:pt>
                <c:pt idx="109">
                  <c:v>155</c:v>
                </c:pt>
                <c:pt idx="110">
                  <c:v>155</c:v>
                </c:pt>
                <c:pt idx="111">
                  <c:v>155.33333329999999</c:v>
                </c:pt>
                <c:pt idx="112">
                  <c:v>156</c:v>
                </c:pt>
                <c:pt idx="113">
                  <c:v>156.25</c:v>
                </c:pt>
                <c:pt idx="114">
                  <c:v>157.33333329999999</c:v>
                </c:pt>
                <c:pt idx="115">
                  <c:v>158</c:v>
                </c:pt>
                <c:pt idx="116">
                  <c:v>158.75</c:v>
                </c:pt>
                <c:pt idx="117">
                  <c:v>161.66666670000001</c:v>
                </c:pt>
                <c:pt idx="118">
                  <c:v>161.66666670000001</c:v>
                </c:pt>
                <c:pt idx="119">
                  <c:v>162</c:v>
                </c:pt>
                <c:pt idx="120">
                  <c:v>162.25</c:v>
                </c:pt>
                <c:pt idx="121">
                  <c:v>163</c:v>
                </c:pt>
                <c:pt idx="122">
                  <c:v>164.25</c:v>
                </c:pt>
                <c:pt idx="123">
                  <c:v>165</c:v>
                </c:pt>
                <c:pt idx="124">
                  <c:v>166.25</c:v>
                </c:pt>
                <c:pt idx="125">
                  <c:v>167</c:v>
                </c:pt>
                <c:pt idx="126">
                  <c:v>168</c:v>
                </c:pt>
                <c:pt idx="127">
                  <c:v>168.5</c:v>
                </c:pt>
                <c:pt idx="128">
                  <c:v>168.5</c:v>
                </c:pt>
                <c:pt idx="129">
                  <c:v>169.66666670000001</c:v>
                </c:pt>
                <c:pt idx="130">
                  <c:v>172</c:v>
                </c:pt>
                <c:pt idx="131">
                  <c:v>174.66666670000001</c:v>
                </c:pt>
                <c:pt idx="132">
                  <c:v>176</c:v>
                </c:pt>
                <c:pt idx="133">
                  <c:v>179</c:v>
                </c:pt>
                <c:pt idx="134">
                  <c:v>179.33333329999999</c:v>
                </c:pt>
                <c:pt idx="135">
                  <c:v>181.33333329999999</c:v>
                </c:pt>
                <c:pt idx="136">
                  <c:v>186</c:v>
                </c:pt>
                <c:pt idx="137">
                  <c:v>187</c:v>
                </c:pt>
                <c:pt idx="138">
                  <c:v>190.33333329999999</c:v>
                </c:pt>
                <c:pt idx="139">
                  <c:v>191.5</c:v>
                </c:pt>
                <c:pt idx="140">
                  <c:v>192</c:v>
                </c:pt>
                <c:pt idx="141">
                  <c:v>197</c:v>
                </c:pt>
              </c:numCache>
            </c:numRef>
          </c:xVal>
          <c:yVal>
            <c:numRef>
              <c:f>RB_93_Traits_New!$AM$2:$AM$143</c:f>
              <c:numCache>
                <c:formatCode>General</c:formatCode>
                <c:ptCount val="142"/>
                <c:pt idx="0">
                  <c:v>3</c:v>
                </c:pt>
                <c:pt idx="1">
                  <c:v>3.5</c:v>
                </c:pt>
                <c:pt idx="2">
                  <c:v>4.625</c:v>
                </c:pt>
                <c:pt idx="3">
                  <c:v>3.75</c:v>
                </c:pt>
                <c:pt idx="4">
                  <c:v>3.75</c:v>
                </c:pt>
                <c:pt idx="5">
                  <c:v>3.625</c:v>
                </c:pt>
                <c:pt idx="6">
                  <c:v>2.75</c:v>
                </c:pt>
                <c:pt idx="7">
                  <c:v>3</c:v>
                </c:pt>
                <c:pt idx="8">
                  <c:v>2.25</c:v>
                </c:pt>
                <c:pt idx="9">
                  <c:v>3.8333333330000001</c:v>
                </c:pt>
                <c:pt idx="10">
                  <c:v>2.3333333330000001</c:v>
                </c:pt>
                <c:pt idx="11">
                  <c:v>3.5</c:v>
                </c:pt>
                <c:pt idx="12">
                  <c:v>4</c:v>
                </c:pt>
                <c:pt idx="13">
                  <c:v>3.75</c:v>
                </c:pt>
                <c:pt idx="14">
                  <c:v>2</c:v>
                </c:pt>
                <c:pt idx="15">
                  <c:v>4</c:v>
                </c:pt>
                <c:pt idx="16">
                  <c:v>3</c:v>
                </c:pt>
                <c:pt idx="17">
                  <c:v>3.125</c:v>
                </c:pt>
                <c:pt idx="18">
                  <c:v>2.3333333330000001</c:v>
                </c:pt>
                <c:pt idx="19">
                  <c:v>3.25</c:v>
                </c:pt>
                <c:pt idx="20">
                  <c:v>3.5</c:v>
                </c:pt>
                <c:pt idx="21">
                  <c:v>3.25</c:v>
                </c:pt>
                <c:pt idx="22">
                  <c:v>2.6666666669999999</c:v>
                </c:pt>
                <c:pt idx="23">
                  <c:v>3.6666666669999999</c:v>
                </c:pt>
                <c:pt idx="24">
                  <c:v>4</c:v>
                </c:pt>
                <c:pt idx="25">
                  <c:v>3.5</c:v>
                </c:pt>
                <c:pt idx="26">
                  <c:v>3.6666666669999999</c:v>
                </c:pt>
                <c:pt idx="27">
                  <c:v>2.5</c:v>
                </c:pt>
                <c:pt idx="28">
                  <c:v>4</c:v>
                </c:pt>
                <c:pt idx="29">
                  <c:v>4.1666666670000003</c:v>
                </c:pt>
                <c:pt idx="30">
                  <c:v>4</c:v>
                </c:pt>
                <c:pt idx="31">
                  <c:v>2.25</c:v>
                </c:pt>
                <c:pt idx="32">
                  <c:v>4</c:v>
                </c:pt>
                <c:pt idx="33">
                  <c:v>2</c:v>
                </c:pt>
                <c:pt idx="34">
                  <c:v>2.75</c:v>
                </c:pt>
                <c:pt idx="35">
                  <c:v>4.25</c:v>
                </c:pt>
                <c:pt idx="36">
                  <c:v>4</c:v>
                </c:pt>
                <c:pt idx="37">
                  <c:v>3.25</c:v>
                </c:pt>
                <c:pt idx="38">
                  <c:v>3.5</c:v>
                </c:pt>
                <c:pt idx="39">
                  <c:v>3.8333333330000001</c:v>
                </c:pt>
                <c:pt idx="40">
                  <c:v>3.5</c:v>
                </c:pt>
                <c:pt idx="41">
                  <c:v>1</c:v>
                </c:pt>
                <c:pt idx="42">
                  <c:v>4</c:v>
                </c:pt>
                <c:pt idx="43">
                  <c:v>3.25</c:v>
                </c:pt>
                <c:pt idx="44">
                  <c:v>4</c:v>
                </c:pt>
                <c:pt idx="45">
                  <c:v>4</c:v>
                </c:pt>
                <c:pt idx="46">
                  <c:v>3.3333333330000001</c:v>
                </c:pt>
                <c:pt idx="47">
                  <c:v>3.75</c:v>
                </c:pt>
                <c:pt idx="48">
                  <c:v>3.3333333330000001</c:v>
                </c:pt>
                <c:pt idx="49">
                  <c:v>2.3333333330000001</c:v>
                </c:pt>
                <c:pt idx="50">
                  <c:v>4</c:v>
                </c:pt>
                <c:pt idx="51">
                  <c:v>3.6666666669999999</c:v>
                </c:pt>
                <c:pt idx="52">
                  <c:v>3.3333333330000001</c:v>
                </c:pt>
                <c:pt idx="53">
                  <c:v>3.5</c:v>
                </c:pt>
                <c:pt idx="54">
                  <c:v>3</c:v>
                </c:pt>
                <c:pt idx="55">
                  <c:v>2.6666666669999999</c:v>
                </c:pt>
                <c:pt idx="56">
                  <c:v>3.3333333330000001</c:v>
                </c:pt>
                <c:pt idx="57">
                  <c:v>2.7</c:v>
                </c:pt>
                <c:pt idx="58">
                  <c:v>3.3333333330000001</c:v>
                </c:pt>
                <c:pt idx="59">
                  <c:v>3.5</c:v>
                </c:pt>
                <c:pt idx="60">
                  <c:v>3.25</c:v>
                </c:pt>
                <c:pt idx="61">
                  <c:v>3.1666666669999999</c:v>
                </c:pt>
                <c:pt idx="62">
                  <c:v>2.25</c:v>
                </c:pt>
                <c:pt idx="63">
                  <c:v>3.6666666669999999</c:v>
                </c:pt>
                <c:pt idx="64">
                  <c:v>3.5</c:v>
                </c:pt>
                <c:pt idx="65">
                  <c:v>3.5</c:v>
                </c:pt>
                <c:pt idx="66">
                  <c:v>2.5</c:v>
                </c:pt>
                <c:pt idx="67">
                  <c:v>3.6666666669999999</c:v>
                </c:pt>
                <c:pt idx="68">
                  <c:v>4</c:v>
                </c:pt>
                <c:pt idx="69">
                  <c:v>2.75</c:v>
                </c:pt>
                <c:pt idx="70">
                  <c:v>3</c:v>
                </c:pt>
                <c:pt idx="71">
                  <c:v>3</c:v>
                </c:pt>
                <c:pt idx="72">
                  <c:v>3</c:v>
                </c:pt>
                <c:pt idx="73">
                  <c:v>3.6666666669999999</c:v>
                </c:pt>
                <c:pt idx="74">
                  <c:v>2</c:v>
                </c:pt>
                <c:pt idx="75">
                  <c:v>4.25</c:v>
                </c:pt>
                <c:pt idx="76">
                  <c:v>3.3333333330000001</c:v>
                </c:pt>
                <c:pt idx="77">
                  <c:v>2.6666666669999999</c:v>
                </c:pt>
                <c:pt idx="78">
                  <c:v>2</c:v>
                </c:pt>
                <c:pt idx="79">
                  <c:v>3.75</c:v>
                </c:pt>
                <c:pt idx="80">
                  <c:v>2.75</c:v>
                </c:pt>
                <c:pt idx="81">
                  <c:v>4</c:v>
                </c:pt>
                <c:pt idx="82">
                  <c:v>3.3333333330000001</c:v>
                </c:pt>
                <c:pt idx="83">
                  <c:v>2</c:v>
                </c:pt>
                <c:pt idx="84">
                  <c:v>3.5</c:v>
                </c:pt>
                <c:pt idx="85">
                  <c:v>2.5</c:v>
                </c:pt>
                <c:pt idx="86">
                  <c:v>2.6666666669999999</c:v>
                </c:pt>
                <c:pt idx="87">
                  <c:v>3</c:v>
                </c:pt>
                <c:pt idx="88">
                  <c:v>3.375</c:v>
                </c:pt>
                <c:pt idx="89">
                  <c:v>3.6666666669999999</c:v>
                </c:pt>
                <c:pt idx="90">
                  <c:v>2.6666666669999999</c:v>
                </c:pt>
                <c:pt idx="91">
                  <c:v>2.75</c:v>
                </c:pt>
                <c:pt idx="92">
                  <c:v>2.25</c:v>
                </c:pt>
                <c:pt idx="93">
                  <c:v>3.5</c:v>
                </c:pt>
                <c:pt idx="94">
                  <c:v>3.875</c:v>
                </c:pt>
                <c:pt idx="95">
                  <c:v>4</c:v>
                </c:pt>
                <c:pt idx="96">
                  <c:v>3.75</c:v>
                </c:pt>
                <c:pt idx="97">
                  <c:v>3.6666666669999999</c:v>
                </c:pt>
                <c:pt idx="98">
                  <c:v>3.6666666669999999</c:v>
                </c:pt>
                <c:pt idx="99">
                  <c:v>2.25</c:v>
                </c:pt>
                <c:pt idx="100">
                  <c:v>3.6666666669999999</c:v>
                </c:pt>
                <c:pt idx="101">
                  <c:v>2</c:v>
                </c:pt>
                <c:pt idx="102">
                  <c:v>2.6666666669999999</c:v>
                </c:pt>
                <c:pt idx="103">
                  <c:v>2.3333333330000001</c:v>
                </c:pt>
                <c:pt idx="104">
                  <c:v>3</c:v>
                </c:pt>
                <c:pt idx="105">
                  <c:v>2.3333333330000001</c:v>
                </c:pt>
                <c:pt idx="106">
                  <c:v>2.5</c:v>
                </c:pt>
                <c:pt idx="107">
                  <c:v>2.8333333330000001</c:v>
                </c:pt>
                <c:pt idx="108">
                  <c:v>3.25</c:v>
                </c:pt>
                <c:pt idx="109">
                  <c:v>2.5750000000000002</c:v>
                </c:pt>
                <c:pt idx="110">
                  <c:v>3.5</c:v>
                </c:pt>
                <c:pt idx="111">
                  <c:v>3.3333333330000001</c:v>
                </c:pt>
                <c:pt idx="112">
                  <c:v>2</c:v>
                </c:pt>
                <c:pt idx="113">
                  <c:v>3</c:v>
                </c:pt>
                <c:pt idx="114">
                  <c:v>2.3333333330000001</c:v>
                </c:pt>
                <c:pt idx="115">
                  <c:v>2.5</c:v>
                </c:pt>
                <c:pt idx="116">
                  <c:v>2.5</c:v>
                </c:pt>
                <c:pt idx="117">
                  <c:v>2.3333333330000001</c:v>
                </c:pt>
                <c:pt idx="118">
                  <c:v>3.3333333330000001</c:v>
                </c:pt>
                <c:pt idx="119">
                  <c:v>2.9</c:v>
                </c:pt>
                <c:pt idx="120">
                  <c:v>2</c:v>
                </c:pt>
                <c:pt idx="121">
                  <c:v>3.1666666669999999</c:v>
                </c:pt>
                <c:pt idx="122">
                  <c:v>2.5</c:v>
                </c:pt>
                <c:pt idx="123">
                  <c:v>2.5</c:v>
                </c:pt>
                <c:pt idx="124">
                  <c:v>2.6666666669999999</c:v>
                </c:pt>
                <c:pt idx="125">
                  <c:v>2</c:v>
                </c:pt>
                <c:pt idx="126">
                  <c:v>2.6666666669999999</c:v>
                </c:pt>
                <c:pt idx="127">
                  <c:v>2</c:v>
                </c:pt>
                <c:pt idx="128">
                  <c:v>2</c:v>
                </c:pt>
                <c:pt idx="129">
                  <c:v>2.5</c:v>
                </c:pt>
                <c:pt idx="130">
                  <c:v>4</c:v>
                </c:pt>
                <c:pt idx="131">
                  <c:v>2</c:v>
                </c:pt>
                <c:pt idx="132">
                  <c:v>3.3333333330000001</c:v>
                </c:pt>
                <c:pt idx="133">
                  <c:v>2.75</c:v>
                </c:pt>
                <c:pt idx="134">
                  <c:v>2.25</c:v>
                </c:pt>
                <c:pt idx="135">
                  <c:v>2.75</c:v>
                </c:pt>
                <c:pt idx="136">
                  <c:v>2</c:v>
                </c:pt>
                <c:pt idx="137">
                  <c:v>2.25</c:v>
                </c:pt>
                <c:pt idx="138">
                  <c:v>2</c:v>
                </c:pt>
                <c:pt idx="139">
                  <c:v>2.75</c:v>
                </c:pt>
                <c:pt idx="140">
                  <c:v>2.5</c:v>
                </c:pt>
                <c:pt idx="141">
                  <c:v>2.5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BAA5-4D98-9A42-6FA9FAA36AC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827549071"/>
        <c:axId val="914816239"/>
      </c:scatterChart>
      <c:valAx>
        <c:axId val="827549071"/>
        <c:scaling>
          <c:orientation val="minMax"/>
          <c:max val="200"/>
          <c:min val="11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RD</a:t>
                </a:r>
                <a:endParaRPr lang="en-US" baseline="30000"/>
              </a:p>
            </c:rich>
          </c:tx>
          <c:layout>
            <c:manualLayout>
              <c:xMode val="edge"/>
              <c:yMode val="edge"/>
              <c:x val="0.48638303412073491"/>
              <c:y val="0.91964365431992423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914816239"/>
        <c:crosses val="autoZero"/>
        <c:crossBetween val="midCat"/>
        <c:majorUnit val="10"/>
      </c:valAx>
      <c:valAx>
        <c:axId val="914816239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sz="1400" b="0" i="0" u="none" strike="noStrike" kern="1200" baseline="3000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rPr>
                  <a:t>Blush</a:t>
                </a:r>
                <a:endParaRPr lang="en-US" sz="1400" baseline="30000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#,##0.0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827549071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6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>
          <a:alpha val="75000"/>
        </a:schemeClr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>
          <a:alpha val="75000"/>
        </a:schemeClr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>
            <a:alpha val="50000"/>
          </a:schemeClr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AE5B31-55EA-40CC-9018-FB3DA4AEC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2020-05-24T14:55:00Z</dcterms:created>
  <dcterms:modified xsi:type="dcterms:W3CDTF">2020-07-02T22:31:00Z</dcterms:modified>
</cp:coreProperties>
</file>