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2B65E" w14:textId="77777777" w:rsidR="001616EB" w:rsidRDefault="001616EB" w:rsidP="001616EB">
      <w:pPr>
        <w:jc w:val="both"/>
        <w:rPr>
          <w:rFonts w:ascii="Times New Roman" w:hAnsi="Times New Roman" w:cs="Times New Roman"/>
        </w:rPr>
      </w:pPr>
      <w:r w:rsidRPr="00CB00FF">
        <w:rPr>
          <w:noProof/>
        </w:rPr>
        <w:drawing>
          <wp:inline distT="0" distB="0" distL="0" distR="0" wp14:anchorId="0B17D516" wp14:editId="2C5669D6">
            <wp:extent cx="4572000" cy="45720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B32C7" w14:textId="318CF269" w:rsidR="001616EB" w:rsidRPr="00CB00FF" w:rsidRDefault="001616EB" w:rsidP="001616EB">
      <w:pPr>
        <w:jc w:val="both"/>
        <w:rPr>
          <w:rFonts w:ascii="Times New Roman" w:hAnsi="Times New Roman" w:cs="Times New Roman"/>
        </w:rPr>
      </w:pPr>
      <w:r w:rsidRPr="00F7456F">
        <w:rPr>
          <w:rFonts w:ascii="Times New Roman" w:hAnsi="Times New Roman" w:cs="Times New Roman"/>
          <w:b/>
          <w:bCs/>
        </w:rPr>
        <w:t>Figure S3</w:t>
      </w:r>
      <w:r>
        <w:rPr>
          <w:rFonts w:ascii="Times New Roman" w:hAnsi="Times New Roman" w:cs="Times New Roman"/>
        </w:rPr>
        <w:t>.</w:t>
      </w:r>
      <w:r w:rsidRPr="00CB00FF">
        <w:rPr>
          <w:rFonts w:ascii="Times New Roman" w:hAnsi="Times New Roman" w:cs="Times New Roman"/>
        </w:rPr>
        <w:t xml:space="preserve"> </w:t>
      </w:r>
      <w:bookmarkStart w:id="0" w:name="_Hlk42886935"/>
      <w:r w:rsidR="00323B73" w:rsidRPr="00323B73">
        <w:rPr>
          <w:rFonts w:ascii="Times New Roman" w:hAnsi="Times New Roman" w:cs="Times New Roman"/>
          <w:sz w:val="21"/>
          <w:szCs w:val="21"/>
        </w:rPr>
        <w:t xml:space="preserve">The number of </w:t>
      </w:r>
      <w:proofErr w:type="spellStart"/>
      <w:r w:rsidR="00323B73" w:rsidRPr="00323B73">
        <w:rPr>
          <w:rFonts w:ascii="Times New Roman" w:hAnsi="Times New Roman" w:cs="Times New Roman"/>
          <w:i/>
          <w:iCs/>
          <w:sz w:val="21"/>
          <w:szCs w:val="21"/>
        </w:rPr>
        <w:t>PbrLBD</w:t>
      </w:r>
      <w:proofErr w:type="spellEnd"/>
      <w:r w:rsidR="00323B73" w:rsidRPr="00323B73">
        <w:rPr>
          <w:rFonts w:ascii="Times New Roman" w:hAnsi="Times New Roman" w:cs="Times New Roman"/>
          <w:sz w:val="21"/>
          <w:szCs w:val="21"/>
        </w:rPr>
        <w:t xml:space="preserve"> genes duplicated from five duplication </w:t>
      </w:r>
      <w:r w:rsidR="00323B73" w:rsidRPr="00323B73">
        <w:rPr>
          <w:rFonts w:ascii="Times New Roman" w:hAnsi="Times New Roman"/>
          <w:sz w:val="21"/>
          <w:szCs w:val="21"/>
        </w:rPr>
        <w:t xml:space="preserve">events. </w:t>
      </w:r>
      <w:r w:rsidR="00323B73" w:rsidRPr="00323B73">
        <w:rPr>
          <w:rFonts w:ascii="Times New Roman" w:hAnsi="Times New Roman" w:cs="Times New Roman"/>
          <w:sz w:val="21"/>
          <w:szCs w:val="21"/>
        </w:rPr>
        <w:t xml:space="preserve">The x-axis represents the </w:t>
      </w:r>
      <w:r w:rsidR="00323B73" w:rsidRPr="00323B73">
        <w:rPr>
          <w:rFonts w:ascii="Times New Roman" w:hAnsi="Times New Roman"/>
          <w:sz w:val="21"/>
          <w:szCs w:val="21"/>
        </w:rPr>
        <w:t xml:space="preserve">number of </w:t>
      </w:r>
      <w:proofErr w:type="spellStart"/>
      <w:r w:rsidR="00323B73" w:rsidRPr="00323B73">
        <w:rPr>
          <w:rFonts w:ascii="Times New Roman" w:hAnsi="Times New Roman"/>
          <w:i/>
          <w:iCs/>
          <w:sz w:val="21"/>
          <w:szCs w:val="21"/>
        </w:rPr>
        <w:t>PbrLBD</w:t>
      </w:r>
      <w:proofErr w:type="spellEnd"/>
      <w:r w:rsidR="00323B73" w:rsidRPr="00323B73">
        <w:rPr>
          <w:rFonts w:ascii="Times New Roman" w:hAnsi="Times New Roman"/>
          <w:sz w:val="21"/>
          <w:szCs w:val="21"/>
        </w:rPr>
        <w:t xml:space="preserve"> gene in five gene duplication events, and </w:t>
      </w:r>
      <w:r w:rsidR="00323B73" w:rsidRPr="00323B73">
        <w:rPr>
          <w:rFonts w:ascii="Times New Roman" w:hAnsi="Times New Roman" w:cs="Times New Roman"/>
          <w:sz w:val="21"/>
          <w:szCs w:val="21"/>
        </w:rPr>
        <w:t xml:space="preserve">the y- axis represents </w:t>
      </w:r>
      <w:r w:rsidR="00323B73" w:rsidRPr="00323B73">
        <w:rPr>
          <w:rFonts w:ascii="Times New Roman" w:hAnsi="Times New Roman"/>
          <w:sz w:val="21"/>
          <w:szCs w:val="21"/>
        </w:rPr>
        <w:t>five gene duplication events</w:t>
      </w:r>
      <w:r w:rsidR="00323B73" w:rsidRPr="00323B73">
        <w:rPr>
          <w:rFonts w:ascii="Times New Roman" w:hAnsi="Times New Roman" w:cs="Times New Roman"/>
          <w:sz w:val="21"/>
          <w:szCs w:val="21"/>
        </w:rPr>
        <w:t>.</w:t>
      </w:r>
      <w:r w:rsidR="00323B73" w:rsidRPr="00323B73">
        <w:rPr>
          <w:rFonts w:ascii="Times New Roman" w:hAnsi="Times New Roman"/>
          <w:sz w:val="21"/>
          <w:szCs w:val="21"/>
        </w:rPr>
        <w:t xml:space="preserve"> WGD indicates whole-genome duplication/segmental duplication; DD indicates dispersed duplication; TD indicates tandem duplication; PD indicates proximal duplication; and TRD indicates transposed duplication</w:t>
      </w:r>
      <w:r w:rsidR="00323B73" w:rsidRPr="00234F46">
        <w:rPr>
          <w:rFonts w:ascii="Times New Roman" w:hAnsi="Times New Roman"/>
          <w:sz w:val="20"/>
          <w:szCs w:val="20"/>
        </w:rPr>
        <w:t>.</w:t>
      </w:r>
      <w:bookmarkEnd w:id="0"/>
    </w:p>
    <w:p w14:paraId="0E077664" w14:textId="77777777" w:rsidR="0061789E" w:rsidRPr="001616EB" w:rsidRDefault="0061789E"/>
    <w:sectPr w:rsidR="0061789E" w:rsidRPr="001616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0D2448" w14:textId="77777777" w:rsidR="00E54E01" w:rsidRDefault="00E54E01" w:rsidP="001616EB">
      <w:pPr>
        <w:spacing w:after="0"/>
      </w:pPr>
      <w:r>
        <w:separator/>
      </w:r>
    </w:p>
  </w:endnote>
  <w:endnote w:type="continuationSeparator" w:id="0">
    <w:p w14:paraId="2DD5DD61" w14:textId="77777777" w:rsidR="00E54E01" w:rsidRDefault="00E54E01" w:rsidP="001616E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2E50A8" w14:textId="77777777" w:rsidR="00E54E01" w:rsidRDefault="00E54E01" w:rsidP="001616EB">
      <w:pPr>
        <w:spacing w:after="0"/>
      </w:pPr>
      <w:r>
        <w:separator/>
      </w:r>
    </w:p>
  </w:footnote>
  <w:footnote w:type="continuationSeparator" w:id="0">
    <w:p w14:paraId="3A8EFA5E" w14:textId="77777777" w:rsidR="00E54E01" w:rsidRDefault="00E54E01" w:rsidP="001616E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98"/>
    <w:rsid w:val="000552AD"/>
    <w:rsid w:val="000E651C"/>
    <w:rsid w:val="001616EB"/>
    <w:rsid w:val="00323B73"/>
    <w:rsid w:val="003B7D4B"/>
    <w:rsid w:val="004210FB"/>
    <w:rsid w:val="0050750E"/>
    <w:rsid w:val="00541F98"/>
    <w:rsid w:val="0061789E"/>
    <w:rsid w:val="006374A2"/>
    <w:rsid w:val="00954318"/>
    <w:rsid w:val="00CF73D7"/>
    <w:rsid w:val="00DD4B80"/>
    <w:rsid w:val="00E54E01"/>
    <w:rsid w:val="00F52205"/>
    <w:rsid w:val="00F7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26FD1A"/>
  <w15:chartTrackingRefBased/>
  <w15:docId w15:val="{71E0455D-A921-4537-BC7C-9CC86EB5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6EB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16E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16EB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16E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16EB"/>
    <w:rPr>
      <w:rFonts w:ascii="Tahoma" w:hAnsi="Tahoma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D4B80"/>
    <w:pPr>
      <w:spacing w:after="0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D4B80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bobo</dc:creator>
  <cp:keywords/>
  <dc:description/>
  <cp:lastModifiedBy>song bobo</cp:lastModifiedBy>
  <cp:revision>10</cp:revision>
  <dcterms:created xsi:type="dcterms:W3CDTF">2020-02-12T07:44:00Z</dcterms:created>
  <dcterms:modified xsi:type="dcterms:W3CDTF">2020-08-11T13:38:00Z</dcterms:modified>
</cp:coreProperties>
</file>