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9CBE91" w14:textId="60160F92" w:rsidR="000D2B45" w:rsidRDefault="000D2B45" w:rsidP="00E56685">
      <w:pPr>
        <w:spacing w:line="360" w:lineRule="auto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27785E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Supplementary </w:t>
      </w:r>
      <w:r w:rsidR="00BC2D28">
        <w:rPr>
          <w:rFonts w:ascii="Times New Roman" w:hAnsi="Times New Roman" w:cs="Times New Roman"/>
          <w:b/>
          <w:i/>
          <w:iCs/>
          <w:sz w:val="24"/>
          <w:szCs w:val="24"/>
        </w:rPr>
        <w:t>Figures</w:t>
      </w:r>
    </w:p>
    <w:p w14:paraId="56CF71BD" w14:textId="77777777" w:rsidR="00D45823" w:rsidRPr="00D45823" w:rsidRDefault="00D45823" w:rsidP="00E56685">
      <w:pPr>
        <w:spacing w:line="360" w:lineRule="auto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435479CD" w14:textId="147FF2AB" w:rsidR="00C4741F" w:rsidRDefault="00FA36FE" w:rsidP="00E56685">
      <w:pPr>
        <w:tabs>
          <w:tab w:val="left" w:pos="4536"/>
        </w:tabs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06BA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Long-read sequencing and </w:t>
      </w:r>
      <w:r w:rsidRPr="008F675C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de novo</w:t>
      </w:r>
      <w:r w:rsidRPr="00B06BA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genome assembly of marine medaka (</w:t>
      </w:r>
      <w:proofErr w:type="spellStart"/>
      <w:r w:rsidRPr="00B06BA4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Oryzias</w:t>
      </w:r>
      <w:proofErr w:type="spellEnd"/>
      <w:r w:rsidRPr="00B06BA4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B06BA4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melastigma</w:t>
      </w:r>
      <w:proofErr w:type="spellEnd"/>
      <w:r w:rsidRPr="00B06BA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)</w:t>
      </w:r>
    </w:p>
    <w:p w14:paraId="71CAB926" w14:textId="1AD1807F" w:rsidR="000D2B45" w:rsidRPr="0027785E" w:rsidRDefault="000D2B45" w:rsidP="00E56685">
      <w:pPr>
        <w:tabs>
          <w:tab w:val="left" w:pos="453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785E">
        <w:rPr>
          <w:rFonts w:ascii="Times New Roman" w:hAnsi="Times New Roman" w:cs="Times New Roman"/>
          <w:sz w:val="24"/>
          <w:szCs w:val="24"/>
        </w:rPr>
        <w:t>Pingping Liang</w:t>
      </w:r>
      <w:r w:rsidRPr="0027785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7785E">
        <w:rPr>
          <w:rFonts w:ascii="Times New Roman" w:hAnsi="Times New Roman" w:cs="Times New Roman"/>
          <w:sz w:val="24"/>
          <w:szCs w:val="24"/>
        </w:rPr>
        <w:t>,</w:t>
      </w:r>
      <w:r w:rsidR="00143C76">
        <w:rPr>
          <w:rFonts w:ascii="Times New Roman" w:hAnsi="Times New Roman" w:cs="Times New Roman"/>
          <w:sz w:val="24"/>
          <w:szCs w:val="24"/>
        </w:rPr>
        <w:t xml:space="preserve"> </w:t>
      </w:r>
      <w:r w:rsidR="00143C76" w:rsidRPr="00143C76">
        <w:rPr>
          <w:rFonts w:ascii="Times New Roman" w:hAnsi="Times New Roman" w:cs="Times New Roman"/>
          <w:sz w:val="24"/>
          <w:szCs w:val="24"/>
        </w:rPr>
        <w:t xml:space="preserve">Hafiz </w:t>
      </w:r>
      <w:proofErr w:type="spellStart"/>
      <w:r w:rsidR="00143C76" w:rsidRPr="00143C76">
        <w:rPr>
          <w:rFonts w:ascii="Times New Roman" w:hAnsi="Times New Roman" w:cs="Times New Roman"/>
          <w:sz w:val="24"/>
          <w:szCs w:val="24"/>
        </w:rPr>
        <w:t>Sohaib</w:t>
      </w:r>
      <w:proofErr w:type="spellEnd"/>
      <w:r w:rsidR="00143C76" w:rsidRPr="00143C76">
        <w:rPr>
          <w:rFonts w:ascii="Times New Roman" w:hAnsi="Times New Roman" w:cs="Times New Roman"/>
          <w:sz w:val="24"/>
          <w:szCs w:val="24"/>
        </w:rPr>
        <w:t xml:space="preserve"> Ahmed Saqib</w:t>
      </w:r>
      <w:r w:rsidR="00143C76" w:rsidRPr="00EC6D4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C474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4741F" w:rsidRPr="00EB2E55">
        <w:rPr>
          <w:rFonts w:ascii="Times New Roman" w:eastAsia="Arial" w:hAnsi="Times New Roman" w:cs="Times New Roman"/>
          <w:color w:val="000000"/>
          <w:sz w:val="24"/>
          <w:szCs w:val="24"/>
        </w:rPr>
        <w:t>Xiaomin</w:t>
      </w:r>
      <w:proofErr w:type="spellEnd"/>
      <w:r w:rsidR="00C4741F" w:rsidRPr="00EB2E55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Ni</w:t>
      </w:r>
      <w:r w:rsidR="00C4741F" w:rsidRPr="00EB2E55">
        <w:rPr>
          <w:rFonts w:ascii="Times New Roman" w:hAnsi="Times New Roman" w:cs="Times New Roman"/>
          <w:sz w:val="24"/>
          <w:szCs w:val="24"/>
          <w:vertAlign w:val="superscript"/>
        </w:rPr>
        <w:t>1,3</w:t>
      </w:r>
      <w:r w:rsidR="00143C76">
        <w:rPr>
          <w:rFonts w:ascii="Times New Roman" w:hAnsi="Times New Roman" w:cs="Times New Roman"/>
          <w:sz w:val="24"/>
          <w:szCs w:val="24"/>
        </w:rPr>
        <w:t>,</w:t>
      </w:r>
      <w:r w:rsidRPr="00277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4B11" w:rsidRPr="0027785E">
        <w:rPr>
          <w:rFonts w:ascii="Times New Roman" w:hAnsi="Times New Roman" w:cs="Times New Roman"/>
          <w:sz w:val="24"/>
          <w:szCs w:val="24"/>
        </w:rPr>
        <w:t>Yingjia</w:t>
      </w:r>
      <w:proofErr w:type="spellEnd"/>
      <w:r w:rsidR="00334B11" w:rsidRPr="0027785E">
        <w:rPr>
          <w:rFonts w:ascii="Times New Roman" w:hAnsi="Times New Roman" w:cs="Times New Roman"/>
          <w:sz w:val="24"/>
          <w:szCs w:val="24"/>
        </w:rPr>
        <w:t xml:space="preserve"> Shen</w:t>
      </w:r>
      <w:r w:rsidRPr="0027785E">
        <w:rPr>
          <w:rFonts w:ascii="Times New Roman" w:hAnsi="Times New Roman" w:cs="Times New Roman"/>
          <w:sz w:val="24"/>
          <w:szCs w:val="24"/>
          <w:vertAlign w:val="superscript"/>
        </w:rPr>
        <w:t>1, *</w:t>
      </w:r>
    </w:p>
    <w:p w14:paraId="1412A647" w14:textId="4960458E" w:rsidR="00C574BD" w:rsidRPr="0027785E" w:rsidRDefault="000D2B45" w:rsidP="00BC2D28">
      <w:pPr>
        <w:spacing w:line="360" w:lineRule="auto"/>
        <w:sectPr w:rsidR="00C574BD" w:rsidRPr="0027785E">
          <w:pgSz w:w="11906" w:h="16838"/>
          <w:pgMar w:top="1440" w:right="1800" w:bottom="1440" w:left="1800" w:header="720" w:footer="720" w:gutter="0"/>
          <w:cols w:space="720"/>
          <w:docGrid w:type="lines" w:linePitch="312"/>
        </w:sectPr>
      </w:pPr>
      <w:r w:rsidRPr="0027785E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27785E">
        <w:rPr>
          <w:rStyle w:val="fontstyle01"/>
          <w:rFonts w:ascii="Times New Roman" w:hAnsi="Times New Roman" w:cs="Times New Roman"/>
        </w:rPr>
        <w:t>Supplementary figures (</w:t>
      </w:r>
      <w:r w:rsidR="00A65BC6">
        <w:rPr>
          <w:rStyle w:val="fontstyle01"/>
          <w:rFonts w:ascii="Times New Roman" w:hAnsi="Times New Roman" w:cs="Times New Roman"/>
        </w:rPr>
        <w:t>8</w:t>
      </w:r>
      <w:r w:rsidR="008B1A21" w:rsidRPr="0027785E">
        <w:rPr>
          <w:rStyle w:val="fontstyle01"/>
          <w:rFonts w:ascii="Times New Roman" w:hAnsi="Times New Roman" w:cs="Times New Roman"/>
        </w:rPr>
        <w:t xml:space="preserve"> </w:t>
      </w:r>
      <w:r w:rsidRPr="0027785E">
        <w:rPr>
          <w:rStyle w:val="fontstyle01"/>
          <w:rFonts w:ascii="Times New Roman" w:hAnsi="Times New Roman" w:cs="Times New Roman"/>
        </w:rPr>
        <w:t>total)</w:t>
      </w:r>
      <w:r w:rsidRPr="0027785E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</w:p>
    <w:p w14:paraId="6BF27183" w14:textId="77777777" w:rsidR="00C574BD" w:rsidRPr="0027785E" w:rsidRDefault="00C574BD" w:rsidP="000D2B45">
      <w:pPr>
        <w:widowControl/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22B59A02" w14:textId="7F1060F0" w:rsidR="00537814" w:rsidRPr="0027785E" w:rsidRDefault="002E20A5" w:rsidP="000D2B45">
      <w:pPr>
        <w:widowControl/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236E1FE0" wp14:editId="3263C99B">
            <wp:extent cx="9180000" cy="3154071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0000" cy="31540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072A80" w14:textId="6DE6689E" w:rsidR="00C574BD" w:rsidRPr="0027785E" w:rsidRDefault="00846F6D" w:rsidP="00C574BD">
      <w:pPr>
        <w:widowControl/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27785E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5F7221">
        <w:rPr>
          <w:rFonts w:ascii="Times New Roman" w:hAnsi="Times New Roman" w:cs="Times New Roman"/>
          <w:b/>
          <w:bCs/>
          <w:sz w:val="24"/>
          <w:szCs w:val="24"/>
        </w:rPr>
        <w:t>ure S1</w:t>
      </w:r>
      <w:r w:rsidR="00C574BD" w:rsidRPr="0027785E">
        <w:rPr>
          <w:rFonts w:ascii="Times New Roman" w:hAnsi="Times New Roman" w:cs="Times New Roman"/>
          <w:b/>
          <w:bCs/>
          <w:sz w:val="24"/>
          <w:szCs w:val="24"/>
        </w:rPr>
        <w:t>. Length</w:t>
      </w:r>
      <w:r w:rsidR="00C574BD" w:rsidRPr="002778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574BD" w:rsidRPr="0027785E">
        <w:rPr>
          <w:rFonts w:ascii="Times New Roman" w:hAnsi="Times New Roman" w:cs="Times New Roman"/>
          <w:b/>
          <w:bCs/>
          <w:sz w:val="24"/>
          <w:szCs w:val="24"/>
        </w:rPr>
        <w:t xml:space="preserve">distribution of gaps in </w:t>
      </w:r>
      <w:r w:rsidR="00153B42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C574BD" w:rsidRPr="0027785E">
        <w:rPr>
          <w:rFonts w:ascii="Times New Roman" w:hAnsi="Times New Roman" w:cs="Times New Roman"/>
          <w:b/>
          <w:bCs/>
          <w:sz w:val="24"/>
          <w:szCs w:val="24"/>
        </w:rPr>
        <w:t>previous version</w:t>
      </w:r>
      <w:r w:rsidR="00CF7FFC">
        <w:rPr>
          <w:rFonts w:ascii="Times New Roman" w:hAnsi="Times New Roman" w:cs="Times New Roman"/>
          <w:b/>
          <w:bCs/>
          <w:sz w:val="24"/>
          <w:szCs w:val="24"/>
        </w:rPr>
        <w:t xml:space="preserve"> (left)</w:t>
      </w:r>
      <w:r w:rsidR="00C574BD" w:rsidRPr="0027785E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="00686C9B">
        <w:rPr>
          <w:rFonts w:ascii="Times New Roman" w:hAnsi="Times New Roman" w:cs="Times New Roman"/>
          <w:b/>
          <w:bCs/>
          <w:sz w:val="24"/>
          <w:szCs w:val="24"/>
        </w:rPr>
        <w:t>new</w:t>
      </w:r>
      <w:r w:rsidR="00C574BD" w:rsidRPr="0027785E">
        <w:rPr>
          <w:rFonts w:ascii="Times New Roman" w:hAnsi="Times New Roman" w:cs="Times New Roman"/>
          <w:b/>
          <w:bCs/>
          <w:sz w:val="24"/>
          <w:szCs w:val="24"/>
        </w:rPr>
        <w:t xml:space="preserve"> assembly</w:t>
      </w:r>
      <w:r w:rsidR="00CF7FFC">
        <w:rPr>
          <w:rFonts w:ascii="Times New Roman" w:hAnsi="Times New Roman" w:cs="Times New Roman"/>
          <w:b/>
          <w:bCs/>
          <w:sz w:val="24"/>
          <w:szCs w:val="24"/>
        </w:rPr>
        <w:t xml:space="preserve"> (right)</w:t>
      </w:r>
      <w:r w:rsidR="00C574BD" w:rsidRPr="0027785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C574BD" w:rsidRPr="0027785E">
        <w:rPr>
          <w:rFonts w:ascii="Times New Roman" w:hAnsi="Times New Roman" w:cs="Times New Roman"/>
          <w:bCs/>
          <w:sz w:val="24"/>
          <w:szCs w:val="24"/>
        </w:rPr>
        <w:t xml:space="preserve">There are 51,440 and 1,331 gaps in </w:t>
      </w:r>
      <w:r w:rsidR="00153B42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C574BD" w:rsidRPr="0027785E">
        <w:rPr>
          <w:rFonts w:ascii="Times New Roman" w:hAnsi="Times New Roman" w:cs="Times New Roman"/>
          <w:bCs/>
          <w:sz w:val="24"/>
          <w:szCs w:val="24"/>
        </w:rPr>
        <w:t xml:space="preserve">previous version and </w:t>
      </w:r>
      <w:r w:rsidR="00686C9B">
        <w:rPr>
          <w:rFonts w:ascii="Times New Roman" w:hAnsi="Times New Roman" w:cs="Times New Roman"/>
          <w:bCs/>
          <w:sz w:val="24"/>
          <w:szCs w:val="24"/>
        </w:rPr>
        <w:t>new</w:t>
      </w:r>
      <w:r w:rsidR="00C574BD" w:rsidRPr="0027785E">
        <w:rPr>
          <w:rFonts w:ascii="Times New Roman" w:hAnsi="Times New Roman" w:cs="Times New Roman"/>
          <w:bCs/>
          <w:sz w:val="24"/>
          <w:szCs w:val="24"/>
        </w:rPr>
        <w:t xml:space="preserve"> assembly. </w:t>
      </w:r>
      <w:r w:rsidR="00153B42">
        <w:rPr>
          <w:rFonts w:ascii="Times New Roman" w:hAnsi="Times New Roman" w:cs="Times New Roman"/>
          <w:bCs/>
          <w:sz w:val="24"/>
          <w:szCs w:val="24"/>
        </w:rPr>
        <w:t>Moreover,</w:t>
      </w:r>
      <w:r w:rsidR="00153B42" w:rsidRPr="002778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574BD" w:rsidRPr="0027785E">
        <w:rPr>
          <w:rFonts w:ascii="Times New Roman" w:hAnsi="Times New Roman" w:cs="Times New Roman"/>
          <w:bCs/>
          <w:sz w:val="24"/>
          <w:szCs w:val="24"/>
        </w:rPr>
        <w:t xml:space="preserve">the maximum gap length of them </w:t>
      </w:r>
      <w:r w:rsidR="00153B42" w:rsidRPr="0027785E">
        <w:rPr>
          <w:rFonts w:ascii="Times New Roman" w:hAnsi="Times New Roman" w:cs="Times New Roman"/>
          <w:bCs/>
          <w:sz w:val="24"/>
          <w:szCs w:val="24"/>
        </w:rPr>
        <w:t>w</w:t>
      </w:r>
      <w:r w:rsidR="00153B42">
        <w:rPr>
          <w:rFonts w:ascii="Times New Roman" w:hAnsi="Times New Roman" w:cs="Times New Roman"/>
          <w:bCs/>
          <w:sz w:val="24"/>
          <w:szCs w:val="24"/>
        </w:rPr>
        <w:t>as</w:t>
      </w:r>
      <w:r w:rsidR="00153B42" w:rsidRPr="002778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574BD" w:rsidRPr="0027785E">
        <w:rPr>
          <w:rFonts w:ascii="Times New Roman" w:hAnsi="Times New Roman" w:cs="Times New Roman"/>
          <w:bCs/>
          <w:sz w:val="24"/>
          <w:szCs w:val="24"/>
        </w:rPr>
        <w:t xml:space="preserve">892,371 bp and 8,013 bp separately. </w:t>
      </w:r>
    </w:p>
    <w:p w14:paraId="2A0F5800" w14:textId="77777777" w:rsidR="00C574BD" w:rsidRPr="0027785E" w:rsidRDefault="00C574BD" w:rsidP="000D2B45">
      <w:pPr>
        <w:widowControl/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410F678E" w14:textId="0B525A50" w:rsidR="00C574BD" w:rsidRPr="0027785E" w:rsidRDefault="002E20A5" w:rsidP="000D2B45">
      <w:pPr>
        <w:widowControl/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 wp14:anchorId="343490BE" wp14:editId="715F5486">
            <wp:extent cx="8814554" cy="3039373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1242" cy="3058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DE667E" w14:textId="2295EA29" w:rsidR="00537814" w:rsidRPr="0027785E" w:rsidRDefault="00846F6D" w:rsidP="000D2B45">
      <w:pPr>
        <w:widowControl/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27785E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5F7221">
        <w:rPr>
          <w:rFonts w:ascii="Times New Roman" w:hAnsi="Times New Roman" w:cs="Times New Roman"/>
          <w:b/>
          <w:bCs/>
          <w:sz w:val="24"/>
          <w:szCs w:val="24"/>
        </w:rPr>
        <w:t>ure S2</w:t>
      </w:r>
      <w:r w:rsidR="00C574BD" w:rsidRPr="0027785E">
        <w:rPr>
          <w:rFonts w:ascii="Times New Roman" w:hAnsi="Times New Roman" w:cs="Times New Roman"/>
          <w:b/>
          <w:bCs/>
          <w:sz w:val="24"/>
          <w:szCs w:val="24"/>
        </w:rPr>
        <w:t xml:space="preserve">. Length distribution of contigs in </w:t>
      </w:r>
      <w:r w:rsidR="00153B42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C574BD" w:rsidRPr="0027785E">
        <w:rPr>
          <w:rFonts w:ascii="Times New Roman" w:hAnsi="Times New Roman" w:cs="Times New Roman"/>
          <w:b/>
          <w:bCs/>
          <w:sz w:val="24"/>
          <w:szCs w:val="24"/>
        </w:rPr>
        <w:t>previous version</w:t>
      </w:r>
      <w:r w:rsidR="00CF7FFC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D909A8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CF7FFC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C574BD" w:rsidRPr="0027785E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="00686C9B">
        <w:rPr>
          <w:rFonts w:ascii="Times New Roman" w:hAnsi="Times New Roman" w:cs="Times New Roman"/>
          <w:b/>
          <w:bCs/>
          <w:sz w:val="24"/>
          <w:szCs w:val="24"/>
        </w:rPr>
        <w:t>new</w:t>
      </w:r>
      <w:r w:rsidR="00C574BD" w:rsidRPr="0027785E">
        <w:rPr>
          <w:rFonts w:ascii="Times New Roman" w:hAnsi="Times New Roman" w:cs="Times New Roman"/>
          <w:b/>
          <w:bCs/>
          <w:sz w:val="24"/>
          <w:szCs w:val="24"/>
        </w:rPr>
        <w:t xml:space="preserve"> assembly</w:t>
      </w:r>
      <w:r w:rsidR="00CF7FFC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D909A8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CF7FFC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C574BD" w:rsidRPr="0027785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C574BD" w:rsidRPr="0027785E">
        <w:rPr>
          <w:rFonts w:ascii="Times New Roman" w:hAnsi="Times New Roman" w:cs="Times New Roman"/>
          <w:bCs/>
          <w:sz w:val="24"/>
          <w:szCs w:val="24"/>
        </w:rPr>
        <w:t>There are 59,79</w:t>
      </w:r>
      <w:r w:rsidR="00D60CD4" w:rsidRPr="0027785E">
        <w:rPr>
          <w:rFonts w:ascii="Times New Roman" w:hAnsi="Times New Roman" w:cs="Times New Roman"/>
          <w:bCs/>
          <w:sz w:val="24"/>
          <w:szCs w:val="24"/>
        </w:rPr>
        <w:t>1</w:t>
      </w:r>
      <w:r w:rsidR="00C574BD" w:rsidRPr="0027785E">
        <w:rPr>
          <w:rFonts w:ascii="Times New Roman" w:hAnsi="Times New Roman" w:cs="Times New Roman"/>
          <w:bCs/>
          <w:sz w:val="24"/>
          <w:szCs w:val="24"/>
        </w:rPr>
        <w:t xml:space="preserve"> and 2,589 contigs in previous version (contig N50 28,594 bp) and </w:t>
      </w:r>
      <w:r w:rsidR="00686C9B">
        <w:rPr>
          <w:rFonts w:ascii="Times New Roman" w:hAnsi="Times New Roman" w:cs="Times New Roman"/>
          <w:bCs/>
          <w:sz w:val="24"/>
          <w:szCs w:val="24"/>
        </w:rPr>
        <w:t>new</w:t>
      </w:r>
      <w:r w:rsidR="00C574BD" w:rsidRPr="0027785E">
        <w:rPr>
          <w:rFonts w:ascii="Times New Roman" w:hAnsi="Times New Roman" w:cs="Times New Roman"/>
          <w:bCs/>
          <w:sz w:val="24"/>
          <w:szCs w:val="24"/>
        </w:rPr>
        <w:t xml:space="preserve"> assembly (contig N50 707,795 bp. </w:t>
      </w:r>
      <w:r w:rsidR="00153B42">
        <w:rPr>
          <w:rFonts w:ascii="Times New Roman" w:hAnsi="Times New Roman" w:cs="Times New Roman"/>
          <w:bCs/>
          <w:sz w:val="24"/>
          <w:szCs w:val="24"/>
        </w:rPr>
        <w:t>Furthermore,</w:t>
      </w:r>
      <w:r w:rsidR="00153B42" w:rsidRPr="002778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574BD" w:rsidRPr="0027785E">
        <w:rPr>
          <w:rFonts w:ascii="Times New Roman" w:hAnsi="Times New Roman" w:cs="Times New Roman"/>
          <w:bCs/>
          <w:sz w:val="24"/>
          <w:szCs w:val="24"/>
        </w:rPr>
        <w:t xml:space="preserve">the maximum contig length of them were 268,000 bp and 5,175,882 bp separately. </w:t>
      </w:r>
    </w:p>
    <w:p w14:paraId="799948E6" w14:textId="44ACEA67" w:rsidR="00537814" w:rsidRPr="00345D78" w:rsidRDefault="00537814" w:rsidP="000D2B45">
      <w:pPr>
        <w:widowControl/>
        <w:spacing w:line="360" w:lineRule="auto"/>
        <w:jc w:val="left"/>
        <w:rPr>
          <w:rFonts w:ascii="Times New Roman" w:hAnsi="Times New Roman" w:cs="Times New Roman"/>
          <w:bCs/>
          <w:szCs w:val="21"/>
        </w:rPr>
      </w:pPr>
    </w:p>
    <w:p w14:paraId="61D03004" w14:textId="0ACEF581" w:rsidR="00537814" w:rsidRPr="00345D78" w:rsidRDefault="00537814" w:rsidP="000D2B45">
      <w:pPr>
        <w:widowControl/>
        <w:spacing w:line="360" w:lineRule="auto"/>
        <w:jc w:val="left"/>
        <w:rPr>
          <w:rFonts w:ascii="Times New Roman" w:hAnsi="Times New Roman" w:cs="Times New Roman"/>
          <w:bCs/>
          <w:szCs w:val="21"/>
        </w:rPr>
      </w:pPr>
    </w:p>
    <w:p w14:paraId="4C7CE4EB" w14:textId="77777777" w:rsidR="00C574BD" w:rsidRPr="00345D78" w:rsidRDefault="00C574BD" w:rsidP="000D2B45">
      <w:pPr>
        <w:widowControl/>
        <w:spacing w:line="360" w:lineRule="auto"/>
        <w:jc w:val="left"/>
        <w:rPr>
          <w:rFonts w:ascii="Times New Roman" w:hAnsi="Times New Roman" w:cs="Times New Roman"/>
          <w:bCs/>
          <w:szCs w:val="21"/>
        </w:rPr>
        <w:sectPr w:rsidR="00C574BD" w:rsidRPr="00345D78" w:rsidSect="00C574BD">
          <w:pgSz w:w="16838" w:h="11906" w:orient="landscape"/>
          <w:pgMar w:top="720" w:right="720" w:bottom="720" w:left="720" w:header="720" w:footer="720" w:gutter="0"/>
          <w:cols w:space="720"/>
          <w:docGrid w:type="lines" w:linePitch="312"/>
        </w:sectPr>
      </w:pPr>
    </w:p>
    <w:p w14:paraId="59F8140B" w14:textId="657C8CA9" w:rsidR="00802F24" w:rsidRPr="00345D78" w:rsidRDefault="002E20A5" w:rsidP="006C0E8F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083AD4CE" wp14:editId="041D82E2">
            <wp:extent cx="4151630" cy="273113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1630" cy="2731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68057B" w14:textId="1A0404D0" w:rsidR="00350C4C" w:rsidRPr="0027785E" w:rsidRDefault="00846F6D" w:rsidP="006C0E8F">
      <w:pPr>
        <w:rPr>
          <w:rFonts w:ascii="Times New Roman" w:hAnsi="Times New Roman" w:cs="Times New Roman"/>
          <w:bCs/>
          <w:sz w:val="24"/>
          <w:szCs w:val="24"/>
        </w:rPr>
      </w:pPr>
      <w:r w:rsidRPr="0027785E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5F7221">
        <w:rPr>
          <w:rFonts w:ascii="Times New Roman" w:hAnsi="Times New Roman" w:cs="Times New Roman"/>
          <w:b/>
          <w:bCs/>
          <w:sz w:val="24"/>
          <w:szCs w:val="24"/>
        </w:rPr>
        <w:t>ure S3</w:t>
      </w:r>
      <w:r w:rsidR="00802F24" w:rsidRPr="0027785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345D78" w:rsidRPr="0027785E">
        <w:rPr>
          <w:rFonts w:ascii="Times New Roman" w:hAnsi="Times New Roman" w:cs="Times New Roman"/>
          <w:b/>
          <w:bCs/>
          <w:sz w:val="24"/>
          <w:szCs w:val="24"/>
        </w:rPr>
        <w:t xml:space="preserve">The read depth of the region around breakpoint of </w:t>
      </w:r>
      <w:r w:rsidR="00686C9B">
        <w:rPr>
          <w:rFonts w:ascii="Times New Roman" w:hAnsi="Times New Roman" w:cs="Times New Roman"/>
          <w:b/>
          <w:bCs/>
          <w:sz w:val="24"/>
          <w:szCs w:val="24"/>
        </w:rPr>
        <w:t>new</w:t>
      </w:r>
      <w:r w:rsidR="00345D78" w:rsidRPr="002778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45D78" w:rsidRPr="0027785E">
        <w:rPr>
          <w:rFonts w:ascii="Times New Roman" w:hAnsi="Times New Roman" w:cs="Times New Roman"/>
          <w:b/>
          <w:i/>
          <w:sz w:val="24"/>
          <w:szCs w:val="24"/>
        </w:rPr>
        <w:t>de novo</w:t>
      </w:r>
      <w:r w:rsidR="00345D78" w:rsidRPr="0027785E">
        <w:rPr>
          <w:rFonts w:ascii="Times New Roman" w:hAnsi="Times New Roman" w:cs="Times New Roman"/>
          <w:b/>
          <w:bCs/>
          <w:sz w:val="24"/>
          <w:szCs w:val="24"/>
        </w:rPr>
        <w:t xml:space="preserve"> contig439. </w:t>
      </w:r>
      <w:r w:rsidR="00345D78" w:rsidRPr="0027785E">
        <w:rPr>
          <w:rFonts w:ascii="Times New Roman" w:hAnsi="Times New Roman" w:cs="Times New Roman"/>
          <w:bCs/>
          <w:sz w:val="24"/>
          <w:szCs w:val="24"/>
        </w:rPr>
        <w:t xml:space="preserve">Mapping of PacBio long reads to </w:t>
      </w:r>
      <w:r w:rsidR="00345D78" w:rsidRPr="0027785E">
        <w:rPr>
          <w:rFonts w:ascii="Times New Roman" w:hAnsi="Times New Roman" w:cs="Times New Roman"/>
          <w:i/>
          <w:sz w:val="24"/>
          <w:szCs w:val="24"/>
        </w:rPr>
        <w:t>de novo</w:t>
      </w:r>
      <w:r w:rsidR="00345D78" w:rsidRPr="0027785E">
        <w:rPr>
          <w:rFonts w:ascii="Times New Roman" w:hAnsi="Times New Roman" w:cs="Times New Roman"/>
          <w:bCs/>
          <w:sz w:val="24"/>
          <w:szCs w:val="24"/>
        </w:rPr>
        <w:t xml:space="preserve"> contig439 to showed if it is continuous near 2.57Mb of the contig.</w:t>
      </w:r>
    </w:p>
    <w:p w14:paraId="79272DFE" w14:textId="77777777" w:rsidR="00350C4C" w:rsidRDefault="00350C4C">
      <w:pPr>
        <w:rPr>
          <w:rFonts w:ascii="Times New Roman" w:hAnsi="Times New Roman" w:cs="Times New Roman"/>
          <w:bCs/>
          <w:szCs w:val="21"/>
        </w:rPr>
      </w:pPr>
      <w:r>
        <w:rPr>
          <w:rFonts w:ascii="Times New Roman" w:hAnsi="Times New Roman" w:cs="Times New Roman"/>
          <w:bCs/>
          <w:szCs w:val="21"/>
        </w:rPr>
        <w:br w:type="page"/>
      </w:r>
    </w:p>
    <w:p w14:paraId="744E57A5" w14:textId="07C72B43" w:rsidR="006C0E8F" w:rsidRPr="00345D78" w:rsidRDefault="002E20A5" w:rsidP="006C0E8F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68188416" wp14:editId="25A3D502">
            <wp:extent cx="4897820" cy="2901539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1656" cy="29097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5C6AF4" w14:textId="3D9CCB47" w:rsidR="00350C4C" w:rsidRPr="0027785E" w:rsidRDefault="00846F6D" w:rsidP="006C0E8F">
      <w:pPr>
        <w:rPr>
          <w:rFonts w:ascii="Times New Roman" w:hAnsi="Times New Roman" w:cs="Times New Roman"/>
          <w:bCs/>
          <w:sz w:val="24"/>
          <w:szCs w:val="24"/>
        </w:rPr>
      </w:pPr>
      <w:r w:rsidRPr="0027785E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5F7221">
        <w:rPr>
          <w:rFonts w:ascii="Times New Roman" w:hAnsi="Times New Roman" w:cs="Times New Roman"/>
          <w:b/>
          <w:bCs/>
          <w:sz w:val="24"/>
          <w:szCs w:val="24"/>
        </w:rPr>
        <w:t>ure S4</w:t>
      </w:r>
      <w:r w:rsidR="00802F24" w:rsidRPr="0027785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45D78" w:rsidRPr="0027785E">
        <w:rPr>
          <w:rFonts w:ascii="Times New Roman" w:hAnsi="Times New Roman" w:cs="Times New Roman"/>
          <w:b/>
          <w:bCs/>
          <w:sz w:val="24"/>
          <w:szCs w:val="24"/>
        </w:rPr>
        <w:t xml:space="preserve"> The read depth of the region around breakpoint of </w:t>
      </w:r>
      <w:r w:rsidR="00686C9B">
        <w:rPr>
          <w:rFonts w:ascii="Times New Roman" w:hAnsi="Times New Roman" w:cs="Times New Roman"/>
          <w:b/>
          <w:bCs/>
          <w:sz w:val="24"/>
          <w:szCs w:val="24"/>
        </w:rPr>
        <w:t>new</w:t>
      </w:r>
      <w:r w:rsidR="00345D78" w:rsidRPr="002778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45D78" w:rsidRPr="0027785E">
        <w:rPr>
          <w:rFonts w:ascii="Times New Roman" w:hAnsi="Times New Roman" w:cs="Times New Roman"/>
          <w:i/>
          <w:sz w:val="24"/>
          <w:szCs w:val="24"/>
        </w:rPr>
        <w:t>de novo</w:t>
      </w:r>
      <w:r w:rsidR="00345D78" w:rsidRPr="0027785E">
        <w:rPr>
          <w:rFonts w:ascii="Times New Roman" w:hAnsi="Times New Roman" w:cs="Times New Roman"/>
          <w:b/>
          <w:bCs/>
          <w:sz w:val="24"/>
          <w:szCs w:val="24"/>
        </w:rPr>
        <w:t xml:space="preserve"> contig1840. </w:t>
      </w:r>
      <w:r w:rsidR="00345D78" w:rsidRPr="0027785E">
        <w:rPr>
          <w:rFonts w:ascii="Times New Roman" w:hAnsi="Times New Roman" w:cs="Times New Roman"/>
          <w:bCs/>
          <w:sz w:val="24"/>
          <w:szCs w:val="24"/>
        </w:rPr>
        <w:t xml:space="preserve">Mapping of PacBio long reads to </w:t>
      </w:r>
      <w:r w:rsidR="00345D78" w:rsidRPr="0027785E">
        <w:rPr>
          <w:rFonts w:ascii="Times New Roman" w:hAnsi="Times New Roman" w:cs="Times New Roman"/>
          <w:i/>
          <w:sz w:val="24"/>
          <w:szCs w:val="24"/>
        </w:rPr>
        <w:t>de novo</w:t>
      </w:r>
      <w:r w:rsidR="00345D78" w:rsidRPr="0027785E">
        <w:rPr>
          <w:rFonts w:ascii="Times New Roman" w:hAnsi="Times New Roman" w:cs="Times New Roman"/>
          <w:bCs/>
          <w:sz w:val="24"/>
          <w:szCs w:val="24"/>
        </w:rPr>
        <w:t xml:space="preserve"> contig1840 to showed if it is continuous near 2.31Mb of the contig.</w:t>
      </w:r>
    </w:p>
    <w:p w14:paraId="25123A9C" w14:textId="77777777" w:rsidR="00350C4C" w:rsidRDefault="00350C4C">
      <w:pPr>
        <w:rPr>
          <w:rFonts w:ascii="Times New Roman" w:hAnsi="Times New Roman" w:cs="Times New Roman"/>
          <w:bCs/>
          <w:szCs w:val="21"/>
        </w:rPr>
      </w:pPr>
      <w:r>
        <w:rPr>
          <w:rFonts w:ascii="Times New Roman" w:hAnsi="Times New Roman" w:cs="Times New Roman"/>
          <w:bCs/>
          <w:szCs w:val="21"/>
        </w:rPr>
        <w:br w:type="page"/>
      </w:r>
    </w:p>
    <w:p w14:paraId="731D08D9" w14:textId="71870960" w:rsidR="00BA1BD4" w:rsidRPr="00345D78" w:rsidRDefault="002E20A5" w:rsidP="006C0E8F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07EE665C" wp14:editId="35F3E676">
            <wp:extent cx="5552917" cy="3111106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9007" cy="31201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682567" w14:textId="3797A36E" w:rsidR="00EE6104" w:rsidRDefault="00846F6D" w:rsidP="006C0E8F">
      <w:pPr>
        <w:rPr>
          <w:rFonts w:ascii="Times New Roman" w:hAnsi="Times New Roman" w:cs="Times New Roman"/>
          <w:bCs/>
          <w:sz w:val="24"/>
          <w:szCs w:val="24"/>
        </w:rPr>
      </w:pPr>
      <w:r w:rsidRPr="0027785E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5F7221">
        <w:rPr>
          <w:rFonts w:ascii="Times New Roman" w:hAnsi="Times New Roman" w:cs="Times New Roman"/>
          <w:b/>
          <w:bCs/>
          <w:sz w:val="24"/>
          <w:szCs w:val="24"/>
        </w:rPr>
        <w:t>ure S5</w:t>
      </w:r>
      <w:r w:rsidR="00802F24" w:rsidRPr="0027785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45D78" w:rsidRPr="0027785E">
        <w:rPr>
          <w:rFonts w:ascii="Times New Roman" w:hAnsi="Times New Roman" w:cs="Times New Roman"/>
          <w:b/>
          <w:bCs/>
          <w:sz w:val="24"/>
          <w:szCs w:val="24"/>
        </w:rPr>
        <w:t xml:space="preserve"> The read depth of the region around breakpoint of </w:t>
      </w:r>
      <w:r w:rsidR="00686C9B">
        <w:rPr>
          <w:rFonts w:ascii="Times New Roman" w:hAnsi="Times New Roman" w:cs="Times New Roman"/>
          <w:b/>
          <w:bCs/>
          <w:sz w:val="24"/>
          <w:szCs w:val="24"/>
        </w:rPr>
        <w:t>new</w:t>
      </w:r>
      <w:r w:rsidR="00345D78" w:rsidRPr="002778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45D78" w:rsidRPr="0027785E">
        <w:rPr>
          <w:rFonts w:ascii="Times New Roman" w:hAnsi="Times New Roman" w:cs="Times New Roman"/>
          <w:b/>
          <w:i/>
          <w:sz w:val="24"/>
          <w:szCs w:val="24"/>
        </w:rPr>
        <w:t>de novo</w:t>
      </w:r>
      <w:r w:rsidR="00345D78" w:rsidRPr="0027785E">
        <w:rPr>
          <w:rFonts w:ascii="Times New Roman" w:hAnsi="Times New Roman" w:cs="Times New Roman"/>
          <w:b/>
          <w:bCs/>
          <w:sz w:val="24"/>
          <w:szCs w:val="24"/>
        </w:rPr>
        <w:t xml:space="preserve"> contig1980. </w:t>
      </w:r>
      <w:r w:rsidR="00345D78" w:rsidRPr="0027785E">
        <w:rPr>
          <w:rFonts w:ascii="Times New Roman" w:hAnsi="Times New Roman" w:cs="Times New Roman"/>
          <w:bCs/>
          <w:sz w:val="24"/>
          <w:szCs w:val="24"/>
        </w:rPr>
        <w:t xml:space="preserve">Mapping of PacBio long reads to </w:t>
      </w:r>
      <w:r w:rsidR="00345D78" w:rsidRPr="0027785E">
        <w:rPr>
          <w:rFonts w:ascii="Times New Roman" w:hAnsi="Times New Roman" w:cs="Times New Roman"/>
          <w:i/>
          <w:sz w:val="24"/>
          <w:szCs w:val="24"/>
        </w:rPr>
        <w:t>de novo</w:t>
      </w:r>
      <w:r w:rsidR="00345D78" w:rsidRPr="0027785E">
        <w:rPr>
          <w:rFonts w:ascii="Times New Roman" w:hAnsi="Times New Roman" w:cs="Times New Roman"/>
          <w:bCs/>
          <w:sz w:val="24"/>
          <w:szCs w:val="24"/>
        </w:rPr>
        <w:t xml:space="preserve"> contig</w:t>
      </w:r>
      <w:r w:rsidR="00BF1B74" w:rsidRPr="0027785E">
        <w:rPr>
          <w:rFonts w:ascii="Times New Roman" w:hAnsi="Times New Roman" w:cs="Times New Roman"/>
          <w:bCs/>
          <w:sz w:val="24"/>
          <w:szCs w:val="24"/>
        </w:rPr>
        <w:t>1980</w:t>
      </w:r>
      <w:r w:rsidR="00345D78" w:rsidRPr="0027785E">
        <w:rPr>
          <w:rFonts w:ascii="Times New Roman" w:hAnsi="Times New Roman" w:cs="Times New Roman"/>
          <w:bCs/>
          <w:sz w:val="24"/>
          <w:szCs w:val="24"/>
        </w:rPr>
        <w:t xml:space="preserve"> to showed if it is continuous.</w:t>
      </w:r>
    </w:p>
    <w:p w14:paraId="0F9B6FF6" w14:textId="77777777" w:rsidR="00EE6104" w:rsidRDefault="00EE6104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139D2FDD" w14:textId="227A219C" w:rsidR="00D20B67" w:rsidRPr="00345D78" w:rsidRDefault="002E20A5" w:rsidP="006C0E8F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6CE795C1" wp14:editId="6B792B2C">
            <wp:extent cx="4462780" cy="388937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2780" cy="3889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A35972" w14:textId="06832C33" w:rsidR="00350C4C" w:rsidRPr="0027785E" w:rsidRDefault="00846F6D" w:rsidP="00D20B6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7785E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5F7221">
        <w:rPr>
          <w:rFonts w:ascii="Times New Roman" w:hAnsi="Times New Roman" w:cs="Times New Roman"/>
          <w:b/>
          <w:bCs/>
          <w:sz w:val="24"/>
          <w:szCs w:val="24"/>
        </w:rPr>
        <w:t>ure S6</w:t>
      </w:r>
      <w:r w:rsidR="00D20B67" w:rsidRPr="0027785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F1B74" w:rsidRPr="0027785E">
        <w:rPr>
          <w:rFonts w:ascii="Times New Roman" w:hAnsi="Times New Roman" w:cs="Times New Roman"/>
          <w:b/>
          <w:bCs/>
          <w:sz w:val="24"/>
          <w:szCs w:val="24"/>
        </w:rPr>
        <w:t xml:space="preserve"> The length distribution of long terminal repeats</w:t>
      </w:r>
      <w:r w:rsidR="002A47B3" w:rsidRPr="002778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F1B74" w:rsidRPr="0027785E">
        <w:rPr>
          <w:rFonts w:ascii="Times New Roman" w:hAnsi="Times New Roman" w:cs="Times New Roman"/>
          <w:b/>
          <w:bCs/>
          <w:sz w:val="24"/>
          <w:szCs w:val="24"/>
        </w:rPr>
        <w:t xml:space="preserve">(LTR) families for </w:t>
      </w:r>
      <w:r w:rsidR="00686C9B">
        <w:rPr>
          <w:rFonts w:ascii="Times New Roman" w:hAnsi="Times New Roman" w:cs="Times New Roman"/>
          <w:b/>
          <w:bCs/>
          <w:sz w:val="24"/>
          <w:szCs w:val="24"/>
        </w:rPr>
        <w:t>new</w:t>
      </w:r>
      <w:r w:rsidR="00BF1B74" w:rsidRPr="0027785E">
        <w:rPr>
          <w:rFonts w:ascii="Times New Roman" w:hAnsi="Times New Roman" w:cs="Times New Roman"/>
          <w:b/>
          <w:bCs/>
          <w:sz w:val="24"/>
          <w:szCs w:val="24"/>
        </w:rPr>
        <w:t xml:space="preserve"> assembly and previous assembly.</w:t>
      </w:r>
    </w:p>
    <w:p w14:paraId="7E6F43AC" w14:textId="77777777" w:rsidR="00350C4C" w:rsidRDefault="00350C4C">
      <w:pPr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br w:type="page"/>
      </w:r>
    </w:p>
    <w:p w14:paraId="272A5665" w14:textId="77777777" w:rsidR="00D20B67" w:rsidRPr="00345D78" w:rsidRDefault="00D20B67" w:rsidP="006C0E8F">
      <w:pPr>
        <w:rPr>
          <w:rFonts w:ascii="Times New Roman" w:hAnsi="Times New Roman" w:cs="Times New Roman"/>
          <w:szCs w:val="21"/>
        </w:rPr>
      </w:pPr>
    </w:p>
    <w:p w14:paraId="7C853E83" w14:textId="77777777" w:rsidR="006C0E8F" w:rsidRPr="00345D78" w:rsidRDefault="006C0E8F" w:rsidP="006C0E8F">
      <w:pPr>
        <w:rPr>
          <w:rFonts w:ascii="Times New Roman" w:hAnsi="Times New Roman" w:cs="Times New Roman"/>
          <w:szCs w:val="21"/>
        </w:rPr>
      </w:pPr>
      <w:r w:rsidRPr="00345D78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74C32E15" wp14:editId="7ECBD47C">
            <wp:extent cx="5274310" cy="3557905"/>
            <wp:effectExtent l="0" t="0" r="2540" b="4445"/>
            <wp:docPr id="5" name="Picture 11">
              <a:extLst xmlns:a="http://schemas.openxmlformats.org/drawingml/2006/main">
                <a:ext uri="{FF2B5EF4-FFF2-40B4-BE49-F238E27FC236}">
                  <a16:creationId xmlns:a16="http://schemas.microsoft.com/office/drawing/2014/main" id="{185F98F8-AA3D-47D5-BF80-6F1CF55B560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1">
                      <a:extLst>
                        <a:ext uri="{FF2B5EF4-FFF2-40B4-BE49-F238E27FC236}">
                          <a16:creationId xmlns:a16="http://schemas.microsoft.com/office/drawing/2014/main" id="{185F98F8-AA3D-47D5-BF80-6F1CF55B560E}"/>
                        </a:ext>
                      </a:extLst>
                    </pic:cNvPr>
                    <pic:cNvPicPr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5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BC253F" w14:textId="56973A51" w:rsidR="00350C4C" w:rsidRPr="0027785E" w:rsidRDefault="00846F6D" w:rsidP="006C0E8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785E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5F7221">
        <w:rPr>
          <w:rFonts w:ascii="Times New Roman" w:hAnsi="Times New Roman" w:cs="Times New Roman"/>
          <w:b/>
          <w:bCs/>
          <w:sz w:val="24"/>
          <w:szCs w:val="24"/>
        </w:rPr>
        <w:t>ure S7</w:t>
      </w:r>
      <w:r w:rsidR="006C0E8F" w:rsidRPr="0027785E">
        <w:rPr>
          <w:rFonts w:ascii="Times New Roman" w:hAnsi="Times New Roman" w:cs="Times New Roman"/>
          <w:b/>
          <w:bCs/>
          <w:sz w:val="24"/>
          <w:szCs w:val="24"/>
        </w:rPr>
        <w:t>. The distribution of gene family types which include single-copy orthologs, multiple-copy orthologs, unique and other orthologs in each species.</w:t>
      </w:r>
    </w:p>
    <w:p w14:paraId="561EF484" w14:textId="77777777" w:rsidR="00350C4C" w:rsidRDefault="00350C4C">
      <w:pPr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br w:type="page"/>
      </w:r>
    </w:p>
    <w:p w14:paraId="32EDACE4" w14:textId="77777777" w:rsidR="006C0E8F" w:rsidRPr="00345D78" w:rsidRDefault="006C0E8F" w:rsidP="006C0E8F">
      <w:pPr>
        <w:rPr>
          <w:rFonts w:ascii="Times New Roman" w:hAnsi="Times New Roman" w:cs="Times New Roman"/>
          <w:szCs w:val="21"/>
        </w:rPr>
      </w:pPr>
    </w:p>
    <w:p w14:paraId="2A0B6557" w14:textId="51AECDBA" w:rsidR="00537814" w:rsidRPr="00345D78" w:rsidRDefault="00D20B67" w:rsidP="000D2B45">
      <w:pPr>
        <w:widowControl/>
        <w:spacing w:line="360" w:lineRule="auto"/>
        <w:jc w:val="left"/>
        <w:rPr>
          <w:rFonts w:ascii="Times New Roman" w:hAnsi="Times New Roman" w:cs="Times New Roman"/>
          <w:bCs/>
          <w:szCs w:val="21"/>
        </w:rPr>
      </w:pPr>
      <w:r w:rsidRPr="00345D78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7B97008C" wp14:editId="6AFCEC99">
            <wp:extent cx="5264150" cy="5124056"/>
            <wp:effectExtent l="0" t="0" r="0" b="0"/>
            <wp:docPr id="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7402"/>
                    <a:stretch/>
                  </pic:blipFill>
                  <pic:spPr bwMode="auto">
                    <a:xfrm>
                      <a:off x="0" y="0"/>
                      <a:ext cx="5299567" cy="5158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48368D" w14:textId="7A401D21" w:rsidR="00005751" w:rsidRPr="0027785E" w:rsidRDefault="00846F6D" w:rsidP="00005751">
      <w:pPr>
        <w:rPr>
          <w:rFonts w:ascii="Times New Roman" w:hAnsi="Times New Roman" w:cs="Times New Roman"/>
          <w:bCs/>
          <w:sz w:val="24"/>
          <w:szCs w:val="24"/>
        </w:rPr>
      </w:pPr>
      <w:r w:rsidRPr="0027785E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5F7221">
        <w:rPr>
          <w:rFonts w:ascii="Times New Roman" w:hAnsi="Times New Roman" w:cs="Times New Roman"/>
          <w:b/>
          <w:bCs/>
          <w:sz w:val="24"/>
          <w:szCs w:val="24"/>
        </w:rPr>
        <w:t>ure S8</w:t>
      </w:r>
      <w:r w:rsidR="00005751" w:rsidRPr="0027785E">
        <w:rPr>
          <w:rFonts w:ascii="Times New Roman" w:hAnsi="Times New Roman" w:cs="Times New Roman"/>
          <w:b/>
          <w:bCs/>
          <w:sz w:val="24"/>
          <w:szCs w:val="24"/>
        </w:rPr>
        <w:t xml:space="preserve">. Estimation of gene family expansion and contraction using </w:t>
      </w:r>
      <w:r w:rsidR="00294396" w:rsidRPr="0027785E">
        <w:rPr>
          <w:rFonts w:ascii="Times New Roman" w:hAnsi="Times New Roman" w:cs="Times New Roman"/>
          <w:b/>
          <w:bCs/>
          <w:sz w:val="24"/>
          <w:szCs w:val="24"/>
        </w:rPr>
        <w:t>CAFÉ</w:t>
      </w:r>
      <w:r w:rsidR="00005751" w:rsidRPr="0027785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005751" w:rsidRPr="0027785E">
        <w:rPr>
          <w:rFonts w:ascii="Times New Roman" w:hAnsi="Times New Roman" w:cs="Times New Roman"/>
          <w:bCs/>
          <w:sz w:val="24"/>
          <w:szCs w:val="24"/>
        </w:rPr>
        <w:t>Clock calibrated phylogenetic tree showing the number of gene families significantly (P-value ≤ 0.01) expanded (green), contracted (red). MRCA: most recent common ancestor.</w:t>
      </w:r>
    </w:p>
    <w:p w14:paraId="2E304A65" w14:textId="620D3648" w:rsidR="0087684F" w:rsidRPr="00345D78" w:rsidRDefault="0087684F" w:rsidP="000D2B45">
      <w:pPr>
        <w:widowControl/>
        <w:spacing w:line="360" w:lineRule="auto"/>
        <w:jc w:val="left"/>
        <w:rPr>
          <w:rFonts w:ascii="Times New Roman" w:hAnsi="Times New Roman" w:cs="Times New Roman"/>
          <w:bCs/>
          <w:szCs w:val="21"/>
        </w:rPr>
      </w:pPr>
    </w:p>
    <w:p w14:paraId="173B76FA" w14:textId="5F501D59" w:rsidR="00005751" w:rsidRPr="00345D78" w:rsidRDefault="00005751" w:rsidP="000D2B45">
      <w:pPr>
        <w:widowControl/>
        <w:spacing w:line="360" w:lineRule="auto"/>
        <w:jc w:val="left"/>
        <w:rPr>
          <w:rFonts w:ascii="Times New Roman" w:hAnsi="Times New Roman" w:cs="Times New Roman"/>
          <w:bCs/>
          <w:szCs w:val="21"/>
        </w:rPr>
      </w:pPr>
    </w:p>
    <w:p w14:paraId="1F82D8F1" w14:textId="79C967D2" w:rsidR="00005751" w:rsidRPr="00345D78" w:rsidRDefault="00005751" w:rsidP="000D2B45">
      <w:pPr>
        <w:widowControl/>
        <w:spacing w:line="360" w:lineRule="auto"/>
        <w:jc w:val="left"/>
        <w:rPr>
          <w:rFonts w:ascii="Times New Roman" w:hAnsi="Times New Roman" w:cs="Times New Roman"/>
          <w:bCs/>
          <w:szCs w:val="21"/>
        </w:rPr>
      </w:pPr>
    </w:p>
    <w:p w14:paraId="3EA0CE10" w14:textId="36706EDC" w:rsidR="00005751" w:rsidRDefault="00005751" w:rsidP="000D2B45">
      <w:pPr>
        <w:widowControl/>
        <w:spacing w:line="360" w:lineRule="auto"/>
        <w:jc w:val="left"/>
        <w:rPr>
          <w:rFonts w:ascii="Times New Roman" w:hAnsi="Times New Roman" w:cs="Times New Roman"/>
          <w:bCs/>
          <w:szCs w:val="21"/>
        </w:rPr>
      </w:pPr>
    </w:p>
    <w:p w14:paraId="1259C718" w14:textId="19378DAE" w:rsidR="00BF1B74" w:rsidRDefault="00BF1B74" w:rsidP="000D2B45">
      <w:pPr>
        <w:widowControl/>
        <w:spacing w:line="360" w:lineRule="auto"/>
        <w:jc w:val="left"/>
        <w:rPr>
          <w:rFonts w:ascii="Times New Roman" w:hAnsi="Times New Roman" w:cs="Times New Roman"/>
          <w:bCs/>
          <w:szCs w:val="21"/>
        </w:rPr>
      </w:pPr>
    </w:p>
    <w:p w14:paraId="03431B44" w14:textId="4079A505" w:rsidR="00BF1B74" w:rsidRDefault="00BF1B74" w:rsidP="000D2B45">
      <w:pPr>
        <w:widowControl/>
        <w:spacing w:line="360" w:lineRule="auto"/>
        <w:jc w:val="left"/>
        <w:rPr>
          <w:rFonts w:ascii="Times New Roman" w:hAnsi="Times New Roman" w:cs="Times New Roman"/>
          <w:bCs/>
          <w:szCs w:val="21"/>
        </w:rPr>
      </w:pPr>
    </w:p>
    <w:p w14:paraId="15BC75D5" w14:textId="7A011BA8" w:rsidR="00BF1B74" w:rsidRDefault="00BF1B74" w:rsidP="000D2B45">
      <w:pPr>
        <w:widowControl/>
        <w:spacing w:line="360" w:lineRule="auto"/>
        <w:jc w:val="left"/>
        <w:rPr>
          <w:rFonts w:ascii="Times New Roman" w:hAnsi="Times New Roman" w:cs="Times New Roman"/>
          <w:bCs/>
          <w:szCs w:val="21"/>
        </w:rPr>
      </w:pPr>
    </w:p>
    <w:p w14:paraId="178EED7A" w14:textId="61391518" w:rsidR="00BF1B74" w:rsidRDefault="00BF1B74" w:rsidP="000D2B45">
      <w:pPr>
        <w:widowControl/>
        <w:spacing w:line="360" w:lineRule="auto"/>
        <w:jc w:val="left"/>
        <w:rPr>
          <w:rFonts w:ascii="Times New Roman" w:hAnsi="Times New Roman" w:cs="Times New Roman"/>
          <w:bCs/>
          <w:szCs w:val="21"/>
        </w:rPr>
      </w:pPr>
    </w:p>
    <w:p w14:paraId="133A5A95" w14:textId="77777777" w:rsidR="00CE6906" w:rsidRPr="00345D78" w:rsidRDefault="00CE6906" w:rsidP="000D2B45">
      <w:pPr>
        <w:widowControl/>
        <w:spacing w:line="360" w:lineRule="auto"/>
        <w:jc w:val="left"/>
        <w:rPr>
          <w:rFonts w:ascii="Times New Roman" w:hAnsi="Times New Roman" w:cs="Times New Roman"/>
          <w:bCs/>
          <w:szCs w:val="21"/>
        </w:rPr>
      </w:pPr>
    </w:p>
    <w:sectPr w:rsidR="00CE6906" w:rsidRPr="00345D78" w:rsidSect="00BC2D28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BD3533" w14:textId="77777777" w:rsidR="003E7EE3" w:rsidRDefault="003E7EE3" w:rsidP="000D2B45">
      <w:r>
        <w:separator/>
      </w:r>
    </w:p>
  </w:endnote>
  <w:endnote w:type="continuationSeparator" w:id="0">
    <w:p w14:paraId="77D0D7C0" w14:textId="77777777" w:rsidR="003E7EE3" w:rsidRDefault="003E7EE3" w:rsidP="000D2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-Bold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2DAB7B" w14:textId="77777777" w:rsidR="003E7EE3" w:rsidRDefault="003E7EE3" w:rsidP="000D2B45">
      <w:r>
        <w:separator/>
      </w:r>
    </w:p>
  </w:footnote>
  <w:footnote w:type="continuationSeparator" w:id="0">
    <w:p w14:paraId="3AF577A2" w14:textId="77777777" w:rsidR="003E7EE3" w:rsidRDefault="003E7EE3" w:rsidP="000D2B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bordersDoNotSurroundHeader/>
  <w:bordersDoNotSurroundFooter/>
  <w:hideSpellingErrors/>
  <w:hideGrammaticalErrors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tDA3MzMzN7A0NzE0MDZV0lEKTi0uzszPAykwqQUAUJctEywAAAA="/>
  </w:docVars>
  <w:rsids>
    <w:rsidRoot w:val="00455973"/>
    <w:rsid w:val="00002DD5"/>
    <w:rsid w:val="00005751"/>
    <w:rsid w:val="000219B5"/>
    <w:rsid w:val="0004793F"/>
    <w:rsid w:val="00053BDA"/>
    <w:rsid w:val="000A01F0"/>
    <w:rsid w:val="000A7DDD"/>
    <w:rsid w:val="000C7D57"/>
    <w:rsid w:val="000D2B45"/>
    <w:rsid w:val="000F2C84"/>
    <w:rsid w:val="00112256"/>
    <w:rsid w:val="00125D32"/>
    <w:rsid w:val="001324B0"/>
    <w:rsid w:val="00143C76"/>
    <w:rsid w:val="00153B42"/>
    <w:rsid w:val="00165338"/>
    <w:rsid w:val="001729E5"/>
    <w:rsid w:val="001C5C9A"/>
    <w:rsid w:val="001D7B3E"/>
    <w:rsid w:val="001E400C"/>
    <w:rsid w:val="001E5166"/>
    <w:rsid w:val="002139A6"/>
    <w:rsid w:val="00214715"/>
    <w:rsid w:val="00234617"/>
    <w:rsid w:val="00241892"/>
    <w:rsid w:val="0024430C"/>
    <w:rsid w:val="00275FF8"/>
    <w:rsid w:val="0027785E"/>
    <w:rsid w:val="00284B8D"/>
    <w:rsid w:val="00294396"/>
    <w:rsid w:val="002A47B3"/>
    <w:rsid w:val="002C3EBF"/>
    <w:rsid w:val="002D2554"/>
    <w:rsid w:val="002E20A5"/>
    <w:rsid w:val="00306BA4"/>
    <w:rsid w:val="00334B11"/>
    <w:rsid w:val="00345D78"/>
    <w:rsid w:val="00350C4C"/>
    <w:rsid w:val="00357088"/>
    <w:rsid w:val="00362251"/>
    <w:rsid w:val="00365CA2"/>
    <w:rsid w:val="003A7C49"/>
    <w:rsid w:val="003A7FE2"/>
    <w:rsid w:val="003B68C3"/>
    <w:rsid w:val="003C2042"/>
    <w:rsid w:val="003D1247"/>
    <w:rsid w:val="003D2AC8"/>
    <w:rsid w:val="003E7BD9"/>
    <w:rsid w:val="003E7EE3"/>
    <w:rsid w:val="00400B78"/>
    <w:rsid w:val="00402D79"/>
    <w:rsid w:val="0040682C"/>
    <w:rsid w:val="00431387"/>
    <w:rsid w:val="00446DCF"/>
    <w:rsid w:val="00455973"/>
    <w:rsid w:val="00456C7A"/>
    <w:rsid w:val="00474A80"/>
    <w:rsid w:val="00483F91"/>
    <w:rsid w:val="00490C1B"/>
    <w:rsid w:val="00537814"/>
    <w:rsid w:val="00537C93"/>
    <w:rsid w:val="005442E6"/>
    <w:rsid w:val="005769AD"/>
    <w:rsid w:val="005876B1"/>
    <w:rsid w:val="005C7571"/>
    <w:rsid w:val="005D3145"/>
    <w:rsid w:val="005D7048"/>
    <w:rsid w:val="005F7221"/>
    <w:rsid w:val="0060469F"/>
    <w:rsid w:val="0062295D"/>
    <w:rsid w:val="00626F84"/>
    <w:rsid w:val="00643690"/>
    <w:rsid w:val="00654851"/>
    <w:rsid w:val="006741B6"/>
    <w:rsid w:val="00686C9B"/>
    <w:rsid w:val="00692AF4"/>
    <w:rsid w:val="00692DCA"/>
    <w:rsid w:val="006A09F2"/>
    <w:rsid w:val="006A0BF4"/>
    <w:rsid w:val="006C0E8F"/>
    <w:rsid w:val="006C1361"/>
    <w:rsid w:val="006C3751"/>
    <w:rsid w:val="007545D9"/>
    <w:rsid w:val="007563BF"/>
    <w:rsid w:val="00763136"/>
    <w:rsid w:val="00775A5E"/>
    <w:rsid w:val="007A72BD"/>
    <w:rsid w:val="007E6A2C"/>
    <w:rsid w:val="007F78DD"/>
    <w:rsid w:val="00802F24"/>
    <w:rsid w:val="00810664"/>
    <w:rsid w:val="00813CBB"/>
    <w:rsid w:val="00834188"/>
    <w:rsid w:val="008374B1"/>
    <w:rsid w:val="00846F6D"/>
    <w:rsid w:val="00873EBE"/>
    <w:rsid w:val="0087684F"/>
    <w:rsid w:val="008B1A21"/>
    <w:rsid w:val="008C2B26"/>
    <w:rsid w:val="00901246"/>
    <w:rsid w:val="00903080"/>
    <w:rsid w:val="009045AB"/>
    <w:rsid w:val="0093473C"/>
    <w:rsid w:val="00996FAB"/>
    <w:rsid w:val="00997E00"/>
    <w:rsid w:val="009A5493"/>
    <w:rsid w:val="009B5A5F"/>
    <w:rsid w:val="009C2007"/>
    <w:rsid w:val="009D3A18"/>
    <w:rsid w:val="00A02FCA"/>
    <w:rsid w:val="00A13B16"/>
    <w:rsid w:val="00A1437F"/>
    <w:rsid w:val="00A4715A"/>
    <w:rsid w:val="00A50383"/>
    <w:rsid w:val="00A51CB4"/>
    <w:rsid w:val="00A65BC6"/>
    <w:rsid w:val="00A80F9A"/>
    <w:rsid w:val="00A85729"/>
    <w:rsid w:val="00AC7B0B"/>
    <w:rsid w:val="00AE3D40"/>
    <w:rsid w:val="00AF44DF"/>
    <w:rsid w:val="00AF4DD9"/>
    <w:rsid w:val="00AF6641"/>
    <w:rsid w:val="00B416C7"/>
    <w:rsid w:val="00B459AC"/>
    <w:rsid w:val="00B92EA5"/>
    <w:rsid w:val="00BA15A3"/>
    <w:rsid w:val="00BA1BD4"/>
    <w:rsid w:val="00BB16BB"/>
    <w:rsid w:val="00BC04D9"/>
    <w:rsid w:val="00BC2D28"/>
    <w:rsid w:val="00BC63D9"/>
    <w:rsid w:val="00BD0ACA"/>
    <w:rsid w:val="00BD7C4C"/>
    <w:rsid w:val="00BF1B74"/>
    <w:rsid w:val="00BF1E9A"/>
    <w:rsid w:val="00C13B2B"/>
    <w:rsid w:val="00C20981"/>
    <w:rsid w:val="00C24C1C"/>
    <w:rsid w:val="00C3109D"/>
    <w:rsid w:val="00C4255B"/>
    <w:rsid w:val="00C4741F"/>
    <w:rsid w:val="00C574BD"/>
    <w:rsid w:val="00CD6844"/>
    <w:rsid w:val="00CE6906"/>
    <w:rsid w:val="00CF7FFC"/>
    <w:rsid w:val="00D207F1"/>
    <w:rsid w:val="00D20B67"/>
    <w:rsid w:val="00D26AB7"/>
    <w:rsid w:val="00D41E14"/>
    <w:rsid w:val="00D45823"/>
    <w:rsid w:val="00D50A54"/>
    <w:rsid w:val="00D60CD4"/>
    <w:rsid w:val="00D81A32"/>
    <w:rsid w:val="00D909A8"/>
    <w:rsid w:val="00DA6F0F"/>
    <w:rsid w:val="00DD4D01"/>
    <w:rsid w:val="00DD755B"/>
    <w:rsid w:val="00DE6B02"/>
    <w:rsid w:val="00DF448F"/>
    <w:rsid w:val="00E0009D"/>
    <w:rsid w:val="00E14EEE"/>
    <w:rsid w:val="00E36DF8"/>
    <w:rsid w:val="00E4072F"/>
    <w:rsid w:val="00E4739C"/>
    <w:rsid w:val="00E50C61"/>
    <w:rsid w:val="00E55D67"/>
    <w:rsid w:val="00E56685"/>
    <w:rsid w:val="00EC6D44"/>
    <w:rsid w:val="00ED6B67"/>
    <w:rsid w:val="00EE6104"/>
    <w:rsid w:val="00F029E2"/>
    <w:rsid w:val="00F04E71"/>
    <w:rsid w:val="00F36BF9"/>
    <w:rsid w:val="00F44917"/>
    <w:rsid w:val="00F542EC"/>
    <w:rsid w:val="00F622FC"/>
    <w:rsid w:val="00F6569B"/>
    <w:rsid w:val="00F74BE8"/>
    <w:rsid w:val="00FA36FE"/>
    <w:rsid w:val="00FE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262130"/>
  <w15:chartTrackingRefBased/>
  <w15:docId w15:val="{B0EAA353-74C4-4D83-ADCC-24EB6B652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2B45"/>
  </w:style>
  <w:style w:type="paragraph" w:styleId="1">
    <w:name w:val="heading 1"/>
    <w:basedOn w:val="a"/>
    <w:next w:val="a"/>
    <w:link w:val="10"/>
    <w:uiPriority w:val="9"/>
    <w:qFormat/>
    <w:rsid w:val="000D2B4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2B4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D2B45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semiHidden/>
    <w:rsid w:val="000D2B4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0D2B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D2B4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D2B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D2B45"/>
    <w:rPr>
      <w:sz w:val="18"/>
      <w:szCs w:val="18"/>
    </w:rPr>
  </w:style>
  <w:style w:type="paragraph" w:styleId="a7">
    <w:name w:val="Normal (Web)"/>
    <w:basedOn w:val="a"/>
    <w:uiPriority w:val="99"/>
    <w:unhideWhenUsed/>
    <w:rsid w:val="000D2B45"/>
    <w:rPr>
      <w:rFonts w:ascii="Times New Roman" w:eastAsia="宋体" w:hAnsi="Times New Roman" w:cs="Times New Roman"/>
      <w:sz w:val="24"/>
      <w:szCs w:val="20"/>
    </w:rPr>
  </w:style>
  <w:style w:type="character" w:styleId="a8">
    <w:name w:val="Hyperlink"/>
    <w:uiPriority w:val="99"/>
    <w:unhideWhenUsed/>
    <w:rsid w:val="000D2B45"/>
    <w:rPr>
      <w:color w:val="0000FF"/>
      <w:u w:val="single"/>
    </w:rPr>
  </w:style>
  <w:style w:type="character" w:customStyle="1" w:styleId="fontstyle01">
    <w:name w:val="fontstyle01"/>
    <w:basedOn w:val="a0"/>
    <w:rsid w:val="000D2B45"/>
    <w:rPr>
      <w:rFonts w:ascii="Arial-BoldMT" w:hAnsi="Arial-BoldMT" w:hint="default"/>
      <w:b/>
      <w:bCs/>
      <w:i w:val="0"/>
      <w:iCs w:val="0"/>
      <w:color w:val="000000"/>
      <w:sz w:val="24"/>
      <w:szCs w:val="24"/>
    </w:rPr>
  </w:style>
  <w:style w:type="character" w:customStyle="1" w:styleId="15">
    <w:name w:val="15"/>
    <w:qFormat/>
    <w:rsid w:val="000D2B45"/>
    <w:rPr>
      <w:rFonts w:ascii="Times New Roman" w:hAnsi="Times New Roman" w:cs="Times New Roman" w:hint="default"/>
      <w:color w:val="0000FF"/>
      <w:u w:val="single"/>
    </w:rPr>
  </w:style>
  <w:style w:type="character" w:styleId="a9">
    <w:name w:val="Placeholder Text"/>
    <w:basedOn w:val="a0"/>
    <w:uiPriority w:val="99"/>
    <w:semiHidden/>
    <w:rsid w:val="000D2B45"/>
    <w:rPr>
      <w:color w:val="808080"/>
    </w:rPr>
  </w:style>
  <w:style w:type="table" w:styleId="aa">
    <w:name w:val="Table Grid"/>
    <w:basedOn w:val="a1"/>
    <w:uiPriority w:val="39"/>
    <w:rsid w:val="000D2B45"/>
    <w:pPr>
      <w:widowControl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0D2B45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0D2B45"/>
    <w:rPr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362251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62251"/>
    <w:rPr>
      <w:sz w:val="20"/>
      <w:szCs w:val="20"/>
    </w:rPr>
  </w:style>
  <w:style w:type="character" w:customStyle="1" w:styleId="af">
    <w:name w:val="批注文字 字符"/>
    <w:basedOn w:val="a0"/>
    <w:link w:val="ae"/>
    <w:uiPriority w:val="99"/>
    <w:semiHidden/>
    <w:rsid w:val="00362251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62251"/>
    <w:rPr>
      <w:b/>
      <w:bCs/>
    </w:rPr>
  </w:style>
  <w:style w:type="character" w:customStyle="1" w:styleId="af1">
    <w:name w:val="批注主题 字符"/>
    <w:basedOn w:val="af"/>
    <w:link w:val="af0"/>
    <w:uiPriority w:val="99"/>
    <w:semiHidden/>
    <w:rsid w:val="00362251"/>
    <w:rPr>
      <w:b/>
      <w:bCs/>
      <w:sz w:val="20"/>
      <w:szCs w:val="20"/>
    </w:rPr>
  </w:style>
  <w:style w:type="character" w:styleId="af2">
    <w:name w:val="FollowedHyperlink"/>
    <w:basedOn w:val="a0"/>
    <w:uiPriority w:val="99"/>
    <w:semiHidden/>
    <w:unhideWhenUsed/>
    <w:rsid w:val="009A5493"/>
    <w:rPr>
      <w:color w:val="954F72"/>
      <w:u w:val="single"/>
    </w:rPr>
  </w:style>
  <w:style w:type="paragraph" w:customStyle="1" w:styleId="msonormal0">
    <w:name w:val="msonormal"/>
    <w:basedOn w:val="a"/>
    <w:rsid w:val="009A5493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xl65">
    <w:name w:val="xl65"/>
    <w:basedOn w:val="a"/>
    <w:rsid w:val="009A5493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xl66">
    <w:name w:val="xl66"/>
    <w:basedOn w:val="a"/>
    <w:rsid w:val="009A5493"/>
    <w:pPr>
      <w:widowControl/>
      <w:pBdr>
        <w:top w:val="single" w:sz="12" w:space="0" w:color="auto"/>
        <w:bottom w:val="single" w:sz="12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1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0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3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4C151C-6584-417E-8398-30E6BB584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</TotalTime>
  <Pages>9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pingping liang</dc:creator>
  <cp:keywords/>
  <dc:description/>
  <cp:lastModifiedBy>liang pingping</cp:lastModifiedBy>
  <cp:revision>29</cp:revision>
  <cp:lastPrinted>2020-01-08T04:03:00Z</cp:lastPrinted>
  <dcterms:created xsi:type="dcterms:W3CDTF">2019-11-20T06:15:00Z</dcterms:created>
  <dcterms:modified xsi:type="dcterms:W3CDTF">2020-04-18T03:41:00Z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95b7609d-674c-33ca-9882-d6413df40d8a</vt:lpwstr>
  </property>
  <property fmtid="{D5CDD505-2E9C-101B-9397-08002B2CF9AE}" pid="4" name="Mendeley Citation Style_1">
    <vt:lpwstr>http://www.zotero.org/styles/genome-biology-and-evolution</vt:lpwstr>
  </property>
</Properties>
</file>