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7A60" w:rsidRDefault="00C86E30">
      <w:r>
        <w:rPr>
          <w:noProof/>
        </w:rPr>
        <w:drawing>
          <wp:inline distT="0" distB="0" distL="0" distR="0">
            <wp:extent cx="5756910" cy="440817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mperor (7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40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E30" w:rsidRDefault="00C86E30"/>
    <w:p w:rsidR="00AF7A60" w:rsidRDefault="00AF7A60" w:rsidP="00512BFB">
      <w:pPr>
        <w:spacing w:line="360" w:lineRule="auto"/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 xml:space="preserve">Supplementary Figure </w:t>
      </w:r>
      <w:r w:rsidR="00C86E30">
        <w:rPr>
          <w:rFonts w:asciiTheme="majorHAnsi" w:hAnsiTheme="majorHAnsi"/>
          <w:b/>
          <w:bCs/>
        </w:rPr>
        <w:t>4</w:t>
      </w:r>
      <w:r>
        <w:rPr>
          <w:rFonts w:asciiTheme="majorHAnsi" w:hAnsiTheme="majorHAnsi"/>
          <w:b/>
          <w:bCs/>
        </w:rPr>
        <w:t xml:space="preserve">. </w:t>
      </w:r>
      <w:r w:rsidRPr="00AF7A60">
        <w:rPr>
          <w:rFonts w:asciiTheme="majorHAnsi" w:hAnsiTheme="majorHAnsi"/>
        </w:rPr>
        <w:t>Prin</w:t>
      </w:r>
      <w:r>
        <w:rPr>
          <w:rFonts w:asciiTheme="majorHAnsi" w:hAnsiTheme="majorHAnsi"/>
        </w:rPr>
        <w:t xml:space="preserve">cipal coordinates anaysis on weighted UniFrac distances for procedural samples sequenced following setup 2 (sphere) and 3 (diamond) </w:t>
      </w:r>
      <w:r w:rsidR="00C86E30">
        <w:rPr>
          <w:rFonts w:asciiTheme="majorHAnsi" w:hAnsiTheme="majorHAnsi"/>
          <w:i/>
          <w:iCs/>
        </w:rPr>
        <w:t>after</w:t>
      </w:r>
      <w:r>
        <w:rPr>
          <w:rFonts w:asciiTheme="majorHAnsi" w:hAnsiTheme="majorHAnsi"/>
        </w:rPr>
        <w:t xml:space="preserve"> the removal </w:t>
      </w:r>
      <w:r w:rsidRPr="004711BF">
        <w:rPr>
          <w:rFonts w:asciiTheme="majorHAnsi" w:hAnsiTheme="majorHAnsi"/>
        </w:rPr>
        <w:t xml:space="preserve">of Decontam contaminants. Rarefaction depth: </w:t>
      </w:r>
      <w:r w:rsidR="00776FFC" w:rsidRPr="004711BF">
        <w:rPr>
          <w:rFonts w:asciiTheme="majorHAnsi" w:hAnsiTheme="majorHAnsi"/>
        </w:rPr>
        <w:t xml:space="preserve">1139 </w:t>
      </w:r>
      <w:r w:rsidRPr="004711BF">
        <w:rPr>
          <w:rFonts w:asciiTheme="majorHAnsi" w:hAnsiTheme="majorHAnsi"/>
        </w:rPr>
        <w:t>sequences. Setup 2 samples include OW: n=23; PBAL: n=2</w:t>
      </w:r>
      <w:r w:rsidR="00776FFC" w:rsidRPr="004711BF">
        <w:rPr>
          <w:rFonts w:asciiTheme="majorHAnsi" w:hAnsiTheme="majorHAnsi"/>
        </w:rPr>
        <w:t>2</w:t>
      </w:r>
      <w:r w:rsidRPr="004711BF">
        <w:rPr>
          <w:rFonts w:asciiTheme="majorHAnsi" w:hAnsiTheme="majorHAnsi"/>
        </w:rPr>
        <w:t>; PSB: n=2</w:t>
      </w:r>
      <w:r w:rsidR="00776FFC" w:rsidRPr="004711BF">
        <w:rPr>
          <w:rFonts w:asciiTheme="majorHAnsi" w:hAnsiTheme="majorHAnsi"/>
        </w:rPr>
        <w:t xml:space="preserve">0 </w:t>
      </w:r>
      <w:r w:rsidRPr="004711BF">
        <w:rPr>
          <w:rFonts w:asciiTheme="majorHAnsi" w:hAnsiTheme="majorHAnsi"/>
        </w:rPr>
        <w:t>and setup 3 samples include OW: n=23; PBAL: n=2</w:t>
      </w:r>
      <w:r w:rsidR="00776FFC" w:rsidRPr="004711BF">
        <w:rPr>
          <w:rFonts w:asciiTheme="majorHAnsi" w:hAnsiTheme="majorHAnsi"/>
        </w:rPr>
        <w:t>1</w:t>
      </w:r>
      <w:r w:rsidRPr="004711BF">
        <w:rPr>
          <w:rFonts w:asciiTheme="majorHAnsi" w:hAnsiTheme="majorHAnsi"/>
        </w:rPr>
        <w:t>; PSB: n=2</w:t>
      </w:r>
      <w:r w:rsidR="00776FFC" w:rsidRPr="004711BF">
        <w:rPr>
          <w:rFonts w:asciiTheme="majorHAnsi" w:hAnsiTheme="majorHAnsi"/>
        </w:rPr>
        <w:t>1.</w:t>
      </w:r>
      <w:r w:rsidRPr="004711BF">
        <w:rPr>
          <w:rFonts w:asciiTheme="majorHAnsi" w:hAnsiTheme="majorHAnsi"/>
        </w:rPr>
        <w:t xml:space="preserve"> Oral wash (OW): blue; Protected bronchoalveolar lavage (PBAL): green; Protected specimen brushes</w:t>
      </w:r>
      <w:r w:rsidRPr="00776FFC">
        <w:rPr>
          <w:rFonts w:asciiTheme="majorHAnsi" w:hAnsiTheme="majorHAnsi"/>
        </w:rPr>
        <w:t xml:space="preserve"> (PSB</w:t>
      </w:r>
      <w:r>
        <w:rPr>
          <w:rFonts w:asciiTheme="majorHAnsi" w:hAnsiTheme="majorHAnsi"/>
        </w:rPr>
        <w:t xml:space="preserve">): purple. </w:t>
      </w:r>
      <w:bookmarkStart w:id="0" w:name="_GoBack"/>
      <w:bookmarkEnd w:id="0"/>
      <w:r>
        <w:rPr>
          <w:rFonts w:asciiTheme="majorHAnsi" w:hAnsiTheme="majorHAnsi"/>
        </w:rPr>
        <w:t>Setup 2 (2-step PCR; V4 region), Setup 3 (1-step PCR; V4 region).</w:t>
      </w:r>
    </w:p>
    <w:p w:rsidR="00C86E30" w:rsidRDefault="00C86E30" w:rsidP="00512BFB">
      <w:pPr>
        <w:spacing w:line="360" w:lineRule="auto"/>
        <w:rPr>
          <w:rFonts w:asciiTheme="majorHAnsi" w:hAnsiTheme="majorHAnsi"/>
        </w:rPr>
      </w:pPr>
    </w:p>
    <w:p w:rsidR="00C86E30" w:rsidRDefault="00C86E30" w:rsidP="00512BFB">
      <w:pPr>
        <w:spacing w:line="360" w:lineRule="auto"/>
        <w:rPr>
          <w:rFonts w:asciiTheme="majorHAnsi" w:hAnsiTheme="majorHAnsi"/>
        </w:rPr>
      </w:pPr>
    </w:p>
    <w:p w:rsidR="00C86E30" w:rsidRDefault="00C86E30" w:rsidP="00512BFB">
      <w:pPr>
        <w:spacing w:line="360" w:lineRule="auto"/>
        <w:rPr>
          <w:rFonts w:asciiTheme="majorHAnsi" w:hAnsiTheme="majorHAnsi"/>
        </w:rPr>
      </w:pPr>
    </w:p>
    <w:p w:rsidR="00C86E30" w:rsidRDefault="00C86E30" w:rsidP="00512BFB">
      <w:pPr>
        <w:spacing w:line="360" w:lineRule="auto"/>
      </w:pPr>
    </w:p>
    <w:sectPr w:rsidR="00C86E30" w:rsidSect="0099743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379"/>
    <w:rsid w:val="00383379"/>
    <w:rsid w:val="004711BF"/>
    <w:rsid w:val="00512BFB"/>
    <w:rsid w:val="00776FFC"/>
    <w:rsid w:val="0099743B"/>
    <w:rsid w:val="00AF7A60"/>
    <w:rsid w:val="00C86E30"/>
    <w:rsid w:val="00F5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CBA8E3"/>
  <w15:chartTrackingRefBased/>
  <w15:docId w15:val="{50293194-F6FD-AF4C-97DC-DA58E142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711BF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711B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85</Words>
  <Characters>456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Drengenes</dc:creator>
  <cp:keywords/>
  <dc:description/>
  <cp:lastModifiedBy>Christine Drengenes</cp:lastModifiedBy>
  <cp:revision>4</cp:revision>
  <dcterms:created xsi:type="dcterms:W3CDTF">2020-10-12T15:32:00Z</dcterms:created>
  <dcterms:modified xsi:type="dcterms:W3CDTF">2020-10-16T11:00:00Z</dcterms:modified>
</cp:coreProperties>
</file>