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7A8" w:rsidRPr="0065092A" w:rsidRDefault="00F817A8" w:rsidP="00F817A8">
      <w:pPr>
        <w:rPr>
          <w:rFonts w:ascii="Times New Roman" w:hAnsi="Times New Roman" w:cs="Times New Roman"/>
          <w:b/>
          <w:sz w:val="28"/>
          <w:szCs w:val="28"/>
        </w:rPr>
      </w:pPr>
      <w:r w:rsidRPr="000B6EE5">
        <w:rPr>
          <w:rFonts w:ascii="Times New Roman" w:hAnsi="Times New Roman" w:cs="Times New Roman"/>
          <w:b/>
          <w:sz w:val="24"/>
          <w:szCs w:val="24"/>
        </w:rPr>
        <w:t>Additional File 2:</w:t>
      </w:r>
      <w:r w:rsidRPr="006509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092A">
        <w:rPr>
          <w:rStyle w:val="shorttext"/>
          <w:rFonts w:ascii="Times New Roman" w:hAnsi="Times New Roman"/>
          <w:sz w:val="24"/>
          <w:lang w:val="en"/>
        </w:rPr>
        <w:t>Manhattan plot</w:t>
      </w:r>
      <w:r>
        <w:rPr>
          <w:rStyle w:val="shorttext"/>
          <w:rFonts w:ascii="Times New Roman" w:hAnsi="Times New Roman"/>
          <w:sz w:val="24"/>
          <w:lang w:val="en"/>
        </w:rPr>
        <w:t>s</w:t>
      </w:r>
      <w:r w:rsidRPr="0065092A">
        <w:rPr>
          <w:rStyle w:val="shorttext"/>
          <w:rFonts w:ascii="Times New Roman" w:hAnsi="Times New Roman"/>
          <w:sz w:val="24"/>
          <w:lang w:val="en"/>
        </w:rPr>
        <w:t xml:space="preserve"> using the PTA as phenotype for </w:t>
      </w:r>
      <w:proofErr w:type="spellStart"/>
      <w:r w:rsidRPr="0065092A">
        <w:rPr>
          <w:rStyle w:val="shorttext"/>
          <w:rFonts w:ascii="Times New Roman" w:hAnsi="Times New Roman"/>
          <w:sz w:val="24"/>
          <w:lang w:val="en"/>
        </w:rPr>
        <w:t>hypocalcemia</w:t>
      </w:r>
      <w:proofErr w:type="spellEnd"/>
      <w:r w:rsidRPr="0065092A">
        <w:rPr>
          <w:rStyle w:val="shorttext"/>
          <w:rFonts w:ascii="Times New Roman" w:hAnsi="Times New Roman"/>
          <w:sz w:val="24"/>
          <w:lang w:val="en"/>
        </w:rPr>
        <w:t xml:space="preserve"> (CALC), displaced </w:t>
      </w:r>
      <w:r>
        <w:rPr>
          <w:rStyle w:val="shorttext"/>
          <w:rFonts w:ascii="Times New Roman" w:hAnsi="Times New Roman"/>
          <w:sz w:val="24"/>
          <w:lang w:val="en"/>
        </w:rPr>
        <w:t>abomasum (DSAB), ketosis (KETO), m</w:t>
      </w:r>
      <w:r w:rsidRPr="0065092A">
        <w:rPr>
          <w:rStyle w:val="shorttext"/>
          <w:rFonts w:ascii="Times New Roman" w:hAnsi="Times New Roman"/>
          <w:sz w:val="24"/>
          <w:lang w:val="en"/>
        </w:rPr>
        <w:t>astitis (</w:t>
      </w:r>
      <w:r>
        <w:rPr>
          <w:rStyle w:val="shorttext"/>
          <w:rFonts w:ascii="Times New Roman" w:hAnsi="Times New Roman"/>
          <w:sz w:val="24"/>
          <w:lang w:val="en"/>
        </w:rPr>
        <w:t xml:space="preserve">MAST), </w:t>
      </w:r>
      <w:proofErr w:type="spellStart"/>
      <w:r>
        <w:rPr>
          <w:rStyle w:val="shorttext"/>
          <w:rFonts w:ascii="Times New Roman" w:hAnsi="Times New Roman"/>
          <w:sz w:val="24"/>
          <w:lang w:val="en"/>
        </w:rPr>
        <w:t>m</w:t>
      </w:r>
      <w:r w:rsidRPr="0065092A">
        <w:rPr>
          <w:rStyle w:val="shorttext"/>
          <w:rFonts w:ascii="Times New Roman" w:hAnsi="Times New Roman"/>
          <w:sz w:val="24"/>
          <w:lang w:val="en"/>
        </w:rPr>
        <w:t>etritis</w:t>
      </w:r>
      <w:proofErr w:type="spellEnd"/>
      <w:r w:rsidRPr="0065092A">
        <w:rPr>
          <w:rStyle w:val="shorttext"/>
          <w:rFonts w:ascii="Times New Roman" w:hAnsi="Times New Roman"/>
          <w:sz w:val="24"/>
          <w:lang w:val="en"/>
        </w:rPr>
        <w:t xml:space="preserve"> (METR)</w:t>
      </w:r>
      <w:r>
        <w:rPr>
          <w:rStyle w:val="shorttext"/>
          <w:rFonts w:ascii="Times New Roman" w:hAnsi="Times New Roman"/>
          <w:sz w:val="24"/>
          <w:lang w:val="en"/>
        </w:rPr>
        <w:t>, retained placenta (RETP) and cow l</w:t>
      </w:r>
      <w:r w:rsidRPr="0065092A">
        <w:rPr>
          <w:rStyle w:val="shorttext"/>
          <w:rFonts w:ascii="Times New Roman" w:hAnsi="Times New Roman"/>
          <w:sz w:val="24"/>
          <w:lang w:val="en"/>
        </w:rPr>
        <w:t>ivability.</w:t>
      </w:r>
      <w:r w:rsidRPr="0065092A">
        <w:rPr>
          <w:rFonts w:ascii="Times New Roman" w:hAnsi="Times New Roman" w:cs="Times New Roman"/>
          <w:color w:val="111111"/>
          <w:sz w:val="21"/>
          <w:szCs w:val="21"/>
        </w:rPr>
        <w:t xml:space="preserve"> </w:t>
      </w:r>
      <w:r w:rsidRPr="0065092A">
        <w:rPr>
          <w:rStyle w:val="shorttext"/>
          <w:rFonts w:ascii="Times New Roman" w:hAnsi="Times New Roman"/>
          <w:sz w:val="24"/>
          <w:lang w:val="en"/>
        </w:rPr>
        <w:t xml:space="preserve">The genome-wide threshold (red line) corresponds to the </w:t>
      </w:r>
      <w:proofErr w:type="spellStart"/>
      <w:r w:rsidRPr="0065092A">
        <w:rPr>
          <w:rStyle w:val="shorttext"/>
          <w:rFonts w:ascii="Times New Roman" w:hAnsi="Times New Roman"/>
          <w:sz w:val="24"/>
          <w:lang w:val="en"/>
        </w:rPr>
        <w:t>Bonferroni</w:t>
      </w:r>
      <w:proofErr w:type="spellEnd"/>
      <w:r w:rsidRPr="0065092A">
        <w:rPr>
          <w:rStyle w:val="shorttext"/>
          <w:rFonts w:ascii="Times New Roman" w:hAnsi="Times New Roman"/>
          <w:sz w:val="24"/>
          <w:lang w:val="en"/>
        </w:rPr>
        <w:t xml:space="preserve"> correction for a nominal </w:t>
      </w:r>
      <w:r w:rsidRPr="00A9613B">
        <w:rPr>
          <w:rStyle w:val="shorttext"/>
          <w:rFonts w:ascii="Times New Roman" w:hAnsi="Times New Roman"/>
          <w:i/>
          <w:sz w:val="24"/>
          <w:lang w:val="en"/>
        </w:rPr>
        <w:t>P</w:t>
      </w:r>
      <w:r w:rsidRPr="0065092A">
        <w:rPr>
          <w:rStyle w:val="shorttext"/>
          <w:rFonts w:ascii="Times New Roman" w:hAnsi="Times New Roman"/>
          <w:sz w:val="24"/>
          <w:lang w:val="en"/>
        </w:rPr>
        <w:t>-value = 0.05.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9"/>
        <w:gridCol w:w="4717"/>
      </w:tblGrid>
      <w:tr w:rsidR="00F817A8" w:rsidRPr="0065092A" w:rsidTr="008C58C6">
        <w:trPr>
          <w:jc w:val="center"/>
        </w:trPr>
        <w:tc>
          <w:tcPr>
            <w:tcW w:w="4817" w:type="dxa"/>
            <w:vAlign w:val="center"/>
          </w:tcPr>
          <w:p w:rsidR="00F817A8" w:rsidRPr="0065092A" w:rsidRDefault="00F817A8" w:rsidP="008C58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0663E62" wp14:editId="2D73FF08">
                  <wp:extent cx="2981325" cy="1656292"/>
                  <wp:effectExtent l="0" t="0" r="0" b="127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CALC_PTA_T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1844" cy="16621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3" w:type="dxa"/>
            <w:vAlign w:val="center"/>
          </w:tcPr>
          <w:p w:rsidR="00F817A8" w:rsidRPr="0065092A" w:rsidRDefault="00F817A8" w:rsidP="008C58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60BB00B" wp14:editId="196D838B">
                  <wp:extent cx="3000375" cy="1666875"/>
                  <wp:effectExtent l="0" t="0" r="9525" b="952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SAB_PTA_T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6640" cy="16981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17A8" w:rsidRPr="0065092A" w:rsidTr="008C58C6">
        <w:trPr>
          <w:jc w:val="center"/>
        </w:trPr>
        <w:tc>
          <w:tcPr>
            <w:tcW w:w="4817" w:type="dxa"/>
            <w:vAlign w:val="center"/>
          </w:tcPr>
          <w:p w:rsidR="00F817A8" w:rsidRPr="0065092A" w:rsidRDefault="00F817A8" w:rsidP="008C58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95C3467" wp14:editId="01532325">
                  <wp:extent cx="3103245" cy="1724025"/>
                  <wp:effectExtent l="0" t="0" r="1905" b="952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KETO_PTA_T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245" cy="1724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3" w:type="dxa"/>
            <w:vAlign w:val="center"/>
          </w:tcPr>
          <w:p w:rsidR="00F817A8" w:rsidRPr="0065092A" w:rsidRDefault="00F817A8" w:rsidP="008C58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D78001B" wp14:editId="2FA8F875">
                  <wp:extent cx="2913888" cy="1618827"/>
                  <wp:effectExtent l="0" t="0" r="1270" b="63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MAST_PTA_T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3888" cy="1618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17A8" w:rsidRPr="0065092A" w:rsidTr="008C58C6">
        <w:trPr>
          <w:jc w:val="center"/>
        </w:trPr>
        <w:tc>
          <w:tcPr>
            <w:tcW w:w="4817" w:type="dxa"/>
            <w:vAlign w:val="center"/>
          </w:tcPr>
          <w:p w:rsidR="00F817A8" w:rsidRPr="0065092A" w:rsidRDefault="00F817A8" w:rsidP="008C58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0506E0F" wp14:editId="289AE8DA">
                  <wp:extent cx="3076575" cy="1709208"/>
                  <wp:effectExtent l="0" t="0" r="0" b="571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METR_PTA_T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5649" cy="17142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3" w:type="dxa"/>
            <w:vAlign w:val="center"/>
          </w:tcPr>
          <w:p w:rsidR="00F817A8" w:rsidRPr="0065092A" w:rsidRDefault="00F817A8" w:rsidP="008C58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9E3BDE6" wp14:editId="10F90C74">
                  <wp:extent cx="2904744" cy="1613747"/>
                  <wp:effectExtent l="0" t="0" r="0" b="571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RETP_PTA_T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9501" cy="1633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17A8" w:rsidRPr="0065092A" w:rsidTr="008C58C6">
        <w:trPr>
          <w:jc w:val="center"/>
        </w:trPr>
        <w:tc>
          <w:tcPr>
            <w:tcW w:w="9360" w:type="dxa"/>
            <w:gridSpan w:val="2"/>
            <w:vAlign w:val="center"/>
          </w:tcPr>
          <w:p w:rsidR="00F817A8" w:rsidRPr="0065092A" w:rsidRDefault="00F817A8" w:rsidP="008C58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D5F8732" wp14:editId="14D266D4">
                  <wp:extent cx="3131820" cy="173990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Livabitity_PTA_T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1820" cy="173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817A8" w:rsidRDefault="00F817A8" w:rsidP="00F817A8">
      <w:pPr>
        <w:rPr>
          <w:rFonts w:ascii="Times New Roman" w:hAnsi="Times New Roman" w:cs="Times New Roman"/>
        </w:rPr>
      </w:pPr>
    </w:p>
    <w:p w:rsidR="00027DF7" w:rsidRPr="00F817A8" w:rsidRDefault="00027DF7" w:rsidP="00F817A8">
      <w:bookmarkStart w:id="0" w:name="_GoBack"/>
      <w:bookmarkEnd w:id="0"/>
    </w:p>
    <w:sectPr w:rsidR="00027DF7" w:rsidRPr="00F817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054"/>
    <w:rsid w:val="00027DF7"/>
    <w:rsid w:val="00163054"/>
    <w:rsid w:val="00575ECE"/>
    <w:rsid w:val="00F8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05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30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horttext">
    <w:name w:val="short_text"/>
    <w:basedOn w:val="DefaultParagraphFont"/>
    <w:rsid w:val="00163054"/>
  </w:style>
  <w:style w:type="paragraph" w:styleId="BalloonText">
    <w:name w:val="Balloon Text"/>
    <w:basedOn w:val="Normal"/>
    <w:link w:val="BalloonTextChar"/>
    <w:uiPriority w:val="99"/>
    <w:semiHidden/>
    <w:unhideWhenUsed/>
    <w:rsid w:val="00163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0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05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30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horttext">
    <w:name w:val="short_text"/>
    <w:basedOn w:val="DefaultParagraphFont"/>
    <w:rsid w:val="00163054"/>
  </w:style>
  <w:style w:type="paragraph" w:styleId="BalloonText">
    <w:name w:val="Balloon Text"/>
    <w:basedOn w:val="Normal"/>
    <w:link w:val="BalloonTextChar"/>
    <w:uiPriority w:val="99"/>
    <w:semiHidden/>
    <w:unhideWhenUsed/>
    <w:rsid w:val="00163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0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AFRENACIA</dc:creator>
  <cp:lastModifiedBy>AFRENACIA</cp:lastModifiedBy>
  <cp:revision>2</cp:revision>
  <dcterms:created xsi:type="dcterms:W3CDTF">2020-01-09T14:35:00Z</dcterms:created>
  <dcterms:modified xsi:type="dcterms:W3CDTF">2020-01-09T14:35:00Z</dcterms:modified>
</cp:coreProperties>
</file>