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17" w:rsidRPr="00FD325F" w:rsidRDefault="00B558F8" w:rsidP="007B576D">
      <w:pPr>
        <w:pStyle w:val="Heading1"/>
        <w:rPr>
          <w:rFonts w:ascii="Arial" w:hAnsi="Arial" w:cs="Arial"/>
          <w:b/>
          <w:color w:val="auto"/>
          <w:sz w:val="20"/>
          <w:szCs w:val="20"/>
        </w:rPr>
      </w:pPr>
      <w:r w:rsidRPr="00FD325F">
        <w:rPr>
          <w:rFonts w:ascii="Arial" w:hAnsi="Arial" w:cs="Arial"/>
          <w:b/>
          <w:color w:val="auto"/>
          <w:sz w:val="20"/>
          <w:szCs w:val="20"/>
          <w:u w:val="single"/>
        </w:rPr>
        <w:t>SUPPLEMENTARY INFORMATION</w:t>
      </w:r>
      <w:r w:rsidR="002D6017" w:rsidRPr="00FD325F">
        <w:rPr>
          <w:rFonts w:ascii="Arial" w:hAnsi="Arial" w:cs="Arial"/>
          <w:b/>
          <w:color w:val="auto"/>
          <w:sz w:val="20"/>
          <w:szCs w:val="20"/>
        </w:rPr>
        <w:t>: ‘Assessment of branch point prediction tools to predict physiological branch points and their alteration by variants’</w:t>
      </w:r>
    </w:p>
    <w:p w:rsidR="002D6017" w:rsidRPr="00FD325F" w:rsidRDefault="002D6017" w:rsidP="002D6017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sz w:val="20"/>
          <w:szCs w:val="20"/>
        </w:rPr>
        <w:t>The supplementary Table S1</w:t>
      </w:r>
      <w:r w:rsidR="00016F3D" w:rsidRPr="00FD325F">
        <w:rPr>
          <w:rFonts w:ascii="Arial" w:hAnsi="Arial" w:cs="Arial"/>
          <w:sz w:val="20"/>
          <w:szCs w:val="20"/>
        </w:rPr>
        <w:t xml:space="preserve"> and Table S2</w:t>
      </w:r>
      <w:r w:rsidRPr="00FD325F">
        <w:rPr>
          <w:rFonts w:ascii="Arial" w:hAnsi="Arial" w:cs="Arial"/>
          <w:sz w:val="20"/>
          <w:szCs w:val="20"/>
        </w:rPr>
        <w:t xml:space="preserve"> </w:t>
      </w:r>
      <w:r w:rsidR="00016F3D" w:rsidRPr="00FD325F">
        <w:rPr>
          <w:rFonts w:ascii="Arial" w:hAnsi="Arial" w:cs="Arial"/>
          <w:sz w:val="20"/>
          <w:szCs w:val="20"/>
        </w:rPr>
        <w:t>are</w:t>
      </w:r>
      <w:r w:rsidRPr="00FD325F">
        <w:rPr>
          <w:rFonts w:ascii="Arial" w:hAnsi="Arial" w:cs="Arial"/>
          <w:sz w:val="20"/>
          <w:szCs w:val="20"/>
        </w:rPr>
        <w:t xml:space="preserve"> provided separately in Excel format.</w:t>
      </w:r>
    </w:p>
    <w:p w:rsidR="00612124" w:rsidRPr="00FD325F" w:rsidRDefault="0005526F" w:rsidP="007B576D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FD325F">
        <w:rPr>
          <w:rFonts w:ascii="Arial" w:hAnsi="Arial" w:cs="Arial"/>
          <w:b/>
          <w:color w:val="auto"/>
          <w:sz w:val="20"/>
          <w:szCs w:val="20"/>
        </w:rPr>
        <w:t>Figure S</w:t>
      </w:r>
      <w:r w:rsidR="00612124" w:rsidRPr="00FD325F">
        <w:rPr>
          <w:rFonts w:ascii="Arial" w:hAnsi="Arial" w:cs="Arial"/>
          <w:b/>
          <w:color w:val="auto"/>
          <w:sz w:val="20"/>
          <w:szCs w:val="20"/>
        </w:rPr>
        <w:t xml:space="preserve">1: </w:t>
      </w:r>
      <w:r w:rsidR="00612124" w:rsidRPr="00FD325F">
        <w:rPr>
          <w:rFonts w:ascii="Arial" w:hAnsi="Arial" w:cs="Arial"/>
          <w:color w:val="auto"/>
          <w:sz w:val="20"/>
          <w:szCs w:val="20"/>
        </w:rPr>
        <w:t xml:space="preserve">Workflow to compare bioinformatics tools on </w:t>
      </w:r>
      <w:proofErr w:type="spellStart"/>
      <w:r w:rsidR="002A66A3" w:rsidRPr="00FD325F">
        <w:rPr>
          <w:rFonts w:ascii="Arial" w:hAnsi="Arial" w:cs="Arial"/>
          <w:color w:val="auto"/>
          <w:sz w:val="20"/>
          <w:szCs w:val="20"/>
        </w:rPr>
        <w:t>Ensembl</w:t>
      </w:r>
      <w:proofErr w:type="spellEnd"/>
      <w:r w:rsidR="002A66A3" w:rsidRPr="00FD325F">
        <w:rPr>
          <w:rFonts w:ascii="Arial" w:hAnsi="Arial" w:cs="Arial"/>
          <w:color w:val="auto"/>
          <w:sz w:val="20"/>
          <w:szCs w:val="20"/>
        </w:rPr>
        <w:t xml:space="preserve"> </w:t>
      </w:r>
      <w:r w:rsidR="00612124" w:rsidRPr="00FD325F">
        <w:rPr>
          <w:rFonts w:ascii="Arial" w:hAnsi="Arial" w:cs="Arial"/>
          <w:color w:val="auto"/>
          <w:sz w:val="20"/>
          <w:szCs w:val="20"/>
        </w:rPr>
        <w:t xml:space="preserve">and </w:t>
      </w:r>
      <w:r w:rsidR="00E912B8" w:rsidRPr="00FD325F">
        <w:rPr>
          <w:rFonts w:ascii="Arial" w:hAnsi="Arial" w:cs="Arial"/>
          <w:color w:val="auto"/>
          <w:sz w:val="20"/>
          <w:szCs w:val="20"/>
        </w:rPr>
        <w:t>RNA</w:t>
      </w:r>
      <w:r w:rsidR="002A66A3" w:rsidRPr="00FD325F">
        <w:rPr>
          <w:rFonts w:ascii="Arial" w:hAnsi="Arial" w:cs="Arial"/>
          <w:color w:val="auto"/>
          <w:sz w:val="20"/>
          <w:szCs w:val="20"/>
        </w:rPr>
        <w:t>-</w:t>
      </w:r>
      <w:proofErr w:type="spellStart"/>
      <w:r w:rsidR="002A66A3" w:rsidRPr="00FD325F">
        <w:rPr>
          <w:rFonts w:ascii="Arial" w:hAnsi="Arial" w:cs="Arial"/>
          <w:color w:val="auto"/>
          <w:sz w:val="20"/>
          <w:szCs w:val="20"/>
        </w:rPr>
        <w:t>seq</w:t>
      </w:r>
      <w:proofErr w:type="spellEnd"/>
      <w:r w:rsidR="00E912B8" w:rsidRPr="00FD325F">
        <w:rPr>
          <w:rFonts w:ascii="Arial" w:hAnsi="Arial" w:cs="Arial"/>
          <w:color w:val="auto"/>
          <w:sz w:val="20"/>
          <w:szCs w:val="20"/>
        </w:rPr>
        <w:t xml:space="preserve"> </w:t>
      </w:r>
      <w:r w:rsidR="00612124" w:rsidRPr="00FD325F">
        <w:rPr>
          <w:rFonts w:ascii="Arial" w:hAnsi="Arial" w:cs="Arial"/>
          <w:color w:val="auto"/>
          <w:sz w:val="20"/>
          <w:szCs w:val="20"/>
        </w:rPr>
        <w:t>data</w:t>
      </w:r>
      <w:r w:rsidR="00AF14AB" w:rsidRPr="00FD325F">
        <w:rPr>
          <w:rFonts w:ascii="Arial" w:hAnsi="Arial" w:cs="Arial"/>
          <w:color w:val="auto"/>
          <w:sz w:val="20"/>
          <w:szCs w:val="20"/>
        </w:rPr>
        <w:t xml:space="preserve"> for the predictions of branch point (BP).</w:t>
      </w:r>
    </w:p>
    <w:p w:rsidR="00612124" w:rsidRPr="00FD325F" w:rsidRDefault="00A2068C" w:rsidP="00612124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 wp14:anchorId="471A0CB8">
            <wp:extent cx="5675630" cy="7157085"/>
            <wp:effectExtent l="0" t="0" r="1270" b="0"/>
            <wp:docPr id="60" name="Imag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5630" cy="7157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2124" w:rsidRPr="00FD325F" w:rsidRDefault="00612124" w:rsidP="00612124">
      <w:pPr>
        <w:rPr>
          <w:rFonts w:ascii="Arial" w:hAnsi="Arial" w:cs="Arial"/>
          <w:sz w:val="20"/>
          <w:szCs w:val="20"/>
        </w:rPr>
      </w:pPr>
    </w:p>
    <w:p w:rsidR="00612124" w:rsidRPr="00FD325F" w:rsidRDefault="00612124" w:rsidP="00612124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612124">
      <w:pPr>
        <w:rPr>
          <w:rFonts w:ascii="Arial" w:hAnsi="Arial" w:cs="Arial"/>
          <w:sz w:val="20"/>
          <w:szCs w:val="20"/>
        </w:rPr>
      </w:pPr>
    </w:p>
    <w:p w:rsidR="000571EA" w:rsidRPr="00FD325F" w:rsidRDefault="0005526F" w:rsidP="007B576D">
      <w:pPr>
        <w:pStyle w:val="Heading1"/>
        <w:rPr>
          <w:rFonts w:ascii="Arial" w:hAnsi="Arial" w:cs="Arial"/>
          <w:b/>
          <w:color w:val="auto"/>
          <w:sz w:val="20"/>
          <w:szCs w:val="20"/>
        </w:rPr>
      </w:pPr>
      <w:r w:rsidRPr="00FD325F">
        <w:rPr>
          <w:rFonts w:ascii="Arial" w:hAnsi="Arial" w:cs="Arial"/>
          <w:b/>
          <w:color w:val="auto"/>
          <w:sz w:val="20"/>
          <w:szCs w:val="20"/>
        </w:rPr>
        <w:t>Figure S2</w:t>
      </w:r>
      <w:r w:rsidR="00025109" w:rsidRPr="00FD325F">
        <w:rPr>
          <w:rFonts w:ascii="Arial" w:hAnsi="Arial" w:cs="Arial"/>
          <w:b/>
          <w:color w:val="auto"/>
          <w:sz w:val="20"/>
          <w:szCs w:val="20"/>
        </w:rPr>
        <w:t xml:space="preserve">: </w:t>
      </w:r>
      <w:r w:rsidR="00025109" w:rsidRPr="00FD325F">
        <w:rPr>
          <w:rFonts w:ascii="Arial" w:hAnsi="Arial" w:cs="Arial"/>
          <w:color w:val="auto"/>
          <w:sz w:val="20"/>
          <w:szCs w:val="20"/>
        </w:rPr>
        <w:t xml:space="preserve">The different ways </w:t>
      </w:r>
      <w:r w:rsidR="003B4777" w:rsidRPr="00FD325F">
        <w:rPr>
          <w:rFonts w:ascii="Arial" w:hAnsi="Arial" w:cs="Arial"/>
          <w:color w:val="auto"/>
          <w:sz w:val="20"/>
          <w:szCs w:val="20"/>
        </w:rPr>
        <w:t>that</w:t>
      </w:r>
      <w:r w:rsidR="00025109" w:rsidRPr="00FD325F">
        <w:rPr>
          <w:rFonts w:ascii="Arial" w:hAnsi="Arial" w:cs="Arial"/>
          <w:color w:val="auto"/>
          <w:sz w:val="20"/>
          <w:szCs w:val="20"/>
        </w:rPr>
        <w:t xml:space="preserve"> a variant </w:t>
      </w:r>
      <w:r w:rsidR="00E912B8" w:rsidRPr="00FD325F">
        <w:rPr>
          <w:rFonts w:ascii="Arial" w:hAnsi="Arial" w:cs="Arial"/>
          <w:color w:val="auto"/>
          <w:sz w:val="20"/>
          <w:szCs w:val="20"/>
        </w:rPr>
        <w:t>may</w:t>
      </w:r>
      <w:r w:rsidR="00025109" w:rsidRPr="00FD325F">
        <w:rPr>
          <w:rFonts w:ascii="Arial" w:hAnsi="Arial" w:cs="Arial"/>
          <w:color w:val="auto"/>
          <w:sz w:val="20"/>
          <w:szCs w:val="20"/>
        </w:rPr>
        <w:t xml:space="preserve"> alter the </w:t>
      </w:r>
      <w:r w:rsidR="000C4878" w:rsidRPr="00FD325F">
        <w:rPr>
          <w:rFonts w:ascii="Arial" w:hAnsi="Arial" w:cs="Arial"/>
          <w:color w:val="auto"/>
          <w:sz w:val="20"/>
          <w:szCs w:val="20"/>
        </w:rPr>
        <w:t>branch point score</w:t>
      </w:r>
      <w:r w:rsidR="00AF14AB" w:rsidRPr="00FD325F">
        <w:rPr>
          <w:rFonts w:ascii="Arial" w:hAnsi="Arial" w:cs="Arial"/>
          <w:color w:val="auto"/>
          <w:sz w:val="20"/>
          <w:szCs w:val="20"/>
        </w:rPr>
        <w:t>.</w:t>
      </w:r>
    </w:p>
    <w:p w:rsidR="000571EA" w:rsidRPr="00FD325F" w:rsidRDefault="003B4777" w:rsidP="000571EA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-478983</wp:posOffset>
            </wp:positionH>
            <wp:positionV relativeFrom="paragraph">
              <wp:posOffset>1270</wp:posOffset>
            </wp:positionV>
            <wp:extent cx="6706235" cy="5901690"/>
            <wp:effectExtent l="0" t="0" r="0" b="381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35" cy="5901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100197">
      <w:pPr>
        <w:jc w:val="center"/>
        <w:rPr>
          <w:rFonts w:ascii="Arial" w:hAnsi="Arial" w:cs="Arial"/>
          <w:sz w:val="20"/>
          <w:szCs w:val="20"/>
        </w:rPr>
      </w:pPr>
    </w:p>
    <w:p w:rsidR="009050C2" w:rsidRPr="00FD325F" w:rsidRDefault="009050C2" w:rsidP="00100197">
      <w:pPr>
        <w:jc w:val="center"/>
        <w:rPr>
          <w:rFonts w:ascii="Arial" w:hAnsi="Arial" w:cs="Arial"/>
          <w:sz w:val="20"/>
          <w:szCs w:val="20"/>
        </w:rPr>
      </w:pPr>
    </w:p>
    <w:p w:rsidR="009050C2" w:rsidRPr="00FD325F" w:rsidRDefault="009050C2" w:rsidP="00100197">
      <w:pPr>
        <w:jc w:val="center"/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100197">
      <w:pPr>
        <w:pStyle w:val="Heading1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FD325F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Figure S3:</w:t>
      </w:r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 Running time of the four tools SVM-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BPfinder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, BPP, 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Branchpointer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, and 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LaBranchor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. Comparison performed on a AMD Ryzen 7 PRO 1700 Eight-Core Processor 3.00 GHz (16 Go) and </w:t>
      </w:r>
      <w:r w:rsidR="00000763" w:rsidRPr="00FD325F">
        <w:rPr>
          <w:rFonts w:ascii="Arial" w:hAnsi="Arial" w:cs="Arial"/>
          <w:color w:val="000000" w:themeColor="text1"/>
          <w:sz w:val="20"/>
          <w:szCs w:val="20"/>
        </w:rPr>
        <w:t xml:space="preserve">on a sample of </w:t>
      </w:r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1000 sequences as input. The tools HSF had not running time because unavailable for batch analysis and the RNABPS calculation score was performed by 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Tayara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Hilal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>. Then for the two tools the running time was not calculate</w:t>
      </w:r>
      <w:r w:rsidR="00A67B50" w:rsidRPr="00FD325F">
        <w:rPr>
          <w:rFonts w:ascii="Arial" w:hAnsi="Arial" w:cs="Arial"/>
          <w:color w:val="000000" w:themeColor="text1"/>
          <w:sz w:val="20"/>
          <w:szCs w:val="20"/>
        </w:rPr>
        <w:t>d</w:t>
      </w:r>
      <w:r w:rsidRPr="00FD325F">
        <w:rPr>
          <w:rFonts w:ascii="Arial" w:hAnsi="Arial" w:cs="Arial"/>
          <w:color w:val="000000" w:themeColor="text1"/>
          <w:sz w:val="20"/>
          <w:szCs w:val="20"/>
        </w:rPr>
        <w:t>.</w:t>
      </w:r>
    </w:p>
    <w:p w:rsidR="006A2B65" w:rsidRPr="00FD325F" w:rsidRDefault="001B09F8" w:rsidP="00100197">
      <w:pPr>
        <w:jc w:val="center"/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 wp14:anchorId="362CC6EC" wp14:editId="6ED80DE5">
            <wp:extent cx="3051386" cy="267652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97" r="1753" b="2647"/>
                    <a:stretch/>
                  </pic:blipFill>
                  <pic:spPr bwMode="auto">
                    <a:xfrm>
                      <a:off x="0" y="0"/>
                      <a:ext cx="3059363" cy="2683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1B09F8" w:rsidRPr="00FD325F" w:rsidRDefault="001B09F8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6A2B65" w:rsidP="00100197">
      <w:pPr>
        <w:pStyle w:val="Heading1"/>
        <w:rPr>
          <w:rFonts w:ascii="Arial" w:hAnsi="Arial" w:cs="Arial"/>
          <w:color w:val="000000" w:themeColor="text1"/>
          <w:sz w:val="20"/>
          <w:szCs w:val="20"/>
        </w:rPr>
      </w:pPr>
      <w:r w:rsidRPr="00FD325F">
        <w:rPr>
          <w:rFonts w:ascii="Arial" w:hAnsi="Arial" w:cs="Arial"/>
          <w:b/>
          <w:color w:val="000000" w:themeColor="text1"/>
          <w:sz w:val="20"/>
          <w:szCs w:val="20"/>
        </w:rPr>
        <w:t>Figure S</w:t>
      </w:r>
      <w:r w:rsidR="00EA3FFD" w:rsidRPr="00FD325F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Pr="00FD325F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 Paired comparison of the five tools from the 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Ensembl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 data and from the RNA-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seq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 data</w:t>
      </w:r>
    </w:p>
    <w:p w:rsidR="006A2B65" w:rsidRPr="00FD325F" w:rsidRDefault="006A2B65"/>
    <w:p w:rsidR="00F146E0" w:rsidRPr="00FD325F" w:rsidRDefault="00F146E0">
      <w:r w:rsidRPr="00FD325F">
        <w:lastRenderedPageBreak/>
        <w:t xml:space="preserve">From the </w:t>
      </w:r>
      <w:proofErr w:type="spellStart"/>
      <w:r w:rsidRPr="00FD325F">
        <w:t>Ensembl</w:t>
      </w:r>
      <w:proofErr w:type="spellEnd"/>
      <w:r w:rsidRPr="00FD325F">
        <w:t xml:space="preserve"> data</w:t>
      </w:r>
    </w:p>
    <w:tbl>
      <w:tblPr>
        <w:tblW w:w="86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1"/>
        <w:gridCol w:w="1417"/>
        <w:gridCol w:w="1417"/>
        <w:gridCol w:w="1417"/>
        <w:gridCol w:w="1417"/>
        <w:gridCol w:w="1417"/>
      </w:tblGrid>
      <w:tr w:rsidR="006A2B65" w:rsidRPr="00FD325F" w:rsidTr="00100197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6A2B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N = 74,539,834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SVM-</w:t>
            </w: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BPfinder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BPP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Branchpointer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LaBranchoR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RNABPS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SVM-</w:t>
            </w: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BPfinder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49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24 % (36,700,973)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16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26 % (12,117,585)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54 % (404,453)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21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3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 xml:space="preserve"> % (15,873,664)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20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25 % (15,096,146)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BPP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38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33 % (28,567,555)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42 % (316,474)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17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32 % (12,907,724)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17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83 % (13,291,582)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Branchpointer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12 % (836,887)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57 % (423,995)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0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58 % (428,890)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LaBranchoR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54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5 % (40,621,411)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28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63 % (21,337,483)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RNABPS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41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szCs w:val="20"/>
                <w:lang w:val="fr-FR" w:eastAsia="fr-FR"/>
              </w:rPr>
              <w:t>74 % (31,112,325)</w:t>
            </w:r>
          </w:p>
        </w:tc>
      </w:tr>
    </w:tbl>
    <w:p w:rsidR="006A2B65" w:rsidRPr="00FD325F" w:rsidRDefault="006A2B65"/>
    <w:p w:rsidR="00F146E0" w:rsidRPr="00FD325F" w:rsidRDefault="00F146E0" w:rsidP="00F146E0">
      <w:r w:rsidRPr="00FD325F">
        <w:t>From the RNA-</w:t>
      </w:r>
      <w:proofErr w:type="spellStart"/>
      <w:r w:rsidRPr="00FD325F">
        <w:t>seq</w:t>
      </w:r>
      <w:proofErr w:type="spellEnd"/>
      <w:r w:rsidRPr="00FD325F">
        <w:t xml:space="preserve"> data</w:t>
      </w:r>
    </w:p>
    <w:tbl>
      <w:tblPr>
        <w:tblW w:w="86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1"/>
        <w:gridCol w:w="1417"/>
        <w:gridCol w:w="1417"/>
        <w:gridCol w:w="1417"/>
        <w:gridCol w:w="1417"/>
        <w:gridCol w:w="1417"/>
      </w:tblGrid>
      <w:tr w:rsidR="006A2B65" w:rsidRPr="00FD325F" w:rsidTr="00100197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6A2B6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N = 94,806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SVM-</w:t>
            </w: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BPfinder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BPP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Branchpointer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LaBranchoR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RNABPS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SVM-</w:t>
            </w: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BPfinder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54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42 % (51,597)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29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86 % (28,307)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9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54 % (9,041)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29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07 % (27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,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562)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31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15 % (29,535)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BPP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54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83 % (51,985)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9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93 % (9,416)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29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38 % (27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,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852)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28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96 % (27,456)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Branchpointer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17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8 % (16,877)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9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62 % (9,122)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9E17BC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0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9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="006A2B65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32 % (8,836)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proofErr w:type="spellStart"/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LaBranchoR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54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83 % (51,985)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34</w:t>
            </w:r>
            <w:r w:rsidR="009E17BC"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.</w:t>
            </w: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57 % (32,777)</w:t>
            </w:r>
          </w:p>
        </w:tc>
      </w:tr>
      <w:tr w:rsidR="006A2B65" w:rsidRPr="00FD325F" w:rsidTr="00100197">
        <w:trPr>
          <w:trHeight w:val="300"/>
        </w:trPr>
        <w:tc>
          <w:tcPr>
            <w:tcW w:w="1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2B65" w:rsidRPr="00FD325F" w:rsidRDefault="006A2B65" w:rsidP="0010019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RNABPS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fr-FR" w:eastAsia="fr-FR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6A2B65" w:rsidRPr="00FD325F" w:rsidRDefault="006A2B65" w:rsidP="001001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</w:pPr>
            <w:r w:rsidRPr="00FD325F">
              <w:rPr>
                <w:rFonts w:ascii="Arial" w:eastAsia="Times New Roman" w:hAnsi="Arial" w:cs="Arial"/>
                <w:color w:val="000000"/>
                <w:sz w:val="20"/>
                <w:lang w:val="fr-FR" w:eastAsia="fr-FR"/>
              </w:rPr>
              <w:t>53,92 % (51,124)</w:t>
            </w:r>
          </w:p>
        </w:tc>
      </w:tr>
    </w:tbl>
    <w:p w:rsidR="006A2B65" w:rsidRPr="00FD325F" w:rsidRDefault="006A2B65"/>
    <w:p w:rsidR="00F81DB5" w:rsidRPr="00FD325F" w:rsidRDefault="0005526F" w:rsidP="00785702">
      <w:pPr>
        <w:pStyle w:val="Heading1"/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Figure S</w:t>
      </w:r>
      <w:r w:rsidR="00EA3FFD" w:rsidRPr="00FD325F">
        <w:rPr>
          <w:rFonts w:ascii="Arial" w:hAnsi="Arial" w:cs="Arial"/>
          <w:b/>
          <w:color w:val="000000" w:themeColor="text1"/>
          <w:sz w:val="20"/>
          <w:szCs w:val="20"/>
        </w:rPr>
        <w:t>5</w:t>
      </w:r>
      <w:r w:rsidR="00785702" w:rsidRPr="00FD325F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="00785702" w:rsidRPr="00FD325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777DB" w:rsidRPr="00FD325F">
        <w:rPr>
          <w:rFonts w:ascii="Arial" w:hAnsi="Arial" w:cs="Arial"/>
          <w:color w:val="000000" w:themeColor="text1"/>
          <w:sz w:val="20"/>
          <w:szCs w:val="20"/>
        </w:rPr>
        <w:t>T</w:t>
      </w:r>
      <w:r w:rsidR="00785702" w:rsidRPr="00FD325F">
        <w:rPr>
          <w:rFonts w:ascii="Arial" w:hAnsi="Arial" w:cs="Arial"/>
          <w:color w:val="000000" w:themeColor="text1"/>
          <w:sz w:val="20"/>
          <w:szCs w:val="20"/>
        </w:rPr>
        <w:t xml:space="preserve">he overlap of natural </w:t>
      </w:r>
      <w:r w:rsidR="00A2068C" w:rsidRPr="00FD325F">
        <w:rPr>
          <w:rFonts w:ascii="Arial" w:hAnsi="Arial" w:cs="Arial"/>
          <w:color w:val="000000" w:themeColor="text1"/>
          <w:sz w:val="20"/>
          <w:szCs w:val="20"/>
        </w:rPr>
        <w:t xml:space="preserve">3’ </w:t>
      </w:r>
      <w:proofErr w:type="spellStart"/>
      <w:r w:rsidR="00A2068C" w:rsidRPr="00FD325F">
        <w:rPr>
          <w:rFonts w:ascii="Arial" w:hAnsi="Arial" w:cs="Arial"/>
          <w:color w:val="000000" w:themeColor="text1"/>
          <w:sz w:val="20"/>
          <w:szCs w:val="20"/>
        </w:rPr>
        <w:t>ss</w:t>
      </w:r>
      <w:proofErr w:type="spellEnd"/>
      <w:r w:rsidR="00A2068C" w:rsidRPr="00FD325F">
        <w:rPr>
          <w:rFonts w:ascii="Arial" w:hAnsi="Arial" w:cs="Arial"/>
          <w:color w:val="000000" w:themeColor="text1"/>
          <w:sz w:val="20"/>
          <w:szCs w:val="20"/>
        </w:rPr>
        <w:t xml:space="preserve"> (</w:t>
      </w:r>
      <w:r w:rsidR="006D2205" w:rsidRPr="00FD325F">
        <w:rPr>
          <w:rFonts w:ascii="Arial" w:hAnsi="Arial" w:cs="Arial"/>
          <w:color w:val="000000" w:themeColor="text1"/>
          <w:sz w:val="20"/>
          <w:szCs w:val="20"/>
        </w:rPr>
        <w:t>True</w:t>
      </w:r>
      <w:r w:rsidR="00A2068C" w:rsidRPr="00FD325F">
        <w:rPr>
          <w:rFonts w:ascii="Arial" w:hAnsi="Arial" w:cs="Arial"/>
          <w:color w:val="000000" w:themeColor="text1"/>
          <w:sz w:val="20"/>
          <w:szCs w:val="20"/>
        </w:rPr>
        <w:t xml:space="preserve"> Calls) </w:t>
      </w:r>
      <w:r w:rsidR="00785702" w:rsidRPr="00FD325F">
        <w:rPr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A2068C" w:rsidRPr="00FD325F">
        <w:rPr>
          <w:rFonts w:ascii="Arial" w:hAnsi="Arial" w:cs="Arial"/>
          <w:color w:val="000000" w:themeColor="text1"/>
          <w:sz w:val="20"/>
          <w:szCs w:val="20"/>
        </w:rPr>
        <w:t>controls AG (False Calls)</w:t>
      </w:r>
      <w:r w:rsidR="00785702" w:rsidRPr="00FD325F">
        <w:rPr>
          <w:rFonts w:ascii="Arial" w:hAnsi="Arial" w:cs="Arial"/>
          <w:color w:val="000000" w:themeColor="text1"/>
          <w:sz w:val="20"/>
          <w:szCs w:val="20"/>
        </w:rPr>
        <w:t xml:space="preserve"> from </w:t>
      </w:r>
      <w:proofErr w:type="spellStart"/>
      <w:r w:rsidR="00785702" w:rsidRPr="00FD325F">
        <w:rPr>
          <w:rFonts w:ascii="Arial" w:hAnsi="Arial" w:cs="Arial"/>
          <w:color w:val="000000" w:themeColor="text1"/>
          <w:sz w:val="20"/>
          <w:szCs w:val="20"/>
        </w:rPr>
        <w:t>Ensembl</w:t>
      </w:r>
      <w:proofErr w:type="spellEnd"/>
      <w:r w:rsidR="00785702" w:rsidRPr="00FD325F">
        <w:rPr>
          <w:rFonts w:ascii="Arial" w:hAnsi="Arial" w:cs="Arial"/>
          <w:color w:val="000000" w:themeColor="text1"/>
          <w:sz w:val="20"/>
          <w:szCs w:val="20"/>
        </w:rPr>
        <w:t xml:space="preserve"> data</w:t>
      </w:r>
      <w:r w:rsidR="00AF14AB" w:rsidRPr="00FD325F">
        <w:rPr>
          <w:rFonts w:ascii="Arial" w:hAnsi="Arial" w:cs="Arial"/>
          <w:sz w:val="20"/>
          <w:szCs w:val="20"/>
        </w:rPr>
        <w:t>.</w:t>
      </w:r>
    </w:p>
    <w:p w:rsidR="00F81DB5" w:rsidRPr="00FD325F" w:rsidRDefault="0098082D" w:rsidP="000571EA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>
            <wp:extent cx="5759450" cy="6734175"/>
            <wp:effectExtent l="0" t="0" r="0" b="952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iagVenn.tif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812" b="12238"/>
                    <a:stretch/>
                  </pic:blipFill>
                  <pic:spPr bwMode="auto">
                    <a:xfrm>
                      <a:off x="0" y="0"/>
                      <a:ext cx="5759450" cy="6734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1DB5" w:rsidRPr="00FD325F" w:rsidRDefault="00F81DB5" w:rsidP="000571EA">
      <w:pPr>
        <w:rPr>
          <w:rFonts w:ascii="Arial" w:hAnsi="Arial" w:cs="Arial"/>
          <w:sz w:val="20"/>
          <w:szCs w:val="20"/>
        </w:rPr>
      </w:pPr>
    </w:p>
    <w:p w:rsidR="00F81DB5" w:rsidRPr="00FD325F" w:rsidRDefault="00F81DB5" w:rsidP="000571EA">
      <w:pPr>
        <w:rPr>
          <w:rFonts w:ascii="Arial" w:hAnsi="Arial" w:cs="Arial"/>
          <w:sz w:val="20"/>
          <w:szCs w:val="20"/>
        </w:rPr>
      </w:pPr>
    </w:p>
    <w:p w:rsidR="00F81DB5" w:rsidRPr="00FD325F" w:rsidRDefault="00F81DB5" w:rsidP="000571EA">
      <w:pPr>
        <w:rPr>
          <w:rFonts w:ascii="Arial" w:hAnsi="Arial" w:cs="Arial"/>
          <w:sz w:val="20"/>
          <w:szCs w:val="20"/>
        </w:rPr>
      </w:pPr>
    </w:p>
    <w:p w:rsidR="00F81DB5" w:rsidRPr="00FD325F" w:rsidRDefault="00F81DB5" w:rsidP="000571EA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0571EA">
      <w:pPr>
        <w:rPr>
          <w:rFonts w:ascii="Arial" w:hAnsi="Arial" w:cs="Arial"/>
          <w:sz w:val="20"/>
          <w:szCs w:val="20"/>
        </w:rPr>
      </w:pPr>
    </w:p>
    <w:p w:rsidR="00F81DB5" w:rsidRPr="00FD325F" w:rsidRDefault="00F81DB5" w:rsidP="000571EA">
      <w:pPr>
        <w:rPr>
          <w:rFonts w:ascii="Arial" w:hAnsi="Arial" w:cs="Arial"/>
          <w:sz w:val="20"/>
          <w:szCs w:val="20"/>
        </w:rPr>
      </w:pPr>
    </w:p>
    <w:p w:rsidR="00B558F8" w:rsidRPr="00FD325F" w:rsidRDefault="00B558F8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B558F8" w:rsidP="000571EA">
      <w:pPr>
        <w:rPr>
          <w:rFonts w:ascii="Arial" w:hAnsi="Arial" w:cs="Arial"/>
          <w:b/>
          <w:sz w:val="20"/>
          <w:szCs w:val="20"/>
        </w:rPr>
      </w:pPr>
      <w:r w:rsidRPr="00FD325F">
        <w:rPr>
          <w:rFonts w:ascii="Arial" w:hAnsi="Arial" w:cs="Arial"/>
          <w:b/>
          <w:sz w:val="20"/>
          <w:szCs w:val="20"/>
        </w:rPr>
        <w:lastRenderedPageBreak/>
        <w:t>Figure S</w:t>
      </w:r>
      <w:r w:rsidR="00EA3FFD" w:rsidRPr="00FD325F">
        <w:rPr>
          <w:rFonts w:ascii="Arial" w:hAnsi="Arial" w:cs="Arial"/>
          <w:b/>
          <w:sz w:val="20"/>
          <w:szCs w:val="20"/>
        </w:rPr>
        <w:t>5</w:t>
      </w:r>
      <w:r w:rsidR="00785702" w:rsidRPr="00FD325F">
        <w:rPr>
          <w:rFonts w:ascii="Arial" w:hAnsi="Arial" w:cs="Arial"/>
          <w:b/>
          <w:sz w:val="20"/>
          <w:szCs w:val="20"/>
        </w:rPr>
        <w:t xml:space="preserve"> (continuing):</w:t>
      </w:r>
    </w:p>
    <w:tbl>
      <w:tblPr>
        <w:tblW w:w="9354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02"/>
        <w:gridCol w:w="1134"/>
        <w:gridCol w:w="1134"/>
        <w:gridCol w:w="1984"/>
      </w:tblGrid>
      <w:tr w:rsidR="00785702" w:rsidRPr="00FD325F" w:rsidTr="00785702">
        <w:trPr>
          <w:trHeight w:val="366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Score combinaison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</w:rPr>
              <w:t>True</w:t>
            </w:r>
            <w:r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calls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785702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F</w:t>
            </w:r>
            <w:r w:rsidR="00F3698B"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alse calls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ratio </w:t>
            </w:r>
            <w:r w:rsidRPr="00FD325F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True calls/all calls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BPP; Branchpointer; LaBranchoR; RNABPS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83892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28045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74.95%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BPP; Branchpointer;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17377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8306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67.66%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31914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18627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63.14%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9953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7428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57.26%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19816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15391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56.28%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BPP; Branchpointer; LaBranchoR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5192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5457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48.76%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17346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32489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34.81%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4424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10817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29.03%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14262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48477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22.73%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Branchpointer; LaBranchoR;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19243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84289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18.59%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3938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22702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14.78%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4177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26260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13.72%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6723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57262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10.51%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2096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20927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9.10%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3005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43328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6.49%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9609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154115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5.87%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</w:rPr>
              <w:t xml:space="preserve">; 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</w:rPr>
              <w:t>; RNABPS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4048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4843288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0.08%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BPP;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869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2020548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0.04%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1435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4282998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0.03%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BPP;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470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1932384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0.02%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BPP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932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3911686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0.02%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244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1152494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0.02%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928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5470293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0.02%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643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6405101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0.01%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BPP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763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7664073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0.01%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214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2484372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0.01%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179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2434670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0.01%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RNABPS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193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3235651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0.01%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312</w:t>
            </w:r>
          </w:p>
        </w:tc>
        <w:tc>
          <w:tcPr>
            <w:tcW w:w="1134" w:type="dxa"/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12253064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0.00%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86</w:t>
            </w:r>
          </w:p>
        </w:tc>
        <w:tc>
          <w:tcPr>
            <w:tcW w:w="1134" w:type="dxa"/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4153142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F2F2F2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0.00%</w:t>
            </w:r>
          </w:p>
        </w:tc>
      </w:tr>
      <w:tr w:rsidR="00785702" w:rsidRPr="00FD325F" w:rsidTr="00785702">
        <w:trPr>
          <w:trHeight w:val="187"/>
          <w:jc w:val="center"/>
        </w:trPr>
        <w:tc>
          <w:tcPr>
            <w:tcW w:w="51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11447755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F3698B" w:rsidRPr="00FD325F" w:rsidRDefault="00F3698B" w:rsidP="00F3698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0.00%</w:t>
            </w:r>
          </w:p>
        </w:tc>
      </w:tr>
    </w:tbl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9050C2">
      <w:pPr>
        <w:pStyle w:val="Heading1"/>
        <w:rPr>
          <w:rFonts w:ascii="Arial" w:hAnsi="Arial" w:cs="Arial"/>
          <w:color w:val="000000" w:themeColor="text1"/>
          <w:sz w:val="20"/>
          <w:szCs w:val="20"/>
        </w:rPr>
      </w:pPr>
      <w:r w:rsidRPr="00FD325F">
        <w:rPr>
          <w:rFonts w:ascii="Arial" w:hAnsi="Arial" w:cs="Arial"/>
          <w:b/>
          <w:color w:val="000000" w:themeColor="text1"/>
          <w:sz w:val="20"/>
          <w:szCs w:val="20"/>
        </w:rPr>
        <w:lastRenderedPageBreak/>
        <w:t>Figure S</w:t>
      </w:r>
      <w:r w:rsidR="00EA3FFD" w:rsidRPr="00FD325F">
        <w:rPr>
          <w:rFonts w:ascii="Arial" w:hAnsi="Arial" w:cs="Arial"/>
          <w:b/>
          <w:color w:val="000000" w:themeColor="text1"/>
          <w:sz w:val="20"/>
          <w:szCs w:val="20"/>
        </w:rPr>
        <w:t>6</w:t>
      </w:r>
      <w:r w:rsidRPr="00FD325F">
        <w:rPr>
          <w:rFonts w:ascii="Arial" w:hAnsi="Arial" w:cs="Arial"/>
          <w:b/>
          <w:color w:val="000000" w:themeColor="text1"/>
          <w:sz w:val="20"/>
          <w:szCs w:val="20"/>
        </w:rPr>
        <w:t>:</w:t>
      </w:r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 Splicing junctions filtered out from RNA-</w:t>
      </w:r>
      <w:proofErr w:type="spellStart"/>
      <w:r w:rsidRPr="00FD325F">
        <w:rPr>
          <w:rFonts w:ascii="Arial" w:hAnsi="Arial" w:cs="Arial"/>
          <w:color w:val="000000" w:themeColor="text1"/>
          <w:sz w:val="20"/>
          <w:szCs w:val="20"/>
        </w:rPr>
        <w:t>seq</w:t>
      </w:r>
      <w:proofErr w:type="spellEnd"/>
      <w:r w:rsidRPr="00FD325F">
        <w:rPr>
          <w:rFonts w:ascii="Arial" w:hAnsi="Arial" w:cs="Arial"/>
          <w:color w:val="000000" w:themeColor="text1"/>
          <w:sz w:val="20"/>
          <w:szCs w:val="20"/>
        </w:rPr>
        <w:t xml:space="preserve"> data.</w:t>
      </w:r>
      <w:r w:rsidR="00A620B4" w:rsidRPr="00FD325F">
        <w:rPr>
          <w:rFonts w:ascii="Arial" w:hAnsi="Arial" w:cs="Arial"/>
          <w:color w:val="000000" w:themeColor="text1"/>
          <w:sz w:val="20"/>
          <w:szCs w:val="20"/>
        </w:rPr>
        <w:t xml:space="preserve"> Alt 3’ss: alternative acceptor splice sites.</w:t>
      </w:r>
    </w:p>
    <w:p w:rsidR="009050C2" w:rsidRPr="00FD325F" w:rsidRDefault="009050C2" w:rsidP="009050C2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9050C2">
      <w:pPr>
        <w:jc w:val="center"/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 wp14:anchorId="18735535" wp14:editId="1B98A19B">
            <wp:extent cx="2112818" cy="5353050"/>
            <wp:effectExtent l="0" t="0" r="190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9530" cy="5370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50C2" w:rsidRPr="00FD325F" w:rsidRDefault="009050C2" w:rsidP="009050C2">
      <w:pPr>
        <w:jc w:val="center"/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9050C2" w:rsidRPr="00FD325F" w:rsidRDefault="009050C2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EB2B45">
      <w:pPr>
        <w:pStyle w:val="Heading1"/>
        <w:rPr>
          <w:rStyle w:val="Heading1Char"/>
          <w:rFonts w:ascii="Arial" w:hAnsi="Arial" w:cs="Arial"/>
          <w:color w:val="000000" w:themeColor="text1"/>
          <w:sz w:val="20"/>
          <w:szCs w:val="20"/>
        </w:rPr>
      </w:pPr>
      <w:r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lastRenderedPageBreak/>
        <w:t>Figure S</w:t>
      </w:r>
      <w:r w:rsidR="00EA3FFD"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t>7</w:t>
      </w:r>
      <w:r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t>:</w:t>
      </w:r>
      <w:r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 The distribution of the relative expression of alternative 3’ss.</w:t>
      </w: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 wp14:anchorId="1F007A0A" wp14:editId="70569987">
            <wp:extent cx="5851674" cy="421957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50" r="2743" b="2370"/>
                    <a:stretch/>
                  </pic:blipFill>
                  <pic:spPr bwMode="auto">
                    <a:xfrm>
                      <a:off x="0" y="0"/>
                      <a:ext cx="5864399" cy="4228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EB2B45" w:rsidRPr="00FD325F" w:rsidRDefault="00EB2B45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05526F" w:rsidP="005777DB">
      <w:pPr>
        <w:pStyle w:val="Heading1"/>
        <w:rPr>
          <w:rStyle w:val="Heading1Char"/>
          <w:rFonts w:ascii="Arial" w:hAnsi="Arial" w:cs="Arial"/>
          <w:color w:val="000000" w:themeColor="text1"/>
          <w:sz w:val="20"/>
          <w:szCs w:val="20"/>
        </w:rPr>
      </w:pPr>
      <w:r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lastRenderedPageBreak/>
        <w:t>Figure S</w:t>
      </w:r>
      <w:r w:rsidR="00EA3FFD"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t>8</w:t>
      </w:r>
      <w:r w:rsidR="00390A86"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t>:</w:t>
      </w:r>
      <w:r w:rsidR="00390A86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5777DB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The overlap of alternative </w:t>
      </w:r>
      <w:r w:rsidR="00A2068C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3’ </w:t>
      </w:r>
      <w:proofErr w:type="spellStart"/>
      <w:r w:rsidR="00A2068C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>ss</w:t>
      </w:r>
      <w:proofErr w:type="spellEnd"/>
      <w:r w:rsidR="00A2068C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 (True Calls) </w:t>
      </w:r>
      <w:r w:rsidR="005777DB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and </w:t>
      </w:r>
      <w:r w:rsidR="00A2068C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>controls AG (False Calls)</w:t>
      </w:r>
      <w:r w:rsidR="005777DB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 from our </w:t>
      </w:r>
      <w:proofErr w:type="spellStart"/>
      <w:r w:rsidR="005777DB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>RNAseq</w:t>
      </w:r>
      <w:proofErr w:type="spellEnd"/>
      <w:r w:rsidR="005777DB" w:rsidRPr="00FD325F">
        <w:rPr>
          <w:rStyle w:val="Heading1Char"/>
          <w:rFonts w:ascii="Arial" w:hAnsi="Arial" w:cs="Arial"/>
          <w:color w:val="000000" w:themeColor="text1"/>
          <w:sz w:val="20"/>
          <w:szCs w:val="20"/>
        </w:rPr>
        <w:t xml:space="preserve"> data.</w:t>
      </w:r>
    </w:p>
    <w:p w:rsidR="00390A86" w:rsidRPr="00FD325F" w:rsidRDefault="002D6017" w:rsidP="000571EA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67456" behindDoc="0" locked="0" layoutInCell="1" allowOverlap="1" wp14:anchorId="15472BE0" wp14:editId="666AF648">
            <wp:simplePos x="0" y="0"/>
            <wp:positionH relativeFrom="margin">
              <wp:align>center</wp:align>
            </wp:positionH>
            <wp:positionV relativeFrom="paragraph">
              <wp:posOffset>9221</wp:posOffset>
            </wp:positionV>
            <wp:extent cx="6697167" cy="8244813"/>
            <wp:effectExtent l="0" t="0" r="8890" b="4445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167" cy="82448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390A86" w:rsidRPr="00FD325F" w:rsidRDefault="00390A86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0571EA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0571EA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0571EA">
      <w:pPr>
        <w:rPr>
          <w:rFonts w:ascii="Arial" w:hAnsi="Arial" w:cs="Arial"/>
          <w:sz w:val="20"/>
          <w:szCs w:val="20"/>
        </w:rPr>
      </w:pPr>
    </w:p>
    <w:p w:rsidR="00F3698B" w:rsidRPr="00FD325F" w:rsidRDefault="00F3698B" w:rsidP="000571EA">
      <w:pPr>
        <w:rPr>
          <w:rFonts w:ascii="Arial" w:hAnsi="Arial" w:cs="Arial"/>
          <w:sz w:val="20"/>
          <w:szCs w:val="20"/>
        </w:rPr>
      </w:pPr>
    </w:p>
    <w:p w:rsidR="005777DB" w:rsidRPr="00FD325F" w:rsidRDefault="00B558F8" w:rsidP="005777DB">
      <w:pPr>
        <w:rPr>
          <w:rFonts w:ascii="Arial" w:hAnsi="Arial" w:cs="Arial"/>
          <w:b/>
          <w:sz w:val="20"/>
          <w:szCs w:val="20"/>
        </w:rPr>
      </w:pPr>
      <w:r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lastRenderedPageBreak/>
        <w:t>Figure S</w:t>
      </w:r>
      <w:r w:rsidR="00EA3FFD" w:rsidRPr="00FD325F">
        <w:rPr>
          <w:rStyle w:val="Heading1Char"/>
          <w:rFonts w:ascii="Arial" w:hAnsi="Arial" w:cs="Arial"/>
          <w:b/>
          <w:color w:val="000000" w:themeColor="text1"/>
          <w:sz w:val="20"/>
          <w:szCs w:val="20"/>
        </w:rPr>
        <w:t>8</w:t>
      </w:r>
      <w:r w:rsidR="005777DB" w:rsidRPr="00FD325F">
        <w:rPr>
          <w:rFonts w:ascii="Arial" w:hAnsi="Arial" w:cs="Arial"/>
          <w:b/>
          <w:sz w:val="20"/>
          <w:szCs w:val="20"/>
        </w:rPr>
        <w:t xml:space="preserve"> (continuing):</w:t>
      </w:r>
    </w:p>
    <w:tbl>
      <w:tblPr>
        <w:tblW w:w="927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122"/>
        <w:gridCol w:w="1077"/>
        <w:gridCol w:w="1077"/>
        <w:gridCol w:w="1995"/>
      </w:tblGrid>
      <w:tr w:rsidR="004F557B" w:rsidRPr="00FD325F" w:rsidTr="00A2068C">
        <w:trPr>
          <w:trHeight w:val="532"/>
        </w:trPr>
        <w:tc>
          <w:tcPr>
            <w:tcW w:w="51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Score combinaison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</w:rPr>
              <w:t>True</w:t>
            </w:r>
            <w:r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 calls</w:t>
            </w: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A2068C" w:rsidP="00A2068C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F</w:t>
            </w:r>
            <w:r w:rsidR="004F557B"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 xml:space="preserve">alse </w:t>
            </w:r>
            <w:r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c</w:t>
            </w:r>
            <w:r w:rsidR="004F557B" w:rsidRPr="00FD325F">
              <w:rPr>
                <w:rFonts w:ascii="Arial" w:hAnsi="Arial" w:cs="Arial"/>
                <w:b/>
                <w:bCs/>
                <w:sz w:val="20"/>
                <w:szCs w:val="20"/>
                <w:lang w:val="fr-FR"/>
              </w:rPr>
              <w:t>alls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A2068C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4F557B" w:rsidRPr="00FD325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atio </w:t>
            </w:r>
            <w:r w:rsidR="004F557B" w:rsidRPr="00FD325F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True calls/all calls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1273</w:t>
            </w:r>
          </w:p>
        </w:tc>
        <w:tc>
          <w:tcPr>
            <w:tcW w:w="107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99,76%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BPP; Branchpointer; LaBranchoR;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2984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99,70%</w:t>
            </w:r>
          </w:p>
        </w:tc>
      </w:tr>
      <w:tr w:rsidR="004F557B" w:rsidRPr="00FD325F" w:rsidTr="00A2068C">
        <w:trPr>
          <w:trHeight w:val="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1282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99,61%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1456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6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99,59%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BPP; Branchpointer;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747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99,47%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Branchpointer; LaBranchoR;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1394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99,29%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1843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98,71%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423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98,37%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da-DK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da-DK"/>
              </w:rPr>
              <w:t>SVM-BPfinder; BPP; Branchpointer; LaBranchoR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586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98,32%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1062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97,97%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1434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97,82%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702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18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97,50%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326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97,02%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96,63%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96,06%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Branchpointer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344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95,82%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</w:rPr>
              <w:t xml:space="preserve">; 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7227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2199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76,67%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2997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2067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59,18%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3225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2628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55,10%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BPP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3037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2514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54,71%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2914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2560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53,23%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BPP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2802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4163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40,23%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BPP;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1616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2534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38,94%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2132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3947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35,07%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1121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2257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33,19%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BPP;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926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2432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27,58%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836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2661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23,91%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1089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4405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19,82%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 xml:space="preserve">BPP; 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LaBranchoR</w:t>
            </w:r>
            <w:proofErr w:type="spellEnd"/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900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3777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19,24%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BPfinder</w:t>
            </w:r>
            <w:proofErr w:type="spellEnd"/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; RNABPS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839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3783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2F2F2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18,15%</w:t>
            </w:r>
          </w:p>
        </w:tc>
      </w:tr>
      <w:tr w:rsidR="004F557B" w:rsidRPr="00FD325F" w:rsidTr="00A2068C">
        <w:trPr>
          <w:trHeight w:val="266"/>
        </w:trPr>
        <w:tc>
          <w:tcPr>
            <w:tcW w:w="512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RNABPS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713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3628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F557B" w:rsidRPr="00FD325F" w:rsidRDefault="004F557B" w:rsidP="004F557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FD325F">
              <w:rPr>
                <w:rFonts w:ascii="Arial" w:hAnsi="Arial" w:cs="Arial"/>
                <w:sz w:val="20"/>
                <w:szCs w:val="20"/>
                <w:lang w:val="fr-FR"/>
              </w:rPr>
              <w:t>16,42%</w:t>
            </w:r>
          </w:p>
        </w:tc>
      </w:tr>
    </w:tbl>
    <w:p w:rsidR="004F557B" w:rsidRPr="00FD325F" w:rsidRDefault="004F557B" w:rsidP="000571EA">
      <w:pPr>
        <w:rPr>
          <w:rFonts w:ascii="Arial" w:hAnsi="Arial" w:cs="Arial"/>
          <w:sz w:val="20"/>
          <w:szCs w:val="20"/>
        </w:rPr>
      </w:pPr>
    </w:p>
    <w:p w:rsidR="004F557B" w:rsidRPr="00FD325F" w:rsidRDefault="004F557B" w:rsidP="000571EA">
      <w:pPr>
        <w:rPr>
          <w:rFonts w:ascii="Arial" w:hAnsi="Arial" w:cs="Arial"/>
          <w:sz w:val="20"/>
          <w:szCs w:val="20"/>
        </w:rPr>
      </w:pPr>
    </w:p>
    <w:p w:rsidR="00B9370D" w:rsidRPr="00FD325F" w:rsidRDefault="00B9370D" w:rsidP="00B9370D">
      <w:pPr>
        <w:jc w:val="center"/>
        <w:rPr>
          <w:rStyle w:val="Heading2Char"/>
          <w:rFonts w:ascii="Arial" w:hAnsi="Arial" w:cs="Arial"/>
          <w:b/>
          <w:sz w:val="20"/>
          <w:szCs w:val="20"/>
        </w:rPr>
      </w:pPr>
    </w:p>
    <w:p w:rsidR="00B9370D" w:rsidRPr="00FD325F" w:rsidRDefault="00B9370D" w:rsidP="00B9370D">
      <w:pPr>
        <w:rPr>
          <w:rFonts w:ascii="Arial" w:hAnsi="Arial" w:cs="Arial"/>
          <w:b/>
          <w:sz w:val="20"/>
          <w:szCs w:val="20"/>
          <w:lang w:val="fr-FR"/>
        </w:rPr>
      </w:pPr>
      <w:bookmarkStart w:id="0" w:name="_Figure_4:_Difference"/>
      <w:bookmarkEnd w:id="0"/>
    </w:p>
    <w:p w:rsidR="00B9370D" w:rsidRPr="00FD325F" w:rsidRDefault="00B9370D" w:rsidP="00B9370D">
      <w:pPr>
        <w:rPr>
          <w:rFonts w:ascii="Arial" w:hAnsi="Arial" w:cs="Arial"/>
          <w:b/>
          <w:sz w:val="20"/>
          <w:szCs w:val="20"/>
          <w:lang w:val="fr-FR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C21B79" w:rsidRPr="00FD325F" w:rsidRDefault="00C21B79" w:rsidP="000571EA">
      <w:pPr>
        <w:rPr>
          <w:rFonts w:ascii="Arial" w:hAnsi="Arial" w:cs="Arial"/>
          <w:sz w:val="20"/>
          <w:szCs w:val="20"/>
        </w:rPr>
      </w:pPr>
    </w:p>
    <w:p w:rsidR="000571EA" w:rsidRPr="00FD325F" w:rsidRDefault="000571EA" w:rsidP="000571EA">
      <w:pPr>
        <w:rPr>
          <w:rFonts w:ascii="Arial" w:hAnsi="Arial" w:cs="Arial"/>
          <w:sz w:val="20"/>
          <w:szCs w:val="20"/>
        </w:rPr>
      </w:pPr>
    </w:p>
    <w:p w:rsidR="009673CF" w:rsidRPr="00FD325F" w:rsidRDefault="009673CF" w:rsidP="009673CF">
      <w:pPr>
        <w:rPr>
          <w:rFonts w:ascii="Arial" w:hAnsi="Arial" w:cs="Arial"/>
          <w:sz w:val="20"/>
          <w:szCs w:val="20"/>
        </w:rPr>
        <w:sectPr w:rsidR="009673CF" w:rsidRPr="00FD325F" w:rsidSect="000E0452">
          <w:footerReference w:type="default" r:id="rId16"/>
          <w:pgSz w:w="11906" w:h="16838"/>
          <w:pgMar w:top="1418" w:right="1418" w:bottom="1418" w:left="1418" w:header="708" w:footer="708" w:gutter="0"/>
          <w:cols w:space="708"/>
          <w:docGrid w:linePitch="360"/>
        </w:sectPr>
      </w:pPr>
    </w:p>
    <w:p w:rsidR="000E0452" w:rsidRPr="00FD325F" w:rsidRDefault="0005526F" w:rsidP="0094317E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FD325F">
        <w:rPr>
          <w:rFonts w:ascii="Arial" w:hAnsi="Arial" w:cs="Arial"/>
          <w:b/>
          <w:color w:val="auto"/>
          <w:sz w:val="20"/>
          <w:szCs w:val="20"/>
        </w:rPr>
        <w:lastRenderedPageBreak/>
        <w:t>Figure</w:t>
      </w:r>
      <w:r w:rsidR="000E0452" w:rsidRPr="00FD325F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FD325F">
        <w:rPr>
          <w:rFonts w:ascii="Arial" w:hAnsi="Arial" w:cs="Arial"/>
          <w:b/>
          <w:color w:val="auto"/>
          <w:sz w:val="20"/>
          <w:szCs w:val="20"/>
        </w:rPr>
        <w:t>S</w:t>
      </w:r>
      <w:r w:rsidR="00EA3FFD" w:rsidRPr="00FD325F">
        <w:rPr>
          <w:rFonts w:ascii="Arial" w:hAnsi="Arial" w:cs="Arial"/>
          <w:b/>
          <w:color w:val="auto"/>
          <w:sz w:val="20"/>
          <w:szCs w:val="20"/>
        </w:rPr>
        <w:t>9</w:t>
      </w:r>
      <w:r w:rsidR="00222FD2" w:rsidRPr="00FD325F">
        <w:rPr>
          <w:rFonts w:ascii="Arial" w:hAnsi="Arial" w:cs="Arial"/>
          <w:b/>
          <w:color w:val="auto"/>
          <w:sz w:val="20"/>
          <w:szCs w:val="20"/>
        </w:rPr>
        <w:t>: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 Correlation between the scores (SVM-</w:t>
      </w:r>
      <w:proofErr w:type="spellStart"/>
      <w:r w:rsidR="00222FD2" w:rsidRPr="00FD325F">
        <w:rPr>
          <w:rFonts w:ascii="Arial" w:hAnsi="Arial" w:cs="Arial"/>
          <w:color w:val="auto"/>
          <w:sz w:val="20"/>
          <w:szCs w:val="20"/>
        </w:rPr>
        <w:t>BPfinder</w:t>
      </w:r>
      <w:proofErr w:type="spellEnd"/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, BPP, </w:t>
      </w:r>
      <w:proofErr w:type="spellStart"/>
      <w:r w:rsidR="00222FD2" w:rsidRPr="00FD325F">
        <w:rPr>
          <w:rFonts w:ascii="Arial" w:hAnsi="Arial" w:cs="Arial"/>
          <w:color w:val="auto"/>
          <w:sz w:val="20"/>
          <w:szCs w:val="20"/>
        </w:rPr>
        <w:t>Branchpointer</w:t>
      </w:r>
      <w:proofErr w:type="spellEnd"/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, </w:t>
      </w:r>
      <w:proofErr w:type="spellStart"/>
      <w:r w:rsidR="00222FD2" w:rsidRPr="00FD325F">
        <w:rPr>
          <w:rFonts w:ascii="Arial" w:hAnsi="Arial" w:cs="Arial"/>
          <w:color w:val="auto"/>
          <w:sz w:val="20"/>
          <w:szCs w:val="20"/>
        </w:rPr>
        <w:t>LaBranchoR</w:t>
      </w:r>
      <w:proofErr w:type="spellEnd"/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, RNABPS) and the expression of alternative 3’ss. </w:t>
      </w:r>
      <w:r w:rsidR="00222FD2" w:rsidRPr="00FD325F">
        <w:rPr>
          <w:rFonts w:ascii="Arial" w:hAnsi="Arial" w:cs="Arial"/>
          <w:b/>
          <w:color w:val="auto"/>
          <w:sz w:val="20"/>
          <w:szCs w:val="20"/>
        </w:rPr>
        <w:t>A</w:t>
      </w:r>
      <w:r w:rsidR="00222FD2" w:rsidRPr="00FD325F">
        <w:rPr>
          <w:rFonts w:ascii="Arial" w:hAnsi="Arial" w:cs="Arial"/>
          <w:color w:val="auto"/>
          <w:sz w:val="20"/>
          <w:szCs w:val="20"/>
        </w:rPr>
        <w:t>: SVM-</w:t>
      </w:r>
      <w:proofErr w:type="spellStart"/>
      <w:r w:rsidR="00222FD2" w:rsidRPr="00FD325F">
        <w:rPr>
          <w:rFonts w:ascii="Arial" w:hAnsi="Arial" w:cs="Arial"/>
          <w:color w:val="auto"/>
          <w:sz w:val="20"/>
          <w:szCs w:val="20"/>
        </w:rPr>
        <w:t>BPfinder</w:t>
      </w:r>
      <w:proofErr w:type="spellEnd"/>
      <w:r w:rsidR="003B6AFB" w:rsidRPr="00FD325F">
        <w:rPr>
          <w:rFonts w:ascii="Arial" w:hAnsi="Arial" w:cs="Arial"/>
          <w:color w:val="auto"/>
          <w:sz w:val="20"/>
          <w:szCs w:val="20"/>
        </w:rPr>
        <w:t xml:space="preserve"> (R² = 0.0013, p-value = 1.70x10-16)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, </w:t>
      </w:r>
      <w:r w:rsidR="00222FD2" w:rsidRPr="00FD325F">
        <w:rPr>
          <w:rFonts w:ascii="Arial" w:hAnsi="Arial" w:cs="Arial"/>
          <w:b/>
          <w:color w:val="auto"/>
          <w:sz w:val="20"/>
          <w:szCs w:val="20"/>
        </w:rPr>
        <w:t>B</w:t>
      </w:r>
      <w:r w:rsidR="00222FD2" w:rsidRPr="00FD325F">
        <w:rPr>
          <w:rFonts w:ascii="Arial" w:hAnsi="Arial" w:cs="Arial"/>
          <w:color w:val="auto"/>
          <w:sz w:val="20"/>
          <w:szCs w:val="20"/>
        </w:rPr>
        <w:t>: BPP</w:t>
      </w:r>
      <w:r w:rsidR="003B6AFB" w:rsidRPr="00FD325F">
        <w:rPr>
          <w:rFonts w:ascii="Arial" w:hAnsi="Arial" w:cs="Arial"/>
          <w:color w:val="auto"/>
          <w:sz w:val="20"/>
          <w:szCs w:val="20"/>
        </w:rPr>
        <w:t xml:space="preserve"> (R² = 0.006, p-value = 1.45x10-69)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, </w:t>
      </w:r>
      <w:r w:rsidR="00222FD2" w:rsidRPr="00FD325F">
        <w:rPr>
          <w:rFonts w:ascii="Arial" w:hAnsi="Arial" w:cs="Arial"/>
          <w:b/>
          <w:color w:val="auto"/>
          <w:sz w:val="20"/>
          <w:szCs w:val="20"/>
        </w:rPr>
        <w:t>C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: </w:t>
      </w:r>
      <w:proofErr w:type="spellStart"/>
      <w:r w:rsidR="00222FD2" w:rsidRPr="00FD325F">
        <w:rPr>
          <w:rFonts w:ascii="Arial" w:hAnsi="Arial" w:cs="Arial"/>
          <w:color w:val="auto"/>
          <w:sz w:val="20"/>
          <w:szCs w:val="20"/>
        </w:rPr>
        <w:t>Branchpointer</w:t>
      </w:r>
      <w:proofErr w:type="spellEnd"/>
      <w:r w:rsidR="003B6AFB" w:rsidRPr="00FD325F">
        <w:rPr>
          <w:rFonts w:ascii="Arial" w:hAnsi="Arial" w:cs="Arial"/>
          <w:color w:val="auto"/>
          <w:sz w:val="20"/>
          <w:szCs w:val="20"/>
        </w:rPr>
        <w:t xml:space="preserve"> (R² = 0.0001, p-value = 0.24)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, </w:t>
      </w:r>
      <w:r w:rsidR="00222FD2" w:rsidRPr="00FD325F">
        <w:rPr>
          <w:rFonts w:ascii="Arial" w:hAnsi="Arial" w:cs="Arial"/>
          <w:b/>
          <w:color w:val="auto"/>
          <w:sz w:val="20"/>
          <w:szCs w:val="20"/>
        </w:rPr>
        <w:t>D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: </w:t>
      </w:r>
      <w:proofErr w:type="spellStart"/>
      <w:r w:rsidR="00222FD2" w:rsidRPr="00FD325F">
        <w:rPr>
          <w:rFonts w:ascii="Arial" w:hAnsi="Arial" w:cs="Arial"/>
          <w:color w:val="auto"/>
          <w:sz w:val="20"/>
          <w:szCs w:val="20"/>
        </w:rPr>
        <w:t>LaBranchoR</w:t>
      </w:r>
      <w:proofErr w:type="spellEnd"/>
      <w:r w:rsidR="003B6AFB" w:rsidRPr="00FD325F">
        <w:rPr>
          <w:rFonts w:ascii="Arial" w:hAnsi="Arial" w:cs="Arial"/>
          <w:color w:val="auto"/>
          <w:sz w:val="20"/>
          <w:szCs w:val="20"/>
        </w:rPr>
        <w:t xml:space="preserve"> (R² = 0.0028, p-value = 1.08x10-33)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, </w:t>
      </w:r>
      <w:r w:rsidR="00222FD2" w:rsidRPr="00FD325F">
        <w:rPr>
          <w:rFonts w:ascii="Arial" w:hAnsi="Arial" w:cs="Arial"/>
          <w:b/>
          <w:color w:val="auto"/>
          <w:sz w:val="20"/>
          <w:szCs w:val="20"/>
        </w:rPr>
        <w:t>E</w:t>
      </w:r>
      <w:r w:rsidR="00222FD2" w:rsidRPr="00FD325F">
        <w:rPr>
          <w:rFonts w:ascii="Arial" w:hAnsi="Arial" w:cs="Arial"/>
          <w:color w:val="auto"/>
          <w:sz w:val="20"/>
          <w:szCs w:val="20"/>
        </w:rPr>
        <w:t xml:space="preserve">: RNABPS </w:t>
      </w:r>
      <w:r w:rsidR="003B6AFB" w:rsidRPr="00FD325F">
        <w:rPr>
          <w:rFonts w:ascii="Arial" w:hAnsi="Arial" w:cs="Arial"/>
          <w:color w:val="auto"/>
          <w:sz w:val="20"/>
          <w:szCs w:val="20"/>
        </w:rPr>
        <w:t>(R² = 0.0062, p-value = 4.14x10-70).</w:t>
      </w:r>
    </w:p>
    <w:p w:rsidR="00222FD2" w:rsidRPr="00FD325F" w:rsidRDefault="007E54B7" w:rsidP="00222FD2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CEC9F89" wp14:editId="4CB13132">
                <wp:simplePos x="0" y="0"/>
                <wp:positionH relativeFrom="column">
                  <wp:posOffset>6071870</wp:posOffset>
                </wp:positionH>
                <wp:positionV relativeFrom="paragraph">
                  <wp:posOffset>5715</wp:posOffset>
                </wp:positionV>
                <wp:extent cx="161925" cy="228600"/>
                <wp:effectExtent l="0" t="0" r="9525" b="0"/>
                <wp:wrapNone/>
                <wp:docPr id="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763" w:rsidRPr="007E54B7" w:rsidRDefault="00000763" w:rsidP="007E54B7">
                            <w:pPr>
                              <w:rPr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CEC9F8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478.1pt;margin-top:.45pt;width:12.75pt;height:1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" fillcolor="white [3212]" stroked="f">
                <v:textbox inset="1mm,1mm,1mm,1mm">
                  <w:txbxContent>
                    <w:p w:rsidR="00000763" w:rsidRPr="007E54B7" w:rsidRDefault="00000763" w:rsidP="007E54B7">
                      <w:pPr>
                        <w:rPr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b/>
                          <w:sz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D0C724" wp14:editId="61747130">
                <wp:simplePos x="0" y="0"/>
                <wp:positionH relativeFrom="column">
                  <wp:posOffset>3061970</wp:posOffset>
                </wp:positionH>
                <wp:positionV relativeFrom="paragraph">
                  <wp:posOffset>5715</wp:posOffset>
                </wp:positionV>
                <wp:extent cx="161925" cy="228600"/>
                <wp:effectExtent l="0" t="0" r="9525" b="0"/>
                <wp:wrapNone/>
                <wp:docPr id="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763" w:rsidRPr="007E54B7" w:rsidRDefault="00000763" w:rsidP="007E54B7">
                            <w:pPr>
                              <w:rPr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1D0C724" id="_x0000_s1027" type="#_x0000_t202" style="position:absolute;margin-left:241.1pt;margin-top:.45pt;width:12.75pt;height:18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" fillcolor="white [3212]" stroked="f">
                <v:textbox inset="1mm,1mm,1mm,1mm">
                  <w:txbxContent>
                    <w:p w:rsidR="00000763" w:rsidRPr="007E54B7" w:rsidRDefault="00000763" w:rsidP="007E54B7">
                      <w:pPr>
                        <w:rPr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b/>
                          <w:sz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4F73F6" wp14:editId="1E208D92">
                <wp:simplePos x="0" y="0"/>
                <wp:positionH relativeFrom="column">
                  <wp:posOffset>4444</wp:posOffset>
                </wp:positionH>
                <wp:positionV relativeFrom="paragraph">
                  <wp:posOffset>5716</wp:posOffset>
                </wp:positionV>
                <wp:extent cx="161925" cy="228600"/>
                <wp:effectExtent l="0" t="0" r="9525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763" w:rsidRPr="007E54B7" w:rsidRDefault="00000763">
                            <w:pPr>
                              <w:rPr>
                                <w:b/>
                                <w:sz w:val="24"/>
                                <w:lang w:val="fr-FR"/>
                              </w:rPr>
                            </w:pPr>
                            <w:r w:rsidRPr="007E54B7">
                              <w:rPr>
                                <w:b/>
                                <w:sz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74F73F6" id="_x0000_s1028" type="#_x0000_t202" style="position:absolute;margin-left:.35pt;margin-top:.45pt;width:12.75pt;height:1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" fillcolor="white [3212]" stroked="f">
                <v:textbox inset="1mm,1mm,1mm,1mm">
                  <w:txbxContent>
                    <w:p w:rsidR="00000763" w:rsidRPr="007E54B7" w:rsidRDefault="00000763">
                      <w:pPr>
                        <w:rPr>
                          <w:b/>
                          <w:sz w:val="24"/>
                          <w:lang w:val="fr-FR"/>
                        </w:rPr>
                      </w:pPr>
                      <w:r w:rsidRPr="007E54B7">
                        <w:rPr>
                          <w:b/>
                          <w:sz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54144" behindDoc="0" locked="0" layoutInCell="1" allowOverlap="1" wp14:anchorId="422C9823" wp14:editId="43D54D08">
            <wp:simplePos x="0" y="0"/>
            <wp:positionH relativeFrom="column">
              <wp:posOffset>6063615</wp:posOffset>
            </wp:positionH>
            <wp:positionV relativeFrom="paragraph">
              <wp:posOffset>5715</wp:posOffset>
            </wp:positionV>
            <wp:extent cx="3027600" cy="2520000"/>
            <wp:effectExtent l="0" t="0" r="1905" b="0"/>
            <wp:wrapNone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50048" behindDoc="0" locked="0" layoutInCell="1" allowOverlap="1" wp14:anchorId="68F90F55" wp14:editId="35CE3181">
            <wp:simplePos x="0" y="0"/>
            <wp:positionH relativeFrom="column">
              <wp:posOffset>3035300</wp:posOffset>
            </wp:positionH>
            <wp:positionV relativeFrom="paragraph">
              <wp:posOffset>5715</wp:posOffset>
            </wp:positionV>
            <wp:extent cx="3027600" cy="2520000"/>
            <wp:effectExtent l="0" t="0" r="1905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49024" behindDoc="0" locked="0" layoutInCell="1" allowOverlap="1" wp14:anchorId="424E04D8" wp14:editId="461CAA49">
            <wp:simplePos x="0" y="0"/>
            <wp:positionH relativeFrom="column">
              <wp:posOffset>4445</wp:posOffset>
            </wp:positionH>
            <wp:positionV relativeFrom="paragraph">
              <wp:posOffset>5715</wp:posOffset>
            </wp:positionV>
            <wp:extent cx="3027600" cy="2520000"/>
            <wp:effectExtent l="0" t="0" r="1905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B20" w:rsidRPr="00FD325F" w:rsidRDefault="007A2B20">
      <w:pPr>
        <w:rPr>
          <w:rFonts w:ascii="Arial" w:hAnsi="Arial" w:cs="Arial"/>
          <w:sz w:val="20"/>
          <w:szCs w:val="20"/>
        </w:rPr>
      </w:pPr>
    </w:p>
    <w:p w:rsidR="007A2B20" w:rsidRPr="00FD325F" w:rsidRDefault="007A2B20">
      <w:pPr>
        <w:rPr>
          <w:rFonts w:ascii="Arial" w:hAnsi="Arial" w:cs="Arial"/>
          <w:sz w:val="20"/>
          <w:szCs w:val="20"/>
        </w:rPr>
      </w:pPr>
    </w:p>
    <w:p w:rsidR="00275E6B" w:rsidRPr="00FD325F" w:rsidRDefault="00275E6B">
      <w:pPr>
        <w:rPr>
          <w:rFonts w:ascii="Arial" w:hAnsi="Arial" w:cs="Arial"/>
          <w:sz w:val="20"/>
          <w:szCs w:val="20"/>
        </w:rPr>
      </w:pPr>
    </w:p>
    <w:p w:rsidR="007A2B20" w:rsidRPr="00FD325F" w:rsidRDefault="007A2B20">
      <w:pPr>
        <w:rPr>
          <w:rFonts w:ascii="Arial" w:hAnsi="Arial" w:cs="Arial"/>
          <w:sz w:val="20"/>
          <w:szCs w:val="20"/>
        </w:rPr>
      </w:pPr>
    </w:p>
    <w:p w:rsidR="007A2B20" w:rsidRPr="00FD325F" w:rsidRDefault="007A2B20">
      <w:pPr>
        <w:rPr>
          <w:rFonts w:ascii="Arial" w:hAnsi="Arial" w:cs="Arial"/>
          <w:sz w:val="20"/>
          <w:szCs w:val="20"/>
        </w:rPr>
      </w:pPr>
    </w:p>
    <w:p w:rsidR="007A2B20" w:rsidRPr="00FD325F" w:rsidRDefault="007A2B20">
      <w:pPr>
        <w:rPr>
          <w:rFonts w:ascii="Arial" w:hAnsi="Arial" w:cs="Arial"/>
          <w:sz w:val="20"/>
          <w:szCs w:val="20"/>
        </w:rPr>
      </w:pPr>
    </w:p>
    <w:p w:rsidR="007A2B20" w:rsidRPr="00FD325F" w:rsidRDefault="007A2B20">
      <w:pPr>
        <w:rPr>
          <w:rFonts w:ascii="Arial" w:hAnsi="Arial" w:cs="Arial"/>
          <w:sz w:val="20"/>
          <w:szCs w:val="20"/>
        </w:rPr>
      </w:pPr>
    </w:p>
    <w:p w:rsidR="007A2B20" w:rsidRPr="00FD325F" w:rsidRDefault="007A2B20" w:rsidP="00C21B79">
      <w:pPr>
        <w:rPr>
          <w:rFonts w:ascii="Arial" w:hAnsi="Arial" w:cs="Arial"/>
          <w:sz w:val="20"/>
          <w:szCs w:val="20"/>
        </w:rPr>
      </w:pPr>
    </w:p>
    <w:p w:rsidR="00C21B79" w:rsidRPr="00FD325F" w:rsidRDefault="00610C0A" w:rsidP="00C21B79">
      <w:pPr>
        <w:rPr>
          <w:rFonts w:ascii="Arial" w:hAnsi="Arial" w:cs="Arial"/>
          <w:b/>
          <w:sz w:val="20"/>
          <w:szCs w:val="20"/>
        </w:rPr>
      </w:pPr>
      <w:r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3AE5F0C" wp14:editId="43810D07">
                <wp:simplePos x="0" y="0"/>
                <wp:positionH relativeFrom="column">
                  <wp:posOffset>3143250</wp:posOffset>
                </wp:positionH>
                <wp:positionV relativeFrom="paragraph">
                  <wp:posOffset>2540</wp:posOffset>
                </wp:positionV>
                <wp:extent cx="161925" cy="228600"/>
                <wp:effectExtent l="0" t="0" r="9525" b="0"/>
                <wp:wrapNone/>
                <wp:docPr id="2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763" w:rsidRPr="007E54B7" w:rsidRDefault="00000763" w:rsidP="00610C0A">
                            <w:pPr>
                              <w:jc w:val="center"/>
                              <w:rPr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3AE5F0C" id="_x0000_s1029" type="#_x0000_t202" style="position:absolute;margin-left:247.5pt;margin-top:.2pt;width:12.75pt;height:1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" fillcolor="white [3212]" stroked="f">
                <v:textbox inset="1mm,1mm,1mm,1mm">
                  <w:txbxContent>
                    <w:p w:rsidR="00000763" w:rsidRPr="007E54B7" w:rsidRDefault="00000763" w:rsidP="00610C0A">
                      <w:pPr>
                        <w:jc w:val="center"/>
                        <w:rPr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b/>
                          <w:sz w:val="24"/>
                        </w:rPr>
                        <w:t>E</w:t>
                      </w:r>
                    </w:p>
                  </w:txbxContent>
                </v:textbox>
              </v:shape>
            </w:pict>
          </mc:Fallback>
        </mc:AlternateContent>
      </w:r>
      <w:r w:rsidR="007E54B7"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C9FA71" wp14:editId="4999B94F">
                <wp:simplePos x="0" y="0"/>
                <wp:positionH relativeFrom="column">
                  <wp:posOffset>133350</wp:posOffset>
                </wp:positionH>
                <wp:positionV relativeFrom="paragraph">
                  <wp:posOffset>9525</wp:posOffset>
                </wp:positionV>
                <wp:extent cx="161925" cy="228600"/>
                <wp:effectExtent l="0" t="0" r="9525" b="0"/>
                <wp:wrapNone/>
                <wp:docPr id="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0763" w:rsidRPr="007E54B7" w:rsidRDefault="00000763" w:rsidP="007E54B7">
                            <w:pPr>
                              <w:rPr>
                                <w:b/>
                                <w:sz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</w:t>
                            </w:r>
                            <w:r w:rsidRPr="007E54B7">
                              <w:rPr>
                                <w:b/>
                                <w:noProof/>
                                <w:sz w:val="24"/>
                                <w:lang w:val="en-PH" w:eastAsia="en-PH"/>
                              </w:rPr>
                              <w:drawing>
                                <wp:inline distT="0" distB="0" distL="0" distR="0" wp14:anchorId="15504141" wp14:editId="42E41907">
                                  <wp:extent cx="80645" cy="107527"/>
                                  <wp:effectExtent l="0" t="0" r="0" b="6985"/>
                                  <wp:docPr id="23" name="Imag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0645" cy="1075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C9FA71" id="_x0000_s1030" type="#_x0000_t202" style="position:absolute;margin-left:10.5pt;margin-top:.75pt;width:12.75pt;height:1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" fillcolor="white [3212]" stroked="f">
                <v:textbox inset="1mm,1mm,1mm,1mm">
                  <w:txbxContent>
                    <w:p w:rsidR="00000763" w:rsidRPr="007E54B7" w:rsidRDefault="00000763" w:rsidP="007E54B7">
                      <w:pPr>
                        <w:rPr>
                          <w:b/>
                          <w:sz w:val="24"/>
                          <w:lang w:val="fr-FR"/>
                        </w:rPr>
                      </w:pPr>
                      <w:r>
                        <w:rPr>
                          <w:b/>
                          <w:sz w:val="24"/>
                        </w:rPr>
                        <w:t>D</w:t>
                      </w:r>
                      <w:r w:rsidRPr="007E54B7">
                        <w:rPr>
                          <w:b/>
                          <w:noProof/>
                          <w:sz w:val="24"/>
                          <w:lang w:val="fr-FR" w:eastAsia="fr-FR"/>
                        </w:rPr>
                        <w:drawing>
                          <wp:inline distT="0" distB="0" distL="0" distR="0" wp14:anchorId="15504141" wp14:editId="42E41907">
                            <wp:extent cx="80645" cy="107527"/>
                            <wp:effectExtent l="0" t="0" r="0" b="6985"/>
                            <wp:docPr id="23" name="Imag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0645" cy="10752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E54B7"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62336" behindDoc="0" locked="0" layoutInCell="1" allowOverlap="1" wp14:anchorId="2966FA12" wp14:editId="6E944D5E">
            <wp:simplePos x="0" y="0"/>
            <wp:positionH relativeFrom="column">
              <wp:posOffset>3031490</wp:posOffset>
            </wp:positionH>
            <wp:positionV relativeFrom="paragraph">
              <wp:posOffset>109855</wp:posOffset>
            </wp:positionV>
            <wp:extent cx="3027600" cy="2520000"/>
            <wp:effectExtent l="0" t="0" r="1905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54B7" w:rsidRPr="00FD325F">
        <w:rPr>
          <w:rFonts w:ascii="Arial" w:hAnsi="Arial" w:cs="Arial"/>
          <w:b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61312" behindDoc="0" locked="0" layoutInCell="1" allowOverlap="1" wp14:anchorId="4A68FE44" wp14:editId="38EF5EEE">
            <wp:simplePos x="0" y="0"/>
            <wp:positionH relativeFrom="column">
              <wp:posOffset>4445</wp:posOffset>
            </wp:positionH>
            <wp:positionV relativeFrom="paragraph">
              <wp:posOffset>109855</wp:posOffset>
            </wp:positionV>
            <wp:extent cx="3030855" cy="2519680"/>
            <wp:effectExtent l="0" t="0" r="0" b="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085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1B79" w:rsidRPr="00FD325F" w:rsidRDefault="00C21B79" w:rsidP="00C21B79">
      <w:pPr>
        <w:rPr>
          <w:rFonts w:ascii="Arial" w:hAnsi="Arial" w:cs="Arial"/>
          <w:b/>
          <w:sz w:val="20"/>
          <w:szCs w:val="20"/>
        </w:rPr>
      </w:pPr>
    </w:p>
    <w:p w:rsidR="00C21B79" w:rsidRPr="00FD325F" w:rsidRDefault="00C21B79" w:rsidP="00C21B79">
      <w:pPr>
        <w:rPr>
          <w:rFonts w:ascii="Arial" w:hAnsi="Arial" w:cs="Arial"/>
          <w:b/>
          <w:sz w:val="20"/>
          <w:szCs w:val="20"/>
        </w:rPr>
      </w:pPr>
    </w:p>
    <w:p w:rsidR="00C21B79" w:rsidRPr="00FD325F" w:rsidRDefault="00C21B79" w:rsidP="00C21B79">
      <w:pPr>
        <w:rPr>
          <w:rFonts w:ascii="Arial" w:hAnsi="Arial" w:cs="Arial"/>
          <w:b/>
          <w:sz w:val="20"/>
          <w:szCs w:val="20"/>
        </w:rPr>
      </w:pPr>
    </w:p>
    <w:p w:rsidR="00C21B79" w:rsidRPr="00FD325F" w:rsidRDefault="00C21B79" w:rsidP="00C21B79">
      <w:pPr>
        <w:rPr>
          <w:rFonts w:ascii="Arial" w:hAnsi="Arial" w:cs="Arial"/>
          <w:b/>
          <w:sz w:val="20"/>
          <w:szCs w:val="20"/>
        </w:rPr>
      </w:pPr>
    </w:p>
    <w:p w:rsidR="00A84DAE" w:rsidRPr="00FD325F" w:rsidRDefault="00A84DAE" w:rsidP="00C21B79">
      <w:pPr>
        <w:rPr>
          <w:rFonts w:ascii="Arial" w:hAnsi="Arial" w:cs="Arial"/>
          <w:b/>
          <w:sz w:val="20"/>
          <w:szCs w:val="20"/>
        </w:rPr>
      </w:pPr>
    </w:p>
    <w:p w:rsidR="00B9370D" w:rsidRPr="00FD325F" w:rsidRDefault="00B9370D" w:rsidP="00C21B79">
      <w:pPr>
        <w:rPr>
          <w:rFonts w:ascii="Arial" w:hAnsi="Arial" w:cs="Arial"/>
          <w:b/>
          <w:sz w:val="20"/>
          <w:szCs w:val="20"/>
        </w:rPr>
      </w:pPr>
    </w:p>
    <w:p w:rsidR="00B9370D" w:rsidRPr="00FD325F" w:rsidRDefault="00B9370D" w:rsidP="00C21B79">
      <w:pPr>
        <w:rPr>
          <w:rFonts w:ascii="Arial" w:hAnsi="Arial" w:cs="Arial"/>
          <w:b/>
          <w:sz w:val="20"/>
          <w:szCs w:val="20"/>
        </w:rPr>
      </w:pPr>
    </w:p>
    <w:p w:rsidR="00B9370D" w:rsidRPr="00FD325F" w:rsidRDefault="00B9370D" w:rsidP="00C21B79">
      <w:pPr>
        <w:rPr>
          <w:rFonts w:ascii="Arial" w:hAnsi="Arial" w:cs="Arial"/>
          <w:b/>
          <w:sz w:val="20"/>
          <w:szCs w:val="20"/>
        </w:rPr>
        <w:sectPr w:rsidR="00B9370D" w:rsidRPr="00FD325F" w:rsidSect="00B9370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B9370D" w:rsidRPr="00FD325F" w:rsidRDefault="0005526F" w:rsidP="00B9370D">
      <w:pPr>
        <w:pStyle w:val="Heading1"/>
        <w:rPr>
          <w:rFonts w:ascii="Arial" w:hAnsi="Arial" w:cs="Arial"/>
          <w:b/>
          <w:color w:val="auto"/>
          <w:sz w:val="20"/>
          <w:szCs w:val="20"/>
        </w:rPr>
      </w:pPr>
      <w:bookmarkStart w:id="1" w:name="_Toc534907950"/>
      <w:r w:rsidRPr="00FD325F">
        <w:rPr>
          <w:rFonts w:ascii="Arial" w:hAnsi="Arial" w:cs="Arial"/>
          <w:b/>
          <w:color w:val="auto"/>
          <w:sz w:val="20"/>
          <w:szCs w:val="20"/>
        </w:rPr>
        <w:lastRenderedPageBreak/>
        <w:t>Figure</w:t>
      </w:r>
      <w:r w:rsidR="00B9370D" w:rsidRPr="00FD325F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FD325F">
        <w:rPr>
          <w:rFonts w:ascii="Arial" w:hAnsi="Arial" w:cs="Arial"/>
          <w:b/>
          <w:color w:val="auto"/>
          <w:sz w:val="20"/>
          <w:szCs w:val="20"/>
        </w:rPr>
        <w:t>S</w:t>
      </w:r>
      <w:r w:rsidR="00EA3FFD" w:rsidRPr="00FD325F">
        <w:rPr>
          <w:rFonts w:ascii="Arial" w:hAnsi="Arial" w:cs="Arial"/>
          <w:b/>
          <w:color w:val="auto"/>
          <w:sz w:val="20"/>
          <w:szCs w:val="20"/>
        </w:rPr>
        <w:t>10</w:t>
      </w:r>
      <w:r w:rsidR="00B9370D" w:rsidRPr="00FD325F">
        <w:rPr>
          <w:rFonts w:ascii="Arial" w:hAnsi="Arial" w:cs="Arial"/>
          <w:b/>
          <w:color w:val="auto"/>
          <w:sz w:val="20"/>
          <w:szCs w:val="20"/>
        </w:rPr>
        <w:t xml:space="preserve">: </w:t>
      </w:r>
      <w:r w:rsidR="00B9370D" w:rsidRPr="00FD325F">
        <w:rPr>
          <w:rFonts w:ascii="Arial" w:hAnsi="Arial" w:cs="Arial"/>
          <w:color w:val="auto"/>
          <w:sz w:val="20"/>
          <w:szCs w:val="20"/>
        </w:rPr>
        <w:t xml:space="preserve">Repartition of variants (n = 120) according their position </w:t>
      </w:r>
      <w:r w:rsidR="00D04775" w:rsidRPr="00FD325F">
        <w:rPr>
          <w:rFonts w:ascii="Arial" w:hAnsi="Arial" w:cs="Arial"/>
          <w:color w:val="auto"/>
          <w:sz w:val="20"/>
          <w:szCs w:val="20"/>
        </w:rPr>
        <w:t xml:space="preserve">relative </w:t>
      </w:r>
      <w:r w:rsidR="00B9370D" w:rsidRPr="00FD325F">
        <w:rPr>
          <w:rFonts w:ascii="Arial" w:hAnsi="Arial" w:cs="Arial"/>
          <w:color w:val="auto"/>
          <w:sz w:val="20"/>
          <w:szCs w:val="20"/>
        </w:rPr>
        <w:t xml:space="preserve">to the predicted branch point. Position 0 corresponds to the </w:t>
      </w:r>
      <w:r w:rsidR="00E912B8" w:rsidRPr="00FD325F">
        <w:rPr>
          <w:rFonts w:ascii="Arial" w:hAnsi="Arial" w:cs="Arial"/>
          <w:color w:val="auto"/>
          <w:sz w:val="20"/>
          <w:szCs w:val="20"/>
        </w:rPr>
        <w:t>branch point adenosine</w:t>
      </w:r>
      <w:r w:rsidR="00B9370D" w:rsidRPr="00FD325F">
        <w:rPr>
          <w:rFonts w:ascii="Arial" w:hAnsi="Arial" w:cs="Arial"/>
          <w:color w:val="auto"/>
          <w:sz w:val="20"/>
          <w:szCs w:val="20"/>
        </w:rPr>
        <w:t xml:space="preserve">. </w:t>
      </w:r>
      <w:r w:rsidR="00D04775" w:rsidRPr="00FD325F">
        <w:rPr>
          <w:rFonts w:ascii="Arial" w:hAnsi="Arial" w:cs="Arial"/>
          <w:color w:val="auto"/>
          <w:sz w:val="20"/>
          <w:szCs w:val="20"/>
        </w:rPr>
        <w:t>Shown i</w:t>
      </w:r>
      <w:r w:rsidR="00B9370D" w:rsidRPr="00FD325F">
        <w:rPr>
          <w:rFonts w:ascii="Arial" w:hAnsi="Arial" w:cs="Arial"/>
          <w:color w:val="auto"/>
          <w:sz w:val="20"/>
          <w:szCs w:val="20"/>
        </w:rPr>
        <w:t xml:space="preserve">n black </w:t>
      </w:r>
      <w:r w:rsidR="00D04775" w:rsidRPr="00FD325F">
        <w:rPr>
          <w:rFonts w:ascii="Arial" w:hAnsi="Arial" w:cs="Arial"/>
          <w:color w:val="auto"/>
          <w:sz w:val="20"/>
          <w:szCs w:val="20"/>
        </w:rPr>
        <w:t xml:space="preserve">are </w:t>
      </w:r>
      <w:r w:rsidR="00B9370D" w:rsidRPr="00FD325F">
        <w:rPr>
          <w:rFonts w:ascii="Arial" w:hAnsi="Arial" w:cs="Arial"/>
          <w:color w:val="auto"/>
          <w:sz w:val="20"/>
          <w:szCs w:val="20"/>
        </w:rPr>
        <w:t xml:space="preserve">variants affecting splicing, </w:t>
      </w:r>
      <w:r w:rsidR="00D04775" w:rsidRPr="00FD325F">
        <w:rPr>
          <w:rFonts w:ascii="Arial" w:hAnsi="Arial" w:cs="Arial"/>
          <w:color w:val="auto"/>
          <w:sz w:val="20"/>
          <w:szCs w:val="20"/>
        </w:rPr>
        <w:t>and i</w:t>
      </w:r>
      <w:r w:rsidR="00B9370D" w:rsidRPr="00FD325F">
        <w:rPr>
          <w:rFonts w:ascii="Arial" w:hAnsi="Arial" w:cs="Arial"/>
          <w:color w:val="auto"/>
          <w:sz w:val="20"/>
          <w:szCs w:val="20"/>
        </w:rPr>
        <w:t xml:space="preserve">n grey </w:t>
      </w:r>
      <w:r w:rsidR="00D04775" w:rsidRPr="00FD325F">
        <w:rPr>
          <w:rFonts w:ascii="Arial" w:hAnsi="Arial" w:cs="Arial"/>
          <w:color w:val="auto"/>
          <w:sz w:val="20"/>
          <w:szCs w:val="20"/>
        </w:rPr>
        <w:t xml:space="preserve">the </w:t>
      </w:r>
      <w:r w:rsidR="00B9370D" w:rsidRPr="00FD325F">
        <w:rPr>
          <w:rFonts w:ascii="Arial" w:hAnsi="Arial" w:cs="Arial"/>
          <w:color w:val="auto"/>
          <w:sz w:val="20"/>
          <w:szCs w:val="20"/>
        </w:rPr>
        <w:t>variant</w:t>
      </w:r>
      <w:r w:rsidR="00D04775" w:rsidRPr="00FD325F">
        <w:rPr>
          <w:rFonts w:ascii="Arial" w:hAnsi="Arial" w:cs="Arial"/>
          <w:color w:val="auto"/>
          <w:sz w:val="20"/>
          <w:szCs w:val="20"/>
        </w:rPr>
        <w:t>s</w:t>
      </w:r>
      <w:r w:rsidR="00B9370D" w:rsidRPr="00FD325F">
        <w:rPr>
          <w:rFonts w:ascii="Arial" w:hAnsi="Arial" w:cs="Arial"/>
          <w:color w:val="auto"/>
          <w:sz w:val="20"/>
          <w:szCs w:val="20"/>
        </w:rPr>
        <w:t xml:space="preserve"> without effect</w:t>
      </w:r>
      <w:bookmarkEnd w:id="1"/>
      <w:r w:rsidR="00D04775" w:rsidRPr="00FD325F">
        <w:rPr>
          <w:rFonts w:ascii="Arial" w:hAnsi="Arial" w:cs="Arial"/>
          <w:color w:val="auto"/>
          <w:sz w:val="20"/>
          <w:szCs w:val="20"/>
        </w:rPr>
        <w:t xml:space="preserve"> on mRNA splicing.</w:t>
      </w:r>
    </w:p>
    <w:p w:rsidR="00B9370D" w:rsidRPr="00FD325F" w:rsidRDefault="00801DD1" w:rsidP="00B9370D">
      <w:pPr>
        <w:jc w:val="center"/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>
            <wp:extent cx="5422790" cy="8059387"/>
            <wp:effectExtent l="0" t="0" r="698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0" t="1144" r="1588" b="215"/>
                    <a:stretch/>
                  </pic:blipFill>
                  <pic:spPr bwMode="auto">
                    <a:xfrm>
                      <a:off x="0" y="0"/>
                      <a:ext cx="5429837" cy="806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370D" w:rsidRPr="00FD325F" w:rsidRDefault="00B9370D" w:rsidP="00B9370D">
      <w:pPr>
        <w:rPr>
          <w:rFonts w:ascii="Arial" w:hAnsi="Arial" w:cs="Arial"/>
          <w:sz w:val="20"/>
          <w:szCs w:val="20"/>
        </w:rPr>
        <w:sectPr w:rsidR="00B9370D" w:rsidRPr="00FD325F" w:rsidSect="00B9370D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bookmarkStart w:id="2" w:name="_Figure_5:_repartition"/>
      <w:bookmarkStart w:id="3" w:name="_Figure_6:_repartition"/>
      <w:bookmarkEnd w:id="2"/>
      <w:bookmarkEnd w:id="3"/>
    </w:p>
    <w:p w:rsidR="009C253E" w:rsidRPr="00FD325F" w:rsidRDefault="0005526F" w:rsidP="009C253E">
      <w:pPr>
        <w:pStyle w:val="Heading1"/>
        <w:spacing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FD325F">
        <w:rPr>
          <w:rFonts w:ascii="Arial" w:hAnsi="Arial" w:cs="Arial"/>
          <w:b/>
          <w:color w:val="auto"/>
          <w:sz w:val="20"/>
          <w:szCs w:val="20"/>
        </w:rPr>
        <w:lastRenderedPageBreak/>
        <w:t>Figure</w:t>
      </w:r>
      <w:r w:rsidR="009C253E" w:rsidRPr="00FD325F">
        <w:rPr>
          <w:rFonts w:ascii="Arial" w:hAnsi="Arial" w:cs="Arial"/>
          <w:b/>
          <w:color w:val="auto"/>
          <w:sz w:val="20"/>
          <w:szCs w:val="20"/>
        </w:rPr>
        <w:t xml:space="preserve"> </w:t>
      </w:r>
      <w:r w:rsidRPr="00FD325F">
        <w:rPr>
          <w:rFonts w:ascii="Arial" w:hAnsi="Arial" w:cs="Arial"/>
          <w:b/>
          <w:color w:val="auto"/>
          <w:sz w:val="20"/>
          <w:szCs w:val="20"/>
        </w:rPr>
        <w:t>S</w:t>
      </w:r>
      <w:r w:rsidR="00EA3FFD" w:rsidRPr="00FD325F">
        <w:rPr>
          <w:rFonts w:ascii="Arial" w:hAnsi="Arial" w:cs="Arial"/>
          <w:b/>
          <w:color w:val="auto"/>
          <w:sz w:val="20"/>
          <w:szCs w:val="20"/>
        </w:rPr>
        <w:t>11</w:t>
      </w:r>
      <w:r w:rsidR="0094317E" w:rsidRPr="00FD325F">
        <w:rPr>
          <w:rFonts w:ascii="Arial" w:hAnsi="Arial" w:cs="Arial"/>
          <w:b/>
          <w:color w:val="auto"/>
          <w:sz w:val="20"/>
          <w:szCs w:val="20"/>
        </w:rPr>
        <w:t xml:space="preserve">: </w:t>
      </w:r>
      <w:r w:rsidR="00F57DAD" w:rsidRPr="00FD325F">
        <w:rPr>
          <w:rFonts w:ascii="Arial" w:hAnsi="Arial" w:cs="Arial"/>
          <w:color w:val="auto"/>
          <w:sz w:val="20"/>
          <w:szCs w:val="20"/>
        </w:rPr>
        <w:t>Determination of optimal motif (YTRAYNN) length to predict splicing alteration</w:t>
      </w:r>
      <w:r w:rsidR="001661D1" w:rsidRPr="00FD325F">
        <w:rPr>
          <w:rFonts w:ascii="Arial" w:hAnsi="Arial" w:cs="Arial"/>
          <w:color w:val="auto"/>
          <w:sz w:val="20"/>
          <w:szCs w:val="20"/>
        </w:rPr>
        <w:t>, n = 120 variants</w:t>
      </w:r>
      <w:r w:rsidR="00F57DAD" w:rsidRPr="00FD325F">
        <w:rPr>
          <w:rFonts w:ascii="Arial" w:hAnsi="Arial" w:cs="Arial"/>
          <w:color w:val="auto"/>
          <w:sz w:val="20"/>
          <w:szCs w:val="20"/>
        </w:rPr>
        <w:t>.</w:t>
      </w:r>
      <w:r w:rsidR="00840F52" w:rsidRPr="00FD325F">
        <w:rPr>
          <w:rFonts w:ascii="Arial" w:hAnsi="Arial" w:cs="Arial"/>
          <w:color w:val="auto"/>
          <w:sz w:val="20"/>
          <w:szCs w:val="20"/>
        </w:rPr>
        <w:t xml:space="preserve"> ACC: Accuracy, </w:t>
      </w:r>
      <w:proofErr w:type="spellStart"/>
      <w:r w:rsidR="00840F52" w:rsidRPr="00FD325F">
        <w:rPr>
          <w:rFonts w:ascii="Arial" w:hAnsi="Arial" w:cs="Arial"/>
          <w:color w:val="auto"/>
          <w:sz w:val="20"/>
          <w:szCs w:val="20"/>
        </w:rPr>
        <w:t>Pos</w:t>
      </w:r>
      <w:proofErr w:type="spellEnd"/>
      <w:r w:rsidR="00840F52" w:rsidRPr="00FD325F">
        <w:rPr>
          <w:rFonts w:ascii="Arial" w:hAnsi="Arial" w:cs="Arial"/>
          <w:color w:val="auto"/>
          <w:sz w:val="20"/>
          <w:szCs w:val="20"/>
        </w:rPr>
        <w:t xml:space="preserve">: relative position in </w:t>
      </w:r>
      <w:r w:rsidR="00E912B8" w:rsidRPr="00FD325F">
        <w:rPr>
          <w:rFonts w:ascii="Arial" w:hAnsi="Arial" w:cs="Arial"/>
          <w:color w:val="auto"/>
          <w:sz w:val="20"/>
          <w:szCs w:val="20"/>
        </w:rPr>
        <w:t xml:space="preserve">branch point </w:t>
      </w:r>
      <w:r w:rsidR="00840F52" w:rsidRPr="00FD325F">
        <w:rPr>
          <w:rFonts w:ascii="Arial" w:hAnsi="Arial" w:cs="Arial"/>
          <w:color w:val="auto"/>
          <w:sz w:val="20"/>
          <w:szCs w:val="20"/>
        </w:rPr>
        <w:t xml:space="preserve">motif, Se: Sensitivity, </w:t>
      </w:r>
      <w:proofErr w:type="spellStart"/>
      <w:r w:rsidR="00840F52" w:rsidRPr="00FD325F">
        <w:rPr>
          <w:rFonts w:ascii="Arial" w:hAnsi="Arial" w:cs="Arial"/>
          <w:color w:val="auto"/>
          <w:sz w:val="20"/>
          <w:szCs w:val="20"/>
        </w:rPr>
        <w:t>Sp</w:t>
      </w:r>
      <w:proofErr w:type="spellEnd"/>
      <w:r w:rsidR="00840F52" w:rsidRPr="00FD325F">
        <w:rPr>
          <w:rFonts w:ascii="Arial" w:hAnsi="Arial" w:cs="Arial"/>
          <w:color w:val="auto"/>
          <w:sz w:val="20"/>
          <w:szCs w:val="20"/>
        </w:rPr>
        <w:t>: Specificity</w:t>
      </w:r>
      <w:r w:rsidR="00AF14AB" w:rsidRPr="00FD325F">
        <w:rPr>
          <w:rFonts w:ascii="Arial" w:hAnsi="Arial" w:cs="Arial"/>
          <w:color w:val="auto"/>
          <w:sz w:val="20"/>
          <w:szCs w:val="20"/>
        </w:rPr>
        <w:t>.</w:t>
      </w:r>
    </w:p>
    <w:p w:rsidR="00ED49A6" w:rsidRPr="00FD325F" w:rsidRDefault="00840F52" w:rsidP="008E02C1">
      <w:pPr>
        <w:jc w:val="center"/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 wp14:anchorId="1B407380">
            <wp:extent cx="5319423" cy="3028924"/>
            <wp:effectExtent l="0" t="0" r="0" b="63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3" r="1915" b="6418"/>
                    <a:stretch/>
                  </pic:blipFill>
                  <pic:spPr bwMode="auto">
                    <a:xfrm>
                      <a:off x="0" y="0"/>
                      <a:ext cx="5320341" cy="3029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370D" w:rsidRPr="00FD325F" w:rsidRDefault="008E02C1" w:rsidP="008E02C1">
      <w:pPr>
        <w:jc w:val="center"/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inline distT="0" distB="0" distL="0" distR="0" wp14:anchorId="5416B250">
            <wp:extent cx="5876014" cy="2981102"/>
            <wp:effectExtent l="0" t="0" r="0" b="0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26" r="1352" b="4657"/>
                    <a:stretch/>
                  </pic:blipFill>
                  <pic:spPr bwMode="auto">
                    <a:xfrm>
                      <a:off x="0" y="0"/>
                      <a:ext cx="5877270" cy="298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223"/>
        <w:tblW w:w="53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1"/>
        <w:gridCol w:w="2923"/>
      </w:tblGrid>
      <w:tr w:rsidR="008E02C1" w:rsidRPr="00FD325F" w:rsidTr="008E02C1">
        <w:trPr>
          <w:trHeight w:val="20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 xml:space="preserve">Relative position in the motif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Sequence motif (7-mer:  YTRAYNN)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{0}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A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{-2;0}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T-A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{-2;-1;0}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TRA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{-2;0;1}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T-AY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{-3;-2;0}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YT-A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{-3;-2;-1;0}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YTRA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{-2;-1;0;1}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TRAY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{-3;-2;-1;0;1}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YTRAY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{-2;-1;0;1;2}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TRAYN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{-3;-2;-1;0;1;2}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YTRAYN</w:t>
            </w:r>
          </w:p>
        </w:tc>
      </w:tr>
      <w:tr w:rsidR="008E02C1" w:rsidRPr="00FD325F" w:rsidTr="008E02C1">
        <w:trPr>
          <w:trHeight w:val="20"/>
        </w:trPr>
        <w:tc>
          <w:tcPr>
            <w:tcW w:w="2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{-2;-1;0;1;2;3}</w:t>
            </w:r>
          </w:p>
        </w:tc>
        <w:tc>
          <w:tcPr>
            <w:tcW w:w="29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TRAYNN</w:t>
            </w:r>
          </w:p>
        </w:tc>
      </w:tr>
      <w:tr w:rsidR="008E02C1" w:rsidRPr="00FD325F" w:rsidTr="008E02C1">
        <w:trPr>
          <w:trHeight w:val="60"/>
        </w:trPr>
        <w:tc>
          <w:tcPr>
            <w:tcW w:w="24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{-3;-2;-1;0;1;2;3}</w:t>
            </w:r>
          </w:p>
        </w:tc>
        <w:tc>
          <w:tcPr>
            <w:tcW w:w="2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bottom"/>
          </w:tcPr>
          <w:p w:rsidR="008E02C1" w:rsidRPr="00FD325F" w:rsidRDefault="008E02C1" w:rsidP="008E02C1">
            <w:pPr>
              <w:spacing w:after="0"/>
              <w:jc w:val="center"/>
              <w:rPr>
                <w:rFonts w:ascii="Arial" w:hAnsi="Arial" w:cs="Arial"/>
                <w:bCs/>
                <w:color w:val="000000"/>
                <w:sz w:val="18"/>
                <w:szCs w:val="20"/>
              </w:rPr>
            </w:pPr>
            <w:r w:rsidRPr="00FD325F">
              <w:rPr>
                <w:rFonts w:ascii="Arial" w:hAnsi="Arial" w:cs="Arial"/>
                <w:bCs/>
                <w:color w:val="000000"/>
                <w:sz w:val="18"/>
                <w:szCs w:val="20"/>
              </w:rPr>
              <w:t>YTRAYNN</w:t>
            </w:r>
          </w:p>
        </w:tc>
      </w:tr>
    </w:tbl>
    <w:p w:rsidR="008E02C1" w:rsidRPr="00FD325F" w:rsidRDefault="008E02C1" w:rsidP="0081236F">
      <w:pPr>
        <w:rPr>
          <w:rFonts w:ascii="Arial" w:hAnsi="Arial" w:cs="Arial"/>
          <w:sz w:val="20"/>
          <w:szCs w:val="20"/>
        </w:rPr>
      </w:pPr>
    </w:p>
    <w:p w:rsidR="00B9370D" w:rsidRPr="00FD325F" w:rsidRDefault="00B9370D" w:rsidP="0081236F">
      <w:pPr>
        <w:rPr>
          <w:rFonts w:ascii="Arial" w:hAnsi="Arial" w:cs="Arial"/>
          <w:sz w:val="20"/>
          <w:szCs w:val="20"/>
        </w:rPr>
      </w:pPr>
    </w:p>
    <w:p w:rsidR="00025109" w:rsidRPr="00FD325F" w:rsidRDefault="00025109" w:rsidP="0081236F">
      <w:pPr>
        <w:rPr>
          <w:rFonts w:ascii="Arial" w:hAnsi="Arial" w:cs="Arial"/>
          <w:sz w:val="20"/>
          <w:szCs w:val="20"/>
        </w:rPr>
      </w:pPr>
    </w:p>
    <w:p w:rsidR="00025109" w:rsidRPr="00FD325F" w:rsidRDefault="00025109" w:rsidP="0081236F">
      <w:pPr>
        <w:rPr>
          <w:rFonts w:ascii="Arial" w:hAnsi="Arial" w:cs="Arial"/>
          <w:sz w:val="20"/>
          <w:szCs w:val="20"/>
        </w:rPr>
      </w:pPr>
    </w:p>
    <w:p w:rsidR="00025109" w:rsidRPr="00FD325F" w:rsidRDefault="00025109" w:rsidP="0081236F">
      <w:pPr>
        <w:rPr>
          <w:rFonts w:ascii="Arial" w:hAnsi="Arial" w:cs="Arial"/>
          <w:sz w:val="20"/>
          <w:szCs w:val="20"/>
        </w:rPr>
      </w:pPr>
    </w:p>
    <w:p w:rsidR="002F07B8" w:rsidRPr="00FD325F" w:rsidRDefault="002F07B8" w:rsidP="0081236F">
      <w:pPr>
        <w:rPr>
          <w:rFonts w:ascii="Arial" w:hAnsi="Arial" w:cs="Arial"/>
          <w:sz w:val="20"/>
          <w:szCs w:val="20"/>
        </w:rPr>
      </w:pPr>
    </w:p>
    <w:p w:rsidR="00044447" w:rsidRPr="00FD325F" w:rsidRDefault="0005526F" w:rsidP="00044447">
      <w:pPr>
        <w:pStyle w:val="Heading1"/>
        <w:spacing w:line="240" w:lineRule="auto"/>
        <w:rPr>
          <w:rFonts w:ascii="Arial" w:hAnsi="Arial" w:cs="Arial"/>
          <w:b/>
          <w:color w:val="auto"/>
          <w:sz w:val="20"/>
          <w:szCs w:val="20"/>
        </w:rPr>
      </w:pPr>
      <w:r w:rsidRPr="00FD325F">
        <w:rPr>
          <w:rFonts w:ascii="Arial" w:hAnsi="Arial" w:cs="Arial"/>
          <w:b/>
          <w:color w:val="auto"/>
          <w:sz w:val="20"/>
          <w:szCs w:val="20"/>
        </w:rPr>
        <w:lastRenderedPageBreak/>
        <w:t>Figure S</w:t>
      </w:r>
      <w:r w:rsidR="00EA3FFD" w:rsidRPr="00FD325F">
        <w:rPr>
          <w:rFonts w:ascii="Arial" w:hAnsi="Arial" w:cs="Arial"/>
          <w:b/>
          <w:color w:val="auto"/>
          <w:sz w:val="20"/>
          <w:szCs w:val="20"/>
        </w:rPr>
        <w:t>12</w:t>
      </w:r>
      <w:r w:rsidR="0032716C" w:rsidRPr="00FD325F">
        <w:rPr>
          <w:rFonts w:ascii="Arial" w:hAnsi="Arial" w:cs="Arial"/>
          <w:b/>
          <w:color w:val="auto"/>
          <w:sz w:val="20"/>
          <w:szCs w:val="20"/>
        </w:rPr>
        <w:t>:</w:t>
      </w:r>
      <w:r w:rsidR="0032716C" w:rsidRPr="00FD325F">
        <w:rPr>
          <w:rFonts w:ascii="Arial" w:hAnsi="Arial" w:cs="Arial"/>
          <w:color w:val="auto"/>
          <w:sz w:val="20"/>
          <w:szCs w:val="20"/>
        </w:rPr>
        <w:t xml:space="preserve"> Cross-validation (1,000 times) to select the optimal model to predict branch point alteration.</w:t>
      </w:r>
    </w:p>
    <w:p w:rsidR="00044447" w:rsidRPr="00FD325F" w:rsidRDefault="0032716C" w:rsidP="00AF2EB1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61824" behindDoc="0" locked="0" layoutInCell="1" allowOverlap="1" wp14:anchorId="6F6DD6CA" wp14:editId="63D5EF81">
            <wp:simplePos x="0" y="0"/>
            <wp:positionH relativeFrom="margin">
              <wp:posOffset>-646430</wp:posOffset>
            </wp:positionH>
            <wp:positionV relativeFrom="paragraph">
              <wp:posOffset>37796</wp:posOffset>
            </wp:positionV>
            <wp:extent cx="7052310" cy="5630545"/>
            <wp:effectExtent l="0" t="0" r="0" b="8255"/>
            <wp:wrapNone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2310" cy="5630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AF2EB1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3E1E0E" w:rsidP="00AF2EB1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86BC7A3" wp14:editId="29D6671F">
                <wp:simplePos x="0" y="0"/>
                <wp:positionH relativeFrom="margin">
                  <wp:posOffset>5099685</wp:posOffset>
                </wp:positionH>
                <wp:positionV relativeFrom="paragraph">
                  <wp:posOffset>8255</wp:posOffset>
                </wp:positionV>
                <wp:extent cx="1495073" cy="1670329"/>
                <wp:effectExtent l="0" t="0" r="0" b="6350"/>
                <wp:wrapNone/>
                <wp:docPr id="7" name="Triangle isocè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073" cy="1670329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78B9B49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angle isocèle 7" o:spid="_x0000_s1026" type="#_x0000_t5" style="position:absolute;margin-left:401.55pt;margin-top:.65pt;width:117.7pt;height:131.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" adj="21600" fillcolor="white [3212]" stroked="f" strokeweight="1pt">
                <w10:wrap anchorx="margin"/>
              </v:shape>
            </w:pict>
          </mc:Fallback>
        </mc:AlternateContent>
      </w: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044447" w:rsidRPr="00FD325F" w:rsidRDefault="00044447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83"/>
        <w:gridCol w:w="4706"/>
      </w:tblGrid>
      <w:tr w:rsidR="00646E52" w:rsidRPr="00FD325F" w:rsidTr="00B414F5">
        <w:trPr>
          <w:jc w:val="center"/>
        </w:trPr>
        <w:tc>
          <w:tcPr>
            <w:tcW w:w="2283" w:type="dxa"/>
            <w:shd w:val="clear" w:color="auto" w:fill="E7E6E6" w:themeFill="background2"/>
          </w:tcPr>
          <w:p w:rsidR="00646E52" w:rsidRPr="00FD325F" w:rsidRDefault="00646E52" w:rsidP="00646E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Acronym of variables</w:t>
            </w:r>
          </w:p>
        </w:tc>
        <w:tc>
          <w:tcPr>
            <w:tcW w:w="4706" w:type="dxa"/>
            <w:shd w:val="clear" w:color="auto" w:fill="E7E6E6" w:themeFill="background2"/>
          </w:tcPr>
          <w:p w:rsidR="00646E52" w:rsidRPr="00FD325F" w:rsidRDefault="00646E52" w:rsidP="00646E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Explanation</w:t>
            </w:r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646E5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Delta</w:t>
            </w:r>
          </w:p>
        </w:tc>
        <w:tc>
          <w:tcPr>
            <w:tcW w:w="4706" w:type="dxa"/>
          </w:tcPr>
          <w:p w:rsidR="00646E52" w:rsidRPr="00FD325F" w:rsidRDefault="00646E52" w:rsidP="00AF2EB1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 xml:space="preserve">Variation score between </w:t>
            </w:r>
            <w:r w:rsidR="006D2205" w:rsidRPr="00FD325F">
              <w:rPr>
                <w:rFonts w:ascii="Arial" w:hAnsi="Arial" w:cs="Arial"/>
                <w:sz w:val="20"/>
                <w:szCs w:val="20"/>
              </w:rPr>
              <w:t>wild Type</w:t>
            </w:r>
            <w:r w:rsidRPr="00FD325F">
              <w:rPr>
                <w:rFonts w:ascii="Arial" w:hAnsi="Arial" w:cs="Arial"/>
                <w:sz w:val="20"/>
                <w:szCs w:val="20"/>
              </w:rPr>
              <w:t>-mutated</w:t>
            </w:r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646E52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MutInPBarea</w:t>
            </w:r>
            <w:proofErr w:type="spellEnd"/>
          </w:p>
        </w:tc>
        <w:tc>
          <w:tcPr>
            <w:tcW w:w="4706" w:type="dxa"/>
          </w:tcPr>
          <w:p w:rsidR="00646E52" w:rsidRPr="00FD325F" w:rsidRDefault="00646E52" w:rsidP="00AF2EB1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Is variant located in the 4-mer of BP-predicted</w:t>
            </w:r>
          </w:p>
        </w:tc>
      </w:tr>
    </w:tbl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83"/>
        <w:gridCol w:w="4706"/>
      </w:tblGrid>
      <w:tr w:rsidR="00646E52" w:rsidRPr="00FD325F" w:rsidTr="00B414F5">
        <w:trPr>
          <w:jc w:val="center"/>
        </w:trPr>
        <w:tc>
          <w:tcPr>
            <w:tcW w:w="2283" w:type="dxa"/>
            <w:shd w:val="clear" w:color="auto" w:fill="E7E6E6" w:themeFill="background2"/>
          </w:tcPr>
          <w:p w:rsidR="00646E52" w:rsidRPr="00FD325F" w:rsidRDefault="00646E52" w:rsidP="00646E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Acronym of scores</w:t>
            </w:r>
          </w:p>
        </w:tc>
        <w:tc>
          <w:tcPr>
            <w:tcW w:w="4706" w:type="dxa"/>
            <w:shd w:val="clear" w:color="auto" w:fill="E7E6E6" w:themeFill="background2"/>
          </w:tcPr>
          <w:p w:rsidR="00646E52" w:rsidRPr="00FD325F" w:rsidRDefault="00646E52" w:rsidP="0005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Complete score names</w:t>
            </w:r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HSF</w:t>
            </w:r>
          </w:p>
        </w:tc>
        <w:tc>
          <w:tcPr>
            <w:tcW w:w="4706" w:type="dxa"/>
          </w:tcPr>
          <w:p w:rsidR="00646E52" w:rsidRPr="00FD325F" w:rsidRDefault="00646E52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Human Splicing Finder</w:t>
            </w:r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SVM</w:t>
            </w:r>
          </w:p>
        </w:tc>
        <w:tc>
          <w:tcPr>
            <w:tcW w:w="4706" w:type="dxa"/>
          </w:tcPr>
          <w:p w:rsidR="00646E52" w:rsidRPr="00FD325F" w:rsidRDefault="00646E52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BPfinder</w:t>
            </w:r>
            <w:proofErr w:type="spellEnd"/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BPP</w:t>
            </w:r>
          </w:p>
        </w:tc>
        <w:tc>
          <w:tcPr>
            <w:tcW w:w="4706" w:type="dxa"/>
          </w:tcPr>
          <w:p w:rsidR="00646E52" w:rsidRPr="00FD325F" w:rsidRDefault="00646E52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Branch Point Predictor</w:t>
            </w:r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Branch</w:t>
            </w:r>
          </w:p>
        </w:tc>
        <w:tc>
          <w:tcPr>
            <w:tcW w:w="4706" w:type="dxa"/>
          </w:tcPr>
          <w:p w:rsidR="00646E52" w:rsidRPr="00FD325F" w:rsidRDefault="00646E52" w:rsidP="0005445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Branchpointer</w:t>
            </w:r>
            <w:proofErr w:type="spellEnd"/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LB</w:t>
            </w:r>
          </w:p>
        </w:tc>
        <w:tc>
          <w:tcPr>
            <w:tcW w:w="4706" w:type="dxa"/>
          </w:tcPr>
          <w:p w:rsidR="00646E52" w:rsidRPr="00FD325F" w:rsidRDefault="00646E52" w:rsidP="0005445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LaBranchoR</w:t>
            </w:r>
            <w:proofErr w:type="spellEnd"/>
          </w:p>
        </w:tc>
      </w:tr>
      <w:tr w:rsidR="00646E52" w:rsidRPr="00FD325F" w:rsidTr="00646E52">
        <w:trPr>
          <w:jc w:val="center"/>
        </w:trPr>
        <w:tc>
          <w:tcPr>
            <w:tcW w:w="2283" w:type="dxa"/>
          </w:tcPr>
          <w:p w:rsidR="00646E52" w:rsidRPr="00FD325F" w:rsidRDefault="00646E52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RNABPS</w:t>
            </w:r>
          </w:p>
        </w:tc>
        <w:tc>
          <w:tcPr>
            <w:tcW w:w="4706" w:type="dxa"/>
          </w:tcPr>
          <w:p w:rsidR="00646E52" w:rsidRPr="00FD325F" w:rsidRDefault="00646E52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RNA Branch Point Selection</w:t>
            </w:r>
          </w:p>
        </w:tc>
      </w:tr>
    </w:tbl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9C7612" w:rsidP="00E912B8">
      <w:pPr>
        <w:jc w:val="both"/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lastRenderedPageBreak/>
        <w:drawing>
          <wp:anchor distT="0" distB="0" distL="114300" distR="114300" simplePos="0" relativeHeight="251662848" behindDoc="0" locked="0" layoutInCell="1" allowOverlap="1" wp14:anchorId="26269284" wp14:editId="30CF8E92">
            <wp:simplePos x="0" y="0"/>
            <wp:positionH relativeFrom="margin">
              <wp:align>center</wp:align>
            </wp:positionH>
            <wp:positionV relativeFrom="paragraph">
              <wp:posOffset>496925</wp:posOffset>
            </wp:positionV>
            <wp:extent cx="7300072" cy="5828306"/>
            <wp:effectExtent l="0" t="0" r="0" b="1270"/>
            <wp:wrapNone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0072" cy="582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53A0" w:rsidRPr="00FD325F">
        <w:rPr>
          <w:rFonts w:ascii="Arial" w:hAnsi="Arial" w:cs="Arial"/>
          <w:b/>
          <w:sz w:val="20"/>
          <w:szCs w:val="20"/>
        </w:rPr>
        <w:t>Figure S</w:t>
      </w:r>
      <w:r w:rsidR="00EA3FFD" w:rsidRPr="00FD325F">
        <w:rPr>
          <w:rFonts w:ascii="Arial" w:hAnsi="Arial" w:cs="Arial"/>
          <w:b/>
          <w:sz w:val="20"/>
          <w:szCs w:val="20"/>
        </w:rPr>
        <w:t>12</w:t>
      </w:r>
      <w:r w:rsidR="009353A0" w:rsidRPr="00FD325F">
        <w:rPr>
          <w:rFonts w:ascii="Arial" w:hAnsi="Arial" w:cs="Arial"/>
          <w:b/>
          <w:sz w:val="20"/>
          <w:szCs w:val="20"/>
        </w:rPr>
        <w:t xml:space="preserve"> </w:t>
      </w:r>
      <w:r w:rsidR="00ED49A6" w:rsidRPr="00FD325F">
        <w:rPr>
          <w:rFonts w:ascii="Arial" w:hAnsi="Arial" w:cs="Arial"/>
          <w:b/>
          <w:sz w:val="20"/>
          <w:szCs w:val="20"/>
        </w:rPr>
        <w:t>(continuation)</w:t>
      </w:r>
      <w:r w:rsidR="00E912B8" w:rsidRPr="00FD325F">
        <w:rPr>
          <w:rFonts w:ascii="Arial" w:hAnsi="Arial" w:cs="Arial"/>
          <w:sz w:val="20"/>
          <w:szCs w:val="20"/>
        </w:rPr>
        <w:t>: Likelihood ratio test (LRT) between univariate model and tested model. The univariate model was position of predicted-BP by BPP alone. The red line represents the p-value of 1 %.</w:t>
      </w:r>
    </w:p>
    <w:p w:rsidR="00E912B8" w:rsidRPr="00FD325F" w:rsidRDefault="00E912B8" w:rsidP="00E912B8">
      <w:pPr>
        <w:jc w:val="both"/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AF2EB1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3E1E0E" w:rsidP="00AF2EB1">
      <w:pPr>
        <w:rPr>
          <w:rFonts w:ascii="Arial" w:hAnsi="Arial" w:cs="Arial"/>
          <w:sz w:val="20"/>
          <w:szCs w:val="20"/>
        </w:rPr>
      </w:pPr>
    </w:p>
    <w:p w:rsidR="003E1E0E" w:rsidRPr="00FD325F" w:rsidRDefault="0005526F" w:rsidP="003E1E0E">
      <w:pPr>
        <w:pStyle w:val="Heading1"/>
        <w:rPr>
          <w:rFonts w:ascii="Arial" w:hAnsi="Arial" w:cs="Arial"/>
          <w:b/>
          <w:color w:val="auto"/>
          <w:sz w:val="20"/>
          <w:szCs w:val="20"/>
        </w:rPr>
      </w:pPr>
      <w:bookmarkStart w:id="4" w:name="_GoBack"/>
      <w:bookmarkEnd w:id="4"/>
      <w:r w:rsidRPr="00FD325F">
        <w:rPr>
          <w:rFonts w:ascii="Arial" w:hAnsi="Arial" w:cs="Arial"/>
          <w:b/>
          <w:color w:val="auto"/>
          <w:sz w:val="20"/>
          <w:szCs w:val="20"/>
        </w:rPr>
        <w:lastRenderedPageBreak/>
        <w:t>Figure S</w:t>
      </w:r>
      <w:r w:rsidR="00EA3FFD" w:rsidRPr="00FD325F">
        <w:rPr>
          <w:rFonts w:ascii="Arial" w:hAnsi="Arial" w:cs="Arial"/>
          <w:b/>
          <w:color w:val="auto"/>
          <w:sz w:val="20"/>
          <w:szCs w:val="20"/>
        </w:rPr>
        <w:t>13</w:t>
      </w:r>
      <w:r w:rsidR="0032716C" w:rsidRPr="00FD325F">
        <w:rPr>
          <w:rFonts w:ascii="Arial" w:hAnsi="Arial" w:cs="Arial"/>
          <w:b/>
          <w:color w:val="auto"/>
          <w:sz w:val="20"/>
          <w:szCs w:val="20"/>
        </w:rPr>
        <w:t>:</w:t>
      </w:r>
      <w:r w:rsidR="0032716C" w:rsidRPr="00FD325F">
        <w:rPr>
          <w:rFonts w:ascii="Arial" w:hAnsi="Arial" w:cs="Arial"/>
          <w:color w:val="auto"/>
          <w:sz w:val="20"/>
          <w:szCs w:val="20"/>
        </w:rPr>
        <w:t xml:space="preserve"> Cross-validation (1,000 times) to select the optimal model to predict branch point alteration</w:t>
      </w:r>
      <w:r w:rsidR="0032716C" w:rsidRPr="00FD325F">
        <w:rPr>
          <w:rFonts w:ascii="Arial" w:hAnsi="Arial" w:cs="Arial"/>
          <w:sz w:val="20"/>
          <w:szCs w:val="20"/>
        </w:rPr>
        <w:t xml:space="preserve"> </w:t>
      </w:r>
      <w:r w:rsidR="0032716C" w:rsidRPr="00FD325F">
        <w:rPr>
          <w:rFonts w:ascii="Arial" w:hAnsi="Arial" w:cs="Arial"/>
          <w:color w:val="auto"/>
          <w:sz w:val="20"/>
          <w:szCs w:val="20"/>
        </w:rPr>
        <w:t>without the positions of predicted BP for all tools except BPP.</w:t>
      </w:r>
    </w:p>
    <w:p w:rsidR="00B414F5" w:rsidRPr="00FD325F" w:rsidRDefault="0032716C" w:rsidP="003E1E0E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w:drawing>
          <wp:anchor distT="0" distB="0" distL="114300" distR="114300" simplePos="0" relativeHeight="251663872" behindDoc="0" locked="0" layoutInCell="1" allowOverlap="1" wp14:anchorId="210231E2" wp14:editId="6C406206">
            <wp:simplePos x="0" y="0"/>
            <wp:positionH relativeFrom="margin">
              <wp:posOffset>-711200</wp:posOffset>
            </wp:positionH>
            <wp:positionV relativeFrom="paragraph">
              <wp:posOffset>78436</wp:posOffset>
            </wp:positionV>
            <wp:extent cx="7172960" cy="5080000"/>
            <wp:effectExtent l="0" t="0" r="8890" b="6350"/>
            <wp:wrapNone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88"/>
                    <a:stretch/>
                  </pic:blipFill>
                  <pic:spPr bwMode="auto">
                    <a:xfrm>
                      <a:off x="0" y="0"/>
                      <a:ext cx="7172960" cy="5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3E1E0E">
      <w:pPr>
        <w:rPr>
          <w:rFonts w:ascii="Arial" w:hAnsi="Arial" w:cs="Arial"/>
          <w:sz w:val="20"/>
          <w:szCs w:val="20"/>
        </w:rPr>
      </w:pPr>
    </w:p>
    <w:p w:rsidR="008E1842" w:rsidRPr="00FD325F" w:rsidRDefault="008E1842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p w:rsidR="00B414F5" w:rsidRPr="00FD325F" w:rsidRDefault="00B414F5" w:rsidP="003E1E0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83"/>
        <w:gridCol w:w="4706"/>
      </w:tblGrid>
      <w:tr w:rsidR="00B414F5" w:rsidRPr="00FD325F" w:rsidTr="00035584">
        <w:trPr>
          <w:jc w:val="center"/>
        </w:trPr>
        <w:tc>
          <w:tcPr>
            <w:tcW w:w="2283" w:type="dxa"/>
            <w:shd w:val="clear" w:color="auto" w:fill="E7E6E6" w:themeFill="background2"/>
          </w:tcPr>
          <w:p w:rsidR="00B414F5" w:rsidRPr="00FD325F" w:rsidRDefault="00B414F5" w:rsidP="0005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Acronym of variables</w:t>
            </w:r>
          </w:p>
        </w:tc>
        <w:tc>
          <w:tcPr>
            <w:tcW w:w="4706" w:type="dxa"/>
            <w:shd w:val="clear" w:color="auto" w:fill="E7E6E6" w:themeFill="background2"/>
          </w:tcPr>
          <w:p w:rsidR="00B414F5" w:rsidRPr="00FD325F" w:rsidRDefault="00B414F5" w:rsidP="0005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Explanation</w:t>
            </w:r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Delta</w:t>
            </w:r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 xml:space="preserve">Variation score between </w:t>
            </w:r>
            <w:r w:rsidR="006D2205" w:rsidRPr="00FD325F">
              <w:rPr>
                <w:rFonts w:ascii="Arial" w:hAnsi="Arial" w:cs="Arial"/>
                <w:sz w:val="20"/>
                <w:szCs w:val="20"/>
              </w:rPr>
              <w:t>wild Type</w:t>
            </w:r>
            <w:r w:rsidRPr="00FD325F">
              <w:rPr>
                <w:rFonts w:ascii="Arial" w:hAnsi="Arial" w:cs="Arial"/>
                <w:sz w:val="20"/>
                <w:szCs w:val="20"/>
              </w:rPr>
              <w:t>-mutated</w:t>
            </w:r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MutInPBarea</w:t>
            </w:r>
            <w:proofErr w:type="spellEnd"/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Is variant located in the 4-mer of BP-predicted</w:t>
            </w:r>
          </w:p>
        </w:tc>
      </w:tr>
    </w:tbl>
    <w:p w:rsidR="00B414F5" w:rsidRPr="00FD325F" w:rsidRDefault="00B414F5" w:rsidP="00B414F5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83"/>
        <w:gridCol w:w="4706"/>
      </w:tblGrid>
      <w:tr w:rsidR="00B414F5" w:rsidRPr="00FD325F" w:rsidTr="00035584">
        <w:trPr>
          <w:jc w:val="center"/>
        </w:trPr>
        <w:tc>
          <w:tcPr>
            <w:tcW w:w="2283" w:type="dxa"/>
            <w:shd w:val="clear" w:color="auto" w:fill="E7E6E6" w:themeFill="background2"/>
          </w:tcPr>
          <w:p w:rsidR="00B414F5" w:rsidRPr="00FD325F" w:rsidRDefault="00B414F5" w:rsidP="0005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Acronym of scores</w:t>
            </w:r>
          </w:p>
        </w:tc>
        <w:tc>
          <w:tcPr>
            <w:tcW w:w="4706" w:type="dxa"/>
            <w:shd w:val="clear" w:color="auto" w:fill="E7E6E6" w:themeFill="background2"/>
          </w:tcPr>
          <w:p w:rsidR="00B414F5" w:rsidRPr="00FD325F" w:rsidRDefault="00B414F5" w:rsidP="0005445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Complete score names</w:t>
            </w:r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HSF</w:t>
            </w:r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Human Splicing Finder</w:t>
            </w:r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SVM</w:t>
            </w:r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SVM-</w:t>
            </w: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BPfinder</w:t>
            </w:r>
            <w:proofErr w:type="spellEnd"/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BPP</w:t>
            </w:r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Branch Point Predictor</w:t>
            </w:r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Branch</w:t>
            </w:r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Branchpointer</w:t>
            </w:r>
            <w:proofErr w:type="spellEnd"/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LB</w:t>
            </w:r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D325F">
              <w:rPr>
                <w:rFonts w:ascii="Arial" w:hAnsi="Arial" w:cs="Arial"/>
                <w:sz w:val="20"/>
                <w:szCs w:val="20"/>
              </w:rPr>
              <w:t>LaBranchoR</w:t>
            </w:r>
            <w:proofErr w:type="spellEnd"/>
          </w:p>
        </w:tc>
      </w:tr>
      <w:tr w:rsidR="00B414F5" w:rsidRPr="00FD325F" w:rsidTr="0005445B">
        <w:trPr>
          <w:jc w:val="center"/>
        </w:trPr>
        <w:tc>
          <w:tcPr>
            <w:tcW w:w="2283" w:type="dxa"/>
          </w:tcPr>
          <w:p w:rsidR="00B414F5" w:rsidRPr="00FD325F" w:rsidRDefault="00B414F5" w:rsidP="0005445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RNABPS</w:t>
            </w:r>
          </w:p>
        </w:tc>
        <w:tc>
          <w:tcPr>
            <w:tcW w:w="4706" w:type="dxa"/>
          </w:tcPr>
          <w:p w:rsidR="00B414F5" w:rsidRPr="00FD325F" w:rsidRDefault="00B414F5" w:rsidP="0005445B">
            <w:pPr>
              <w:rPr>
                <w:rFonts w:ascii="Arial" w:hAnsi="Arial" w:cs="Arial"/>
                <w:sz w:val="20"/>
                <w:szCs w:val="20"/>
              </w:rPr>
            </w:pPr>
            <w:r w:rsidRPr="00FD325F">
              <w:rPr>
                <w:rFonts w:ascii="Arial" w:hAnsi="Arial" w:cs="Arial"/>
                <w:sz w:val="20"/>
                <w:szCs w:val="20"/>
              </w:rPr>
              <w:t>RNA Branch Point Selection</w:t>
            </w:r>
          </w:p>
        </w:tc>
      </w:tr>
    </w:tbl>
    <w:p w:rsidR="003E1E0E" w:rsidRPr="008E1842" w:rsidRDefault="003E1E0E" w:rsidP="003E1E0E">
      <w:pPr>
        <w:rPr>
          <w:rFonts w:ascii="Arial" w:hAnsi="Arial" w:cs="Arial"/>
          <w:sz w:val="20"/>
          <w:szCs w:val="20"/>
        </w:rPr>
      </w:pPr>
      <w:r w:rsidRPr="00FD325F">
        <w:rPr>
          <w:rFonts w:ascii="Arial" w:hAnsi="Arial" w:cs="Arial"/>
          <w:noProof/>
          <w:sz w:val="20"/>
          <w:szCs w:val="20"/>
          <w:lang w:val="en-PH" w:eastAsia="en-P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01BD54" wp14:editId="6BC93A05">
                <wp:simplePos x="0" y="0"/>
                <wp:positionH relativeFrom="margin">
                  <wp:posOffset>5095875</wp:posOffset>
                </wp:positionH>
                <wp:positionV relativeFrom="paragraph">
                  <wp:posOffset>3723640</wp:posOffset>
                </wp:positionV>
                <wp:extent cx="1495073" cy="1670329"/>
                <wp:effectExtent l="0" t="0" r="0" b="6350"/>
                <wp:wrapNone/>
                <wp:docPr id="17" name="Triangle isocè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073" cy="1670329"/>
                        </a:xfrm>
                        <a:prstGeom prst="triangle">
                          <a:avLst>
                            <a:gd name="adj" fmla="val 10000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B749087" id="Triangle isocèle 17" o:spid="_x0000_s1026" type="#_x0000_t5" style="position:absolute;margin-left:401.25pt;margin-top:293.2pt;width:117.7pt;height:131.5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" adj="21600" fillcolor="white [3212]" stroked="f" strokeweight="1pt">
                <w10:wrap anchorx="margin"/>
              </v:shape>
            </w:pict>
          </mc:Fallback>
        </mc:AlternateContent>
      </w:r>
    </w:p>
    <w:sectPr w:rsidR="003E1E0E" w:rsidRPr="008E1842" w:rsidSect="00D0477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EEB" w:rsidRDefault="009B2EEB" w:rsidP="00B33F48">
      <w:pPr>
        <w:spacing w:after="0" w:line="240" w:lineRule="auto"/>
      </w:pPr>
      <w:r>
        <w:separator/>
      </w:r>
    </w:p>
  </w:endnote>
  <w:endnote w:type="continuationSeparator" w:id="0">
    <w:p w:rsidR="009B2EEB" w:rsidRDefault="009B2EEB" w:rsidP="00B3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3109078"/>
      <w:docPartObj>
        <w:docPartGallery w:val="Page Numbers (Bottom of Page)"/>
        <w:docPartUnique/>
      </w:docPartObj>
    </w:sdtPr>
    <w:sdtEndPr/>
    <w:sdtContent>
      <w:sdt>
        <w:sdtPr>
          <w:id w:val="1560982146"/>
          <w:docPartObj>
            <w:docPartGallery w:val="Page Numbers (Top of Page)"/>
            <w:docPartUnique/>
          </w:docPartObj>
        </w:sdtPr>
        <w:sdtEndPr/>
        <w:sdtContent>
          <w:p w:rsidR="00000763" w:rsidRDefault="00000763" w:rsidP="00B33F4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56D8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256D8">
              <w:rPr>
                <w:b/>
                <w:bCs/>
                <w:noProof/>
              </w:rPr>
              <w:t>16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00763" w:rsidRDefault="000007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EEB" w:rsidRDefault="009B2EEB" w:rsidP="00B33F48">
      <w:pPr>
        <w:spacing w:after="0" w:line="240" w:lineRule="auto"/>
      </w:pPr>
      <w:r>
        <w:separator/>
      </w:r>
    </w:p>
  </w:footnote>
  <w:footnote w:type="continuationSeparator" w:id="0">
    <w:p w:rsidR="009B2EEB" w:rsidRDefault="009B2EEB" w:rsidP="00B33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824F9"/>
    <w:multiLevelType w:val="hybridMultilevel"/>
    <w:tmpl w:val="BF9C5F6A"/>
    <w:lvl w:ilvl="0" w:tplc="30824648">
      <w:start w:val="8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8D9"/>
    <w:rsid w:val="00000763"/>
    <w:rsid w:val="00016F3D"/>
    <w:rsid w:val="00025109"/>
    <w:rsid w:val="00035584"/>
    <w:rsid w:val="00044447"/>
    <w:rsid w:val="00051B33"/>
    <w:rsid w:val="0005337E"/>
    <w:rsid w:val="000535F7"/>
    <w:rsid w:val="0005445B"/>
    <w:rsid w:val="0005526F"/>
    <w:rsid w:val="000571EA"/>
    <w:rsid w:val="000749D0"/>
    <w:rsid w:val="0008235B"/>
    <w:rsid w:val="000A374B"/>
    <w:rsid w:val="000B6329"/>
    <w:rsid w:val="000C4878"/>
    <w:rsid w:val="000E0452"/>
    <w:rsid w:val="00100197"/>
    <w:rsid w:val="00126581"/>
    <w:rsid w:val="001661D1"/>
    <w:rsid w:val="0019170C"/>
    <w:rsid w:val="001A7962"/>
    <w:rsid w:val="001B09F8"/>
    <w:rsid w:val="00222FD2"/>
    <w:rsid w:val="002256D0"/>
    <w:rsid w:val="00244357"/>
    <w:rsid w:val="002555B3"/>
    <w:rsid w:val="00275E6B"/>
    <w:rsid w:val="00295B7A"/>
    <w:rsid w:val="002A66A3"/>
    <w:rsid w:val="002D6017"/>
    <w:rsid w:val="002F07B8"/>
    <w:rsid w:val="002F528A"/>
    <w:rsid w:val="0032716C"/>
    <w:rsid w:val="00335EDF"/>
    <w:rsid w:val="003367A9"/>
    <w:rsid w:val="0036435A"/>
    <w:rsid w:val="003702AC"/>
    <w:rsid w:val="00390A86"/>
    <w:rsid w:val="003A2B11"/>
    <w:rsid w:val="003B4777"/>
    <w:rsid w:val="003B6AFB"/>
    <w:rsid w:val="003C09DB"/>
    <w:rsid w:val="003E1E0E"/>
    <w:rsid w:val="003E62F2"/>
    <w:rsid w:val="003F26E6"/>
    <w:rsid w:val="00412014"/>
    <w:rsid w:val="00444028"/>
    <w:rsid w:val="00473A11"/>
    <w:rsid w:val="00485AD1"/>
    <w:rsid w:val="004B0BC1"/>
    <w:rsid w:val="004D552E"/>
    <w:rsid w:val="004F1289"/>
    <w:rsid w:val="004F557B"/>
    <w:rsid w:val="00555B95"/>
    <w:rsid w:val="005777DB"/>
    <w:rsid w:val="005A28D5"/>
    <w:rsid w:val="00610C0A"/>
    <w:rsid w:val="00612124"/>
    <w:rsid w:val="00646E52"/>
    <w:rsid w:val="00654D3D"/>
    <w:rsid w:val="00690A3E"/>
    <w:rsid w:val="006A2B65"/>
    <w:rsid w:val="006B68C6"/>
    <w:rsid w:val="006D2205"/>
    <w:rsid w:val="00763B81"/>
    <w:rsid w:val="00785702"/>
    <w:rsid w:val="007A2B20"/>
    <w:rsid w:val="007B576D"/>
    <w:rsid w:val="007E54B7"/>
    <w:rsid w:val="00801DD1"/>
    <w:rsid w:val="0081236F"/>
    <w:rsid w:val="00840F52"/>
    <w:rsid w:val="00862ABA"/>
    <w:rsid w:val="008C3615"/>
    <w:rsid w:val="008E02C1"/>
    <w:rsid w:val="008E1842"/>
    <w:rsid w:val="008F75FB"/>
    <w:rsid w:val="008F78EE"/>
    <w:rsid w:val="009050C2"/>
    <w:rsid w:val="009310CA"/>
    <w:rsid w:val="0093130D"/>
    <w:rsid w:val="00935379"/>
    <w:rsid w:val="009353A0"/>
    <w:rsid w:val="0094317E"/>
    <w:rsid w:val="00964D5C"/>
    <w:rsid w:val="009673CF"/>
    <w:rsid w:val="0098082D"/>
    <w:rsid w:val="00983063"/>
    <w:rsid w:val="009B1FB6"/>
    <w:rsid w:val="009B2EEB"/>
    <w:rsid w:val="009C253E"/>
    <w:rsid w:val="009C7612"/>
    <w:rsid w:val="009D3DE3"/>
    <w:rsid w:val="009E17BC"/>
    <w:rsid w:val="00A2068C"/>
    <w:rsid w:val="00A25665"/>
    <w:rsid w:val="00A372B0"/>
    <w:rsid w:val="00A620B4"/>
    <w:rsid w:val="00A67B50"/>
    <w:rsid w:val="00A70C06"/>
    <w:rsid w:val="00A84DAE"/>
    <w:rsid w:val="00AA6EA9"/>
    <w:rsid w:val="00AE7A07"/>
    <w:rsid w:val="00AF14AB"/>
    <w:rsid w:val="00AF2EB1"/>
    <w:rsid w:val="00B33F48"/>
    <w:rsid w:val="00B414F5"/>
    <w:rsid w:val="00B558F8"/>
    <w:rsid w:val="00B6286F"/>
    <w:rsid w:val="00B9370D"/>
    <w:rsid w:val="00BB1DCD"/>
    <w:rsid w:val="00BB286B"/>
    <w:rsid w:val="00BE4116"/>
    <w:rsid w:val="00BE5660"/>
    <w:rsid w:val="00C0346A"/>
    <w:rsid w:val="00C21B79"/>
    <w:rsid w:val="00C54E67"/>
    <w:rsid w:val="00C553A0"/>
    <w:rsid w:val="00C62AD0"/>
    <w:rsid w:val="00C91090"/>
    <w:rsid w:val="00CD4AA0"/>
    <w:rsid w:val="00D04775"/>
    <w:rsid w:val="00D256D8"/>
    <w:rsid w:val="00DB48D9"/>
    <w:rsid w:val="00DF027A"/>
    <w:rsid w:val="00E5020F"/>
    <w:rsid w:val="00E83880"/>
    <w:rsid w:val="00E912B8"/>
    <w:rsid w:val="00EA21BF"/>
    <w:rsid w:val="00EA3FFD"/>
    <w:rsid w:val="00EA6ACD"/>
    <w:rsid w:val="00EB2B45"/>
    <w:rsid w:val="00ED49A6"/>
    <w:rsid w:val="00F146E0"/>
    <w:rsid w:val="00F314C3"/>
    <w:rsid w:val="00F36780"/>
    <w:rsid w:val="00F3698B"/>
    <w:rsid w:val="00F57DAD"/>
    <w:rsid w:val="00F81DB5"/>
    <w:rsid w:val="00FA3EF1"/>
    <w:rsid w:val="00FC5375"/>
    <w:rsid w:val="00FD0C3F"/>
    <w:rsid w:val="00FD325F"/>
    <w:rsid w:val="00FE469D"/>
    <w:rsid w:val="00FF5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57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4D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7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7B5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57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4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4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063"/>
    <w:rPr>
      <w:rFonts w:ascii="Tahoma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84DA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Textedelespacerserv">
    <w:name w:val="Texte de l’espace réservé"/>
    <w:basedOn w:val="DefaultParagraphFont"/>
    <w:uiPriority w:val="99"/>
    <w:semiHidden/>
    <w:rsid w:val="007E54B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57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4D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7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table" w:styleId="TableGrid">
    <w:name w:val="Table Grid"/>
    <w:basedOn w:val="TableNormal"/>
    <w:uiPriority w:val="39"/>
    <w:rsid w:val="007B5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57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3F4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33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3F48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063"/>
    <w:rPr>
      <w:rFonts w:ascii="Tahoma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84DA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Textedelespacerserv">
    <w:name w:val="Texte de l’espace réservé"/>
    <w:basedOn w:val="DefaultParagraphFont"/>
    <w:uiPriority w:val="99"/>
    <w:semiHidden/>
    <w:rsid w:val="007E54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emf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0.emf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17" Type="http://schemas.openxmlformats.org/officeDocument/2006/relationships/image" Target="media/image8.emf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11.emf"/><Relationship Id="rId29" Type="http://schemas.openxmlformats.org/officeDocument/2006/relationships/image" Target="media/image1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4.emf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10" Type="http://schemas.openxmlformats.org/officeDocument/2006/relationships/image" Target="media/image2.png"/><Relationship Id="rId19" Type="http://schemas.openxmlformats.org/officeDocument/2006/relationships/image" Target="media/image10.emf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emf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AD1C1-2B6D-413F-8703-089FD143F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1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LEMAN Raphael</dc:creator>
  <cp:keywords/>
  <dc:description/>
  <cp:lastModifiedBy>MPABLEO</cp:lastModifiedBy>
  <cp:revision>28</cp:revision>
  <cp:lastPrinted>2019-06-19T07:38:00Z</cp:lastPrinted>
  <dcterms:created xsi:type="dcterms:W3CDTF">2019-06-18T09:54:00Z</dcterms:created>
  <dcterms:modified xsi:type="dcterms:W3CDTF">2020-01-14T08:57:00Z</dcterms:modified>
</cp:coreProperties>
</file>