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4E8FE" w14:textId="63197C96" w:rsidR="00953556" w:rsidRPr="002E47D3" w:rsidRDefault="00953556" w:rsidP="00953556">
      <w:pPr>
        <w:pStyle w:val="Heading2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2E47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Re-annotation of the </w:t>
      </w:r>
      <w:proofErr w:type="spellStart"/>
      <w:r w:rsidRPr="002E47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Theileria</w:t>
      </w:r>
      <w:proofErr w:type="spellEnd"/>
      <w:r w:rsidRPr="002E47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parva</w:t>
      </w:r>
      <w:r w:rsidRPr="002E47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genome refines 53% of the proteome and uncovers essential components of N-glycosylation, a conserved pathway in many organisms</w:t>
      </w:r>
    </w:p>
    <w:p w14:paraId="1F4B2F0B" w14:textId="77777777" w:rsidR="00953556" w:rsidRDefault="00953556" w:rsidP="00953556">
      <w:pPr>
        <w:spacing w:before="100" w:beforeAutospacing="1" w:after="100" w:afterAutospacing="1" w:line="480" w:lineRule="auto"/>
        <w:contextualSpacing/>
        <w:jc w:val="center"/>
      </w:pPr>
      <w:r w:rsidRPr="00F025E5">
        <w:t xml:space="preserve">Kyle </w:t>
      </w:r>
      <w:proofErr w:type="spellStart"/>
      <w:r w:rsidRPr="00F025E5">
        <w:t>Tretina</w:t>
      </w:r>
      <w:proofErr w:type="spellEnd"/>
      <w:r w:rsidRPr="00F025E5">
        <w:t xml:space="preserve">, Roger </w:t>
      </w:r>
      <w:proofErr w:type="spellStart"/>
      <w:r w:rsidRPr="00F025E5">
        <w:t>Pelle</w:t>
      </w:r>
      <w:proofErr w:type="spellEnd"/>
      <w:r w:rsidRPr="00F025E5">
        <w:t xml:space="preserve">, Joshua Orvis, </w:t>
      </w:r>
      <w:proofErr w:type="spellStart"/>
      <w:r w:rsidRPr="00F025E5">
        <w:t>Hanzel</w:t>
      </w:r>
      <w:proofErr w:type="spellEnd"/>
      <w:r w:rsidRPr="00F025E5">
        <w:t xml:space="preserve"> T. </w:t>
      </w:r>
      <w:proofErr w:type="spellStart"/>
      <w:r w:rsidRPr="00F025E5">
        <w:t>Gotia</w:t>
      </w:r>
      <w:proofErr w:type="spellEnd"/>
      <w:r w:rsidRPr="00F025E5">
        <w:t xml:space="preserve">, </w:t>
      </w:r>
      <w:proofErr w:type="spellStart"/>
      <w:r w:rsidRPr="00F025E5">
        <w:t>Olukemi</w:t>
      </w:r>
      <w:proofErr w:type="spellEnd"/>
      <w:r w:rsidRPr="00F025E5">
        <w:t xml:space="preserve"> O. </w:t>
      </w:r>
      <w:proofErr w:type="spellStart"/>
      <w:r w:rsidRPr="00F025E5">
        <w:t>Ifeonu</w:t>
      </w:r>
      <w:proofErr w:type="spellEnd"/>
      <w:r w:rsidRPr="00F025E5">
        <w:t xml:space="preserve">, </w:t>
      </w:r>
      <w:proofErr w:type="spellStart"/>
      <w:r w:rsidRPr="00F025E5">
        <w:t>Priti</w:t>
      </w:r>
      <w:proofErr w:type="spellEnd"/>
      <w:r w:rsidRPr="00F025E5">
        <w:t xml:space="preserve"> Kumari, </w:t>
      </w:r>
      <w:r>
        <w:t xml:space="preserve">Nicholas C. </w:t>
      </w:r>
      <w:proofErr w:type="spellStart"/>
      <w:r>
        <w:t>Palmateer</w:t>
      </w:r>
      <w:proofErr w:type="spellEnd"/>
      <w:r>
        <w:t xml:space="preserve">, </w:t>
      </w:r>
      <w:r w:rsidRPr="00F025E5">
        <w:rPr>
          <w:rStyle w:val="gi"/>
        </w:rPr>
        <w:t>Shaikh B.A. Iqbal</w:t>
      </w:r>
      <w:r w:rsidRPr="00F025E5">
        <w:t xml:space="preserve">, </w:t>
      </w:r>
      <w:r>
        <w:t>Lindsay Fry</w:t>
      </w:r>
      <w:r w:rsidRPr="00F025E5">
        <w:t xml:space="preserve">, </w:t>
      </w:r>
      <w:proofErr w:type="spellStart"/>
      <w:r w:rsidRPr="00F025E5">
        <w:t>Vishvanath</w:t>
      </w:r>
      <w:proofErr w:type="spellEnd"/>
      <w:r w:rsidRPr="00F025E5">
        <w:t xml:space="preserve"> M. Nene, Claudia </w:t>
      </w:r>
      <w:proofErr w:type="spellStart"/>
      <w:r w:rsidRPr="00F025E5">
        <w:t>Daubenberger</w:t>
      </w:r>
      <w:proofErr w:type="spellEnd"/>
      <w:r w:rsidRPr="00F025E5">
        <w:t>, Richard P. Bishop, Joana C. Silva</w:t>
      </w:r>
    </w:p>
    <w:p w14:paraId="22587983" w14:textId="77777777" w:rsidR="00953556" w:rsidRPr="002E47D3" w:rsidRDefault="00953556" w:rsidP="00953556">
      <w:pPr>
        <w:spacing w:before="100" w:beforeAutospacing="1" w:after="100" w:afterAutospacing="1" w:line="480" w:lineRule="auto"/>
        <w:contextualSpacing/>
        <w:jc w:val="center"/>
        <w:rPr>
          <w:vertAlign w:val="superscript"/>
        </w:rPr>
      </w:pPr>
    </w:p>
    <w:p w14:paraId="373A5921" w14:textId="08B96263" w:rsidR="00953556" w:rsidRDefault="00953556" w:rsidP="00953556">
      <w:pPr>
        <w:jc w:val="center"/>
        <w:rPr>
          <w:b/>
          <w:bCs/>
        </w:rPr>
      </w:pPr>
      <w:r w:rsidRPr="002E47D3">
        <w:rPr>
          <w:b/>
          <w:bCs/>
        </w:rPr>
        <w:t>Supplemental Information</w:t>
      </w:r>
    </w:p>
    <w:p w14:paraId="4B00132E" w14:textId="77777777" w:rsidR="00953556" w:rsidRDefault="00953556">
      <w:pPr>
        <w:rPr>
          <w:b/>
          <w:bCs/>
        </w:rPr>
      </w:pPr>
      <w:r>
        <w:rPr>
          <w:b/>
          <w:bCs/>
        </w:rPr>
        <w:br w:type="page"/>
      </w:r>
    </w:p>
    <w:p w14:paraId="25780736" w14:textId="77777777" w:rsidR="00953556" w:rsidRDefault="00953556" w:rsidP="00953556">
      <w:pPr>
        <w:jc w:val="center"/>
        <w:rPr>
          <w:b/>
          <w:bCs/>
        </w:rPr>
      </w:pPr>
    </w:p>
    <w:p w14:paraId="0512DCA7" w14:textId="77777777" w:rsidR="00501D0C" w:rsidRPr="00247E18" w:rsidRDefault="00501D0C" w:rsidP="00DC3AA9">
      <w:pPr>
        <w:spacing w:line="480" w:lineRule="auto"/>
        <w:contextualSpacing/>
        <w:jc w:val="center"/>
      </w:pPr>
      <w:r w:rsidRPr="00247E18">
        <w:rPr>
          <w:noProof/>
        </w:rPr>
        <w:drawing>
          <wp:inline distT="0" distB="0" distL="0" distR="0" wp14:anchorId="6C581F30" wp14:editId="0BB152A0">
            <wp:extent cx="5712972" cy="5745345"/>
            <wp:effectExtent l="0" t="0" r="254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t="2158" r="12408" b="1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26" cy="577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AC1A" w14:textId="51F371EF" w:rsidR="00501D0C" w:rsidRPr="00247E18" w:rsidRDefault="00501D0C" w:rsidP="00DC3AA9">
      <w:pPr>
        <w:pStyle w:val="Heading4"/>
        <w:spacing w:line="480" w:lineRule="auto"/>
        <w:contextualSpacing/>
      </w:pPr>
      <w:bookmarkStart w:id="0" w:name="_Toc342122466"/>
      <w:r w:rsidRPr="00247E18">
        <w:t xml:space="preserve">Supplemental Figure </w:t>
      </w:r>
      <w:r>
        <w:t>S1</w:t>
      </w:r>
      <w:r w:rsidRPr="00247E18">
        <w:t xml:space="preserve">. Architecture of the </w:t>
      </w:r>
      <w:proofErr w:type="spellStart"/>
      <w:r w:rsidRPr="00247E18">
        <w:rPr>
          <w:i/>
        </w:rPr>
        <w:t>Theileria</w:t>
      </w:r>
      <w:proofErr w:type="spellEnd"/>
      <w:r w:rsidRPr="00247E18">
        <w:rPr>
          <w:i/>
        </w:rPr>
        <w:t xml:space="preserve"> parva </w:t>
      </w:r>
      <w:proofErr w:type="spellStart"/>
      <w:r w:rsidRPr="00247E18">
        <w:t>Muguga</w:t>
      </w:r>
      <w:proofErr w:type="spellEnd"/>
      <w:r w:rsidRPr="00247E18">
        <w:t xml:space="preserve"> genome and associated new structural annotation and </w:t>
      </w:r>
      <w:proofErr w:type="spellStart"/>
      <w:r w:rsidRPr="00247E18">
        <w:t>RNAseq</w:t>
      </w:r>
      <w:proofErr w:type="spellEnd"/>
      <w:r w:rsidRPr="00247E18">
        <w:t xml:space="preserve"> expression data.</w:t>
      </w:r>
      <w:bookmarkEnd w:id="0"/>
      <w:r w:rsidRPr="00247E18">
        <w:t xml:space="preserve"> </w:t>
      </w:r>
    </w:p>
    <w:p w14:paraId="1E8230D6" w14:textId="173C97E7" w:rsidR="00501D0C" w:rsidRPr="00247E18" w:rsidRDefault="00501D0C" w:rsidP="00DC3AA9">
      <w:pPr>
        <w:spacing w:line="480" w:lineRule="auto"/>
        <w:contextualSpacing/>
      </w:pPr>
      <w:r w:rsidRPr="00247E18">
        <w:t xml:space="preserve">Data are shown for each of the 4 </w:t>
      </w:r>
      <w:r w:rsidRPr="00247E18">
        <w:rPr>
          <w:i/>
        </w:rPr>
        <w:t xml:space="preserve">T. parva </w:t>
      </w:r>
      <w:r>
        <w:rPr>
          <w:iCs/>
        </w:rPr>
        <w:t xml:space="preserve">nuclear and one mitochondrial </w:t>
      </w:r>
      <w:proofErr w:type="gramStart"/>
      <w:r w:rsidRPr="00247E18">
        <w:t>chromosomes</w:t>
      </w:r>
      <w:proofErr w:type="gramEnd"/>
      <w:r w:rsidRPr="00247E18">
        <w:t>. The five concentric rings, from outer</w:t>
      </w:r>
      <w:r>
        <w:t>-</w:t>
      </w:r>
      <w:r w:rsidRPr="00247E18">
        <w:t xml:space="preserve"> to innermost, represent (</w:t>
      </w:r>
      <w:proofErr w:type="spellStart"/>
      <w:r w:rsidRPr="00247E18">
        <w:t>i</w:t>
      </w:r>
      <w:proofErr w:type="spellEnd"/>
      <w:r w:rsidRPr="00247E18">
        <w:t>) the boundaries of each contig</w:t>
      </w:r>
      <w:r>
        <w:t xml:space="preserve"> (blue), with the last and most AT-rich contig representing the mitochondrion</w:t>
      </w:r>
      <w:r w:rsidRPr="00247E18">
        <w:t>, (ii) the deviation from the average GC percentage</w:t>
      </w:r>
      <w:r>
        <w:t xml:space="preserve"> (red)</w:t>
      </w:r>
      <w:r w:rsidRPr="00247E18">
        <w:t xml:space="preserve">, (iii) the genes on the forward strand (green = SVSP family genes, </w:t>
      </w:r>
      <w:r>
        <w:lastRenderedPageBreak/>
        <w:t>red</w:t>
      </w:r>
      <w:r w:rsidRPr="00247E18">
        <w:t xml:space="preserve"> = </w:t>
      </w:r>
      <w:proofErr w:type="spellStart"/>
      <w:r w:rsidRPr="00247E18">
        <w:t>Tpr</w:t>
      </w:r>
      <w:proofErr w:type="spellEnd"/>
      <w:r w:rsidRPr="00247E18">
        <w:t xml:space="preserve"> genes, </w:t>
      </w:r>
      <w:r>
        <w:t>purple</w:t>
      </w:r>
      <w:r w:rsidRPr="00247E18">
        <w:t xml:space="preserve"> = </w:t>
      </w:r>
      <w:proofErr w:type="spellStart"/>
      <w:r w:rsidRPr="00247E18">
        <w:t>TpHN</w:t>
      </w:r>
      <w:proofErr w:type="spellEnd"/>
      <w:r w:rsidRPr="00247E18">
        <w:t xml:space="preserve"> genes), (iv) the genes on the reverse strand (same colors as forward), and (v) </w:t>
      </w:r>
      <w:proofErr w:type="spellStart"/>
      <w:r w:rsidRPr="00247E18">
        <w:t>RNAseq</w:t>
      </w:r>
      <w:proofErr w:type="spellEnd"/>
      <w:r w:rsidRPr="00247E18">
        <w:t xml:space="preserve"> coverage depth</w:t>
      </w:r>
      <w:r>
        <w:t xml:space="preserve"> (blue, on light purple background)</w:t>
      </w:r>
      <w:r w:rsidRPr="00247E18">
        <w:t xml:space="preserve">. The figure was generated using the </w:t>
      </w:r>
      <w:proofErr w:type="spellStart"/>
      <w:r w:rsidRPr="00247E18">
        <w:t>Circleator</w:t>
      </w:r>
      <w:proofErr w:type="spellEnd"/>
      <w:r w:rsidRPr="00247E18">
        <w:t xml:space="preserve"> software.</w:t>
      </w:r>
      <w:r w:rsidR="0067385D" w:rsidRPr="0067385D">
        <w:t xml:space="preserve"> </w:t>
      </w:r>
      <w:r w:rsidR="0067385D">
        <w:t xml:space="preserve">The </w:t>
      </w:r>
      <w:proofErr w:type="spellStart"/>
      <w:r w:rsidR="0067385D">
        <w:t>apicoplast</w:t>
      </w:r>
      <w:proofErr w:type="spellEnd"/>
      <w:r w:rsidR="0067385D">
        <w:t xml:space="preserve"> genome was not re-annotated since only three of its 70 currently annotated genes had representative </w:t>
      </w:r>
      <w:proofErr w:type="spellStart"/>
      <w:r w:rsidR="0067385D">
        <w:t>RNAseq</w:t>
      </w:r>
      <w:proofErr w:type="spellEnd"/>
      <w:r w:rsidR="0067385D">
        <w:t xml:space="preserve"> coverage, and their existing annotation was consistent with the </w:t>
      </w:r>
      <w:proofErr w:type="spellStart"/>
      <w:r w:rsidR="0067385D">
        <w:t>RNAseq</w:t>
      </w:r>
      <w:proofErr w:type="spellEnd"/>
      <w:r w:rsidR="0067385D">
        <w:t xml:space="preserve"> data.</w:t>
      </w:r>
      <w:r w:rsidR="001D2E99">
        <w:t xml:space="preserve"> Since apicomplexan </w:t>
      </w:r>
      <w:proofErr w:type="spellStart"/>
      <w:r w:rsidR="001D2E99">
        <w:t>apicoplast</w:t>
      </w:r>
      <w:proofErr w:type="spellEnd"/>
      <w:r w:rsidR="001D2E99">
        <w:t xml:space="preserve"> genes do not contain </w:t>
      </w:r>
      <w:proofErr w:type="spellStart"/>
      <w:r w:rsidR="001D2E99">
        <w:t>polyA</w:t>
      </w:r>
      <w:proofErr w:type="spellEnd"/>
      <w:r w:rsidR="001D2E99">
        <w:t xml:space="preserve"> tails</w:t>
      </w:r>
      <w:r w:rsidR="00EF5301">
        <w:t xml:space="preserve"> </w:t>
      </w:r>
      <w:r w:rsidR="00EF5301">
        <w:fldChar w:fldCharType="begin"/>
      </w:r>
      <w:r w:rsidR="00EF5301">
        <w:instrText xml:space="preserve"> ADDIN EN.CITE &lt;EndNote&gt;&lt;Cite&gt;&lt;Author&gt;Nisbet&lt;/Author&gt;&lt;Year&gt;2016&lt;/Year&gt;&lt;RecNum&gt;156&lt;/RecNum&gt;&lt;DisplayText&gt;(1)&lt;/DisplayText&gt;&lt;record&gt;&lt;rec-number&gt;156&lt;/rec-number&gt;&lt;foreign-keys&gt;&lt;key app="EN" db-id="zwt52wp0vvf5d6e0avp5fs9d52ee5texaws2" timestamp="1583684324"&gt;156&lt;/key&gt;&lt;/foreign-keys&gt;&lt;ref-type name="Journal Article"&gt;17&lt;/ref-type&gt;&lt;contributors&gt;&lt;authors&gt;&lt;author&gt;Nisbet, R. E.&lt;/author&gt;&lt;author&gt;McKenzie, J. L.&lt;/author&gt;&lt;/authors&gt;&lt;/contributors&gt;&lt;auth-address&gt;Department of Biochemistry, University of Cambridge, Tennis Court Road, Cambridge, CB2 1QW, UK. Electronic address: rern2@cam.ac.uk.&amp;#xD;Department of Biochemistry, University of Cambridge, Tennis Court Road, Cambridge, CB2 1QW, UK.&lt;/auth-address&gt;&lt;titles&gt;&lt;title&gt;Transcription of the apicoplast genome&lt;/title&gt;&lt;secondary-title&gt;Mol Biochem Parasitol&lt;/secondary-title&gt;&lt;/titles&gt;&lt;periodical&gt;&lt;full-title&gt;Mol Biochem Parasitol&lt;/full-title&gt;&lt;/periodical&gt;&lt;pages&gt;5-9&lt;/pages&gt;&lt;volume&gt;210&lt;/volume&gt;&lt;number&gt;1-2&lt;/number&gt;&lt;keywords&gt;&lt;keyword&gt;Apicomplexa/genetics&lt;/keyword&gt;&lt;keyword&gt;Apicoplasts/*genetics&lt;/keyword&gt;&lt;keyword&gt;DNA-Directed RNA Polymerases/metabolism&lt;/keyword&gt;&lt;keyword&gt;Dinoflagellida/genetics&lt;/keyword&gt;&lt;keyword&gt;Gene Expression Regulation&lt;/keyword&gt;&lt;keyword&gt;Genes, Protozoan&lt;/keyword&gt;&lt;keyword&gt;*Genome&lt;/keyword&gt;&lt;keyword&gt;RNA Editing&lt;/keyword&gt;&lt;keyword&gt;RNA Processing, Post-Transcriptional&lt;/keyword&gt;&lt;keyword&gt;*Transcription, Genetic&lt;/keyword&gt;&lt;keyword&gt;*Apicomplexa&lt;/keyword&gt;&lt;keyword&gt;*Apicoplast&lt;/keyword&gt;&lt;keyword&gt;*Chloroplast&lt;/keyword&gt;&lt;keyword&gt;*Plastid&lt;/keyword&gt;&lt;keyword&gt;*Post-transcriptional processing&lt;/keyword&gt;&lt;keyword&gt;*Transcription&lt;/keyword&gt;&lt;/keywords&gt;&lt;dates&gt;&lt;year&gt;2016&lt;/year&gt;&lt;pub-dates&gt;&lt;date&gt;Nov - Dec&lt;/date&gt;&lt;/pub-dates&gt;&lt;/dates&gt;&lt;isbn&gt;1872-9428 (Electronic)&amp;#xD;0166-6851 (Linking)&lt;/isbn&gt;&lt;accession-num&gt;27485555&lt;/accession-num&gt;&lt;urls&gt;&lt;related-urls&gt;&lt;url&gt;https://www.ncbi.nlm.nih.gov/pubmed/27485555&lt;/url&gt;&lt;/related-urls&gt;&lt;/urls&gt;&lt;custom2&gt;5404108&lt;/custom2&gt;&lt;electronic-resource-num&gt;10.1016/j.molbiopara.2016.07.004&lt;/electronic-resource-num&gt;&lt;/record&gt;&lt;/Cite&gt;&lt;/EndNote&gt;</w:instrText>
      </w:r>
      <w:r w:rsidR="00EF5301">
        <w:fldChar w:fldCharType="separate"/>
      </w:r>
      <w:r w:rsidR="00EF5301">
        <w:rPr>
          <w:noProof/>
        </w:rPr>
        <w:t>(1)</w:t>
      </w:r>
      <w:r w:rsidR="00EF5301">
        <w:fldChar w:fldCharType="end"/>
      </w:r>
      <w:r w:rsidR="008A3116">
        <w:t xml:space="preserve">, they were not captured in our </w:t>
      </w:r>
      <w:proofErr w:type="spellStart"/>
      <w:r w:rsidR="008A3116">
        <w:t>polyA</w:t>
      </w:r>
      <w:proofErr w:type="spellEnd"/>
      <w:r w:rsidR="008A3116">
        <w:t xml:space="preserve">-selected </w:t>
      </w:r>
      <w:proofErr w:type="spellStart"/>
      <w:r w:rsidR="008A3116">
        <w:t>RNAseq</w:t>
      </w:r>
      <w:proofErr w:type="spellEnd"/>
      <w:r w:rsidR="008A3116">
        <w:t xml:space="preserve"> data set. </w:t>
      </w:r>
    </w:p>
    <w:p w14:paraId="03983333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0F0DA83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32FB82CC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5D59038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1D0A9DF5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3B5A8790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1B0F64B3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3896E226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F6E8B59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1EE48A02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408F3CCD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521C68A7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26E7A2E4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1F60BE9A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5D7CCF25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182396EF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28621628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55F8D35F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79860D3" w14:textId="77777777" w:rsidR="00B0207A" w:rsidRDefault="00B0207A" w:rsidP="00DC3AA9">
      <w:pPr>
        <w:tabs>
          <w:tab w:val="left" w:pos="2540"/>
        </w:tabs>
        <w:spacing w:line="480" w:lineRule="auto"/>
        <w:contextualSpacing/>
      </w:pPr>
    </w:p>
    <w:p w14:paraId="6EADFB61" w14:textId="22102032" w:rsidR="00B0207A" w:rsidRPr="00B0207A" w:rsidRDefault="00E4310F" w:rsidP="002F1C4A">
      <w:pPr>
        <w:tabs>
          <w:tab w:val="left" w:pos="2540"/>
        </w:tabs>
        <w:spacing w:line="480" w:lineRule="auto"/>
        <w:contextualSpacing/>
        <w:jc w:val="center"/>
      </w:pPr>
      <w:r>
        <w:rPr>
          <w:noProof/>
        </w:rPr>
        <w:drawing>
          <wp:inline distT="0" distB="0" distL="0" distR="0" wp14:anchorId="781E8033" wp14:editId="77E37E11">
            <wp:extent cx="5076825" cy="30765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0-02-07_1_Overlap_Figure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13889" r="10897" b="17094"/>
                    <a:stretch/>
                  </pic:blipFill>
                  <pic:spPr bwMode="auto">
                    <a:xfrm>
                      <a:off x="0" y="0"/>
                      <a:ext cx="507682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3919959" w14:textId="6E454696" w:rsidR="00B0207A" w:rsidRPr="00B0207A" w:rsidRDefault="00B0207A" w:rsidP="00DC3AA9">
      <w:pPr>
        <w:tabs>
          <w:tab w:val="left" w:pos="2540"/>
        </w:tabs>
        <w:spacing w:line="480" w:lineRule="auto"/>
        <w:contextualSpacing/>
      </w:pPr>
      <w:r w:rsidRPr="00B0207A">
        <w:rPr>
          <w:b/>
        </w:rPr>
        <w:t xml:space="preserve">Supplemental Figure S2. Updated gene annotation efforts in the </w:t>
      </w:r>
      <w:proofErr w:type="spellStart"/>
      <w:r w:rsidRPr="00B0207A">
        <w:rPr>
          <w:b/>
          <w:i/>
        </w:rPr>
        <w:t>Theileria</w:t>
      </w:r>
      <w:proofErr w:type="spellEnd"/>
      <w:r w:rsidRPr="00B0207A">
        <w:rPr>
          <w:b/>
          <w:i/>
        </w:rPr>
        <w:t xml:space="preserve"> parva </w:t>
      </w:r>
      <w:r w:rsidRPr="00B0207A">
        <w:rPr>
          <w:b/>
        </w:rPr>
        <w:t xml:space="preserve">genome reveal the existence of many genes that overlap adjacent genes at either UTR or CDS sequences. </w:t>
      </w:r>
      <w:r w:rsidRPr="00B0207A">
        <w:t>(</w:t>
      </w:r>
      <w:r w:rsidR="00585EFC">
        <w:t>A</w:t>
      </w:r>
      <w:r w:rsidRPr="00B0207A">
        <w:t xml:space="preserve">) </w:t>
      </w:r>
      <w:r w:rsidR="007B2B75">
        <w:t>Box</w:t>
      </w:r>
      <w:r w:rsidRPr="00B0207A">
        <w:t>plots of the distribution of the total overlap</w:t>
      </w:r>
      <w:r w:rsidR="00AE0546">
        <w:t xml:space="preserve"> length</w:t>
      </w:r>
      <w:r w:rsidRPr="00B0207A">
        <w:t xml:space="preserve"> by genes that overlap by only the untranslated regions (UTR), or where the overlap includes a </w:t>
      </w:r>
      <w:r w:rsidR="00593842">
        <w:t xml:space="preserve">protein </w:t>
      </w:r>
      <w:r w:rsidRPr="00B0207A">
        <w:t>coding sequence (CDS) on either the same or opposite strands. (</w:t>
      </w:r>
      <w:r w:rsidR="00585EFC">
        <w:t>B</w:t>
      </w:r>
      <w:r w:rsidRPr="00B0207A">
        <w:t xml:space="preserve">) Shown are </w:t>
      </w:r>
      <w:r w:rsidR="007B2B75">
        <w:t>box</w:t>
      </w:r>
      <w:r w:rsidRPr="00B0207A">
        <w:t xml:space="preserve">plots for the distribution of CDS </w:t>
      </w:r>
      <w:r w:rsidR="00312B82">
        <w:t>length over</w:t>
      </w:r>
      <w:r w:rsidRPr="00B0207A">
        <w:t xml:space="preserve">lap in adjacent genes. </w:t>
      </w:r>
      <w:r w:rsidR="00677E4F">
        <w:t>Distributions were compared with</w:t>
      </w:r>
      <w:r w:rsidR="007B2B75">
        <w:t xml:space="preserve"> </w:t>
      </w:r>
      <w:r w:rsidR="00E4310F">
        <w:t>a one-way ANOVA using alpha = 0.05</w:t>
      </w:r>
      <w:r w:rsidR="00677E4F">
        <w:t>.</w:t>
      </w:r>
      <w:r w:rsidR="0067385D">
        <w:t xml:space="preserve"> Significance is shown as follows: * 0.05</w:t>
      </w:r>
      <w:r w:rsidR="00154FCA">
        <w:t>&gt;</w:t>
      </w:r>
      <w:r w:rsidR="0067385D">
        <w:t>p</w:t>
      </w:r>
      <m:oMath>
        <m:r>
          <w:rPr>
            <w:rFonts w:ascii="Cambria Math" w:hAnsi="Cambria Math"/>
          </w:rPr>
          <m:t>≥</m:t>
        </m:r>
      </m:oMath>
      <w:r w:rsidR="0067385D">
        <w:rPr>
          <w:rFonts w:ascii="Times" w:hAnsi="Times"/>
        </w:rPr>
        <w:t>0.01; *</w:t>
      </w:r>
      <w:r w:rsidR="00154FCA">
        <w:t>* 0.01&gt;p</w:t>
      </w:r>
      <m:oMath>
        <m:r>
          <w:rPr>
            <w:rFonts w:ascii="Cambria Math" w:hAnsi="Cambria Math"/>
          </w:rPr>
          <m:t>≥</m:t>
        </m:r>
      </m:oMath>
      <w:r w:rsidR="00154FCA">
        <w:rPr>
          <w:rFonts w:ascii="Times" w:hAnsi="Times"/>
        </w:rPr>
        <w:t>0.</w:t>
      </w:r>
      <w:proofErr w:type="gramStart"/>
      <w:r w:rsidR="00154FCA">
        <w:rPr>
          <w:rFonts w:ascii="Times" w:hAnsi="Times"/>
        </w:rPr>
        <w:t xml:space="preserve">001; </w:t>
      </w:r>
      <w:r w:rsidR="0067385D">
        <w:rPr>
          <w:rFonts w:ascii="Times" w:hAnsi="Times"/>
        </w:rPr>
        <w:t xml:space="preserve"> </w:t>
      </w:r>
      <w:r w:rsidR="00154FCA">
        <w:rPr>
          <w:rFonts w:ascii="Times" w:hAnsi="Times"/>
        </w:rPr>
        <w:t>*</w:t>
      </w:r>
      <w:proofErr w:type="gramEnd"/>
      <w:r w:rsidR="00154FCA">
        <w:rPr>
          <w:rFonts w:ascii="Times" w:hAnsi="Times"/>
        </w:rPr>
        <w:t>** p&lt;0.001</w:t>
      </w:r>
      <w:r w:rsidR="00E73C97">
        <w:rPr>
          <w:rFonts w:ascii="Times" w:hAnsi="Times"/>
        </w:rPr>
        <w:t xml:space="preserve">. </w:t>
      </w:r>
      <w:r w:rsidR="00E4310F">
        <w:rPr>
          <w:rFonts w:ascii="Times" w:hAnsi="Times"/>
        </w:rPr>
        <w:t xml:space="preserve">Bar plot lines represent the mean and 5-95% percentiles from the mean. </w:t>
      </w:r>
    </w:p>
    <w:p w14:paraId="329C5BEA" w14:textId="77777777" w:rsidR="00B0207A" w:rsidRDefault="00B0207A" w:rsidP="00DC3AA9">
      <w:pPr>
        <w:tabs>
          <w:tab w:val="left" w:pos="2540"/>
        </w:tabs>
        <w:spacing w:line="480" w:lineRule="auto"/>
        <w:contextualSpacing/>
      </w:pPr>
    </w:p>
    <w:p w14:paraId="300FB786" w14:textId="77777777" w:rsidR="00B0207A" w:rsidRDefault="00B0207A" w:rsidP="00DC3AA9">
      <w:pPr>
        <w:tabs>
          <w:tab w:val="left" w:pos="2540"/>
        </w:tabs>
        <w:spacing w:line="480" w:lineRule="auto"/>
        <w:contextualSpacing/>
      </w:pPr>
    </w:p>
    <w:p w14:paraId="09F1716C" w14:textId="77777777" w:rsidR="00B0207A" w:rsidRDefault="00B0207A" w:rsidP="00DC3AA9">
      <w:pPr>
        <w:tabs>
          <w:tab w:val="left" w:pos="2540"/>
        </w:tabs>
        <w:spacing w:line="480" w:lineRule="auto"/>
        <w:contextualSpacing/>
      </w:pPr>
    </w:p>
    <w:p w14:paraId="6BF3BF37" w14:textId="77777777" w:rsidR="00B0207A" w:rsidRDefault="00B0207A" w:rsidP="00DC3AA9">
      <w:pPr>
        <w:tabs>
          <w:tab w:val="left" w:pos="2540"/>
        </w:tabs>
        <w:spacing w:line="480" w:lineRule="auto"/>
        <w:contextualSpacing/>
      </w:pPr>
    </w:p>
    <w:p w14:paraId="02C36C58" w14:textId="48B1D1F9" w:rsidR="00B0207A" w:rsidRDefault="00B0207A" w:rsidP="00DC3AA9">
      <w:pPr>
        <w:tabs>
          <w:tab w:val="left" w:pos="2540"/>
        </w:tabs>
        <w:spacing w:line="480" w:lineRule="auto"/>
        <w:contextualSpacing/>
      </w:pPr>
    </w:p>
    <w:p w14:paraId="5B06039A" w14:textId="0B49E6E4" w:rsidR="00B0207A" w:rsidRDefault="003D5D25" w:rsidP="00DC3AA9">
      <w:pPr>
        <w:pStyle w:val="Heading4"/>
        <w:spacing w:line="480" w:lineRule="auto"/>
        <w:contextualSpacing/>
        <w:rPr>
          <w:b w:val="0"/>
        </w:rPr>
      </w:pPr>
      <w:r>
        <w:rPr>
          <w:noProof/>
        </w:rPr>
        <w:drawing>
          <wp:inline distT="0" distB="0" distL="0" distR="0" wp14:anchorId="2D2B75D2" wp14:editId="36D17254">
            <wp:extent cx="5829300" cy="415554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-02-07_1_SplicingFigur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t="17949" r="25641" b="20513"/>
                    <a:stretch/>
                  </pic:blipFill>
                  <pic:spPr bwMode="auto">
                    <a:xfrm>
                      <a:off x="0" y="0"/>
                      <a:ext cx="5841474" cy="416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07A" w:rsidRPr="00247E18">
        <w:t xml:space="preserve">Supplemental Figure </w:t>
      </w:r>
      <w:r w:rsidR="00B0207A">
        <w:t>S3</w:t>
      </w:r>
      <w:r w:rsidR="00B0207A" w:rsidRPr="00247E18">
        <w:t xml:space="preserve">. </w:t>
      </w:r>
      <w:r w:rsidR="00B0207A">
        <w:t xml:space="preserve">RNA-seq reads that map to introns in the </w:t>
      </w:r>
      <w:proofErr w:type="spellStart"/>
      <w:r w:rsidR="00B0207A">
        <w:rPr>
          <w:i/>
        </w:rPr>
        <w:t>Theileria</w:t>
      </w:r>
      <w:proofErr w:type="spellEnd"/>
      <w:r w:rsidR="00B0207A">
        <w:rPr>
          <w:i/>
        </w:rPr>
        <w:t xml:space="preserve"> parva </w:t>
      </w:r>
      <w:proofErr w:type="spellStart"/>
      <w:r w:rsidR="00B0207A">
        <w:t>Muguga</w:t>
      </w:r>
      <w:proofErr w:type="spellEnd"/>
      <w:r w:rsidR="00B0207A">
        <w:t xml:space="preserve"> genome support the existence of genes where a subset of introns </w:t>
      </w:r>
      <w:proofErr w:type="gramStart"/>
      <w:r w:rsidR="00B0207A">
        <w:t>are</w:t>
      </w:r>
      <w:proofErr w:type="gramEnd"/>
      <w:r w:rsidR="00B0207A">
        <w:t xml:space="preserve"> not spliced. </w:t>
      </w:r>
      <w:r w:rsidR="0032149B">
        <w:rPr>
          <w:b w:val="0"/>
        </w:rPr>
        <w:t xml:space="preserve">Read coverage per intron and </w:t>
      </w:r>
      <w:r w:rsidR="00593842">
        <w:rPr>
          <w:b w:val="0"/>
        </w:rPr>
        <w:t xml:space="preserve">protein </w:t>
      </w:r>
      <w:r w:rsidR="0032149B">
        <w:rPr>
          <w:b w:val="0"/>
        </w:rPr>
        <w:t>coding sequence (CDS</w:t>
      </w:r>
      <w:r w:rsidR="00593842">
        <w:rPr>
          <w:b w:val="0"/>
        </w:rPr>
        <w:t>s</w:t>
      </w:r>
      <w:r w:rsidR="0032149B">
        <w:rPr>
          <w:b w:val="0"/>
        </w:rPr>
        <w:t xml:space="preserve">) was calculated using HT-seq and their ratio plotted as a frequency histogram. While most introns had a coverage of zero (hence an </w:t>
      </w:r>
      <w:proofErr w:type="spellStart"/>
      <w:r w:rsidR="0032149B">
        <w:rPr>
          <w:b w:val="0"/>
        </w:rPr>
        <w:t>intron</w:t>
      </w:r>
      <w:r w:rsidR="007B2B75">
        <w:rPr>
          <w:b w:val="0"/>
        </w:rPr>
        <w:t>_</w:t>
      </w:r>
      <w:r w:rsidR="0032149B">
        <w:rPr>
          <w:b w:val="0"/>
        </w:rPr>
        <w:t>coverage</w:t>
      </w:r>
      <w:proofErr w:type="spellEnd"/>
      <w:r w:rsidR="0032149B">
        <w:rPr>
          <w:b w:val="0"/>
        </w:rPr>
        <w:t>/</w:t>
      </w:r>
      <w:proofErr w:type="spellStart"/>
      <w:r w:rsidR="0032149B">
        <w:rPr>
          <w:b w:val="0"/>
        </w:rPr>
        <w:t>CDS</w:t>
      </w:r>
      <w:r w:rsidR="007B2B75">
        <w:rPr>
          <w:b w:val="0"/>
        </w:rPr>
        <w:t>_</w:t>
      </w:r>
      <w:r w:rsidR="0032149B">
        <w:rPr>
          <w:b w:val="0"/>
        </w:rPr>
        <w:t>coverage</w:t>
      </w:r>
      <w:proofErr w:type="spellEnd"/>
      <w:r w:rsidR="0032149B">
        <w:rPr>
          <w:b w:val="0"/>
        </w:rPr>
        <w:t xml:space="preserve"> ratio of zero), 1,610 introns had some read coverage, 701 of which had an </w:t>
      </w:r>
      <w:proofErr w:type="spellStart"/>
      <w:r w:rsidR="0032149B">
        <w:rPr>
          <w:b w:val="0"/>
        </w:rPr>
        <w:t>intron</w:t>
      </w:r>
      <w:r w:rsidR="007B2B75">
        <w:rPr>
          <w:b w:val="0"/>
        </w:rPr>
        <w:t>_</w:t>
      </w:r>
      <w:r w:rsidR="0032149B">
        <w:rPr>
          <w:b w:val="0"/>
        </w:rPr>
        <w:t>coverage</w:t>
      </w:r>
      <w:proofErr w:type="spellEnd"/>
      <w:r w:rsidR="0032149B">
        <w:rPr>
          <w:b w:val="0"/>
        </w:rPr>
        <w:t>/</w:t>
      </w:r>
      <w:proofErr w:type="spellStart"/>
      <w:r w:rsidR="0032149B">
        <w:rPr>
          <w:b w:val="0"/>
        </w:rPr>
        <w:t>CDS</w:t>
      </w:r>
      <w:r w:rsidR="007B2B75">
        <w:rPr>
          <w:b w:val="0"/>
        </w:rPr>
        <w:t>_</w:t>
      </w:r>
      <w:r w:rsidR="0032149B">
        <w:rPr>
          <w:b w:val="0"/>
        </w:rPr>
        <w:t>coverage</w:t>
      </w:r>
      <w:proofErr w:type="spellEnd"/>
      <w:r w:rsidR="0032149B">
        <w:rPr>
          <w:b w:val="0"/>
        </w:rPr>
        <w:t xml:space="preserve"> ratio above or equal to 1.0. </w:t>
      </w:r>
      <w:r w:rsidR="0076545D">
        <w:rPr>
          <w:b w:val="0"/>
        </w:rPr>
        <w:t>These 1,610 introns correspond to 744 genes.</w:t>
      </w:r>
    </w:p>
    <w:p w14:paraId="23B9FCDE" w14:textId="77777777" w:rsidR="00B0207A" w:rsidRDefault="00B0207A" w:rsidP="00DC3AA9">
      <w:pPr>
        <w:spacing w:line="480" w:lineRule="auto"/>
        <w:contextualSpacing/>
      </w:pPr>
    </w:p>
    <w:p w14:paraId="256BEE95" w14:textId="77777777" w:rsidR="00B0207A" w:rsidRDefault="00B0207A" w:rsidP="00DC3AA9">
      <w:pPr>
        <w:spacing w:line="480" w:lineRule="auto"/>
        <w:contextualSpacing/>
      </w:pPr>
    </w:p>
    <w:p w14:paraId="5FBCDCE1" w14:textId="073CE4E1" w:rsidR="00253F79" w:rsidRPr="00253F79" w:rsidRDefault="00253F79" w:rsidP="00DC3AA9">
      <w:pPr>
        <w:tabs>
          <w:tab w:val="left" w:pos="2540"/>
        </w:tabs>
        <w:spacing w:line="480" w:lineRule="auto"/>
        <w:contextualSpacing/>
      </w:pPr>
      <w:r>
        <w:tab/>
      </w:r>
    </w:p>
    <w:p w14:paraId="48F9E47F" w14:textId="77777777" w:rsidR="00501D0C" w:rsidRPr="00247E18" w:rsidRDefault="00501D0C" w:rsidP="00DC3AA9">
      <w:pPr>
        <w:spacing w:line="480" w:lineRule="auto"/>
        <w:contextualSpacing/>
        <w:jc w:val="center"/>
      </w:pPr>
      <w:r w:rsidRPr="00C4054E">
        <w:rPr>
          <w:noProof/>
        </w:rPr>
        <w:lastRenderedPageBreak/>
        <w:drawing>
          <wp:inline distT="0" distB="0" distL="0" distR="0" wp14:anchorId="2CBB840A" wp14:editId="30C54B26">
            <wp:extent cx="5486400" cy="3613785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FBAB2" w14:textId="0018E959" w:rsidR="00501D0C" w:rsidRDefault="00501D0C" w:rsidP="00DC3AA9">
      <w:pPr>
        <w:pStyle w:val="Heading4"/>
        <w:spacing w:line="480" w:lineRule="auto"/>
        <w:contextualSpacing/>
        <w:rPr>
          <w:b w:val="0"/>
        </w:rPr>
      </w:pPr>
      <w:bookmarkStart w:id="1" w:name="_Toc342122471"/>
      <w:r w:rsidRPr="00247E18">
        <w:t xml:space="preserve">Supplemental Figure </w:t>
      </w:r>
      <w:r w:rsidR="0022193C">
        <w:t>S4</w:t>
      </w:r>
      <w:r w:rsidRPr="00247E18">
        <w:t xml:space="preserve">. </w:t>
      </w:r>
      <w:r>
        <w:t>H</w:t>
      </w:r>
      <w:r w:rsidRPr="00247E18">
        <w:t xml:space="preserve">istogram of mRNA length </w:t>
      </w:r>
      <w:r>
        <w:t>across</w:t>
      </w:r>
      <w:r w:rsidRPr="00247E18">
        <w:t xml:space="preserve"> all </w:t>
      </w:r>
      <w:r>
        <w:t>annotated transcripts in the current</w:t>
      </w:r>
      <w:r w:rsidRPr="00247E18">
        <w:t xml:space="preserve"> </w:t>
      </w:r>
      <w:r w:rsidRPr="00247E18">
        <w:rPr>
          <w:i/>
        </w:rPr>
        <w:t xml:space="preserve">T. parva </w:t>
      </w:r>
      <w:proofErr w:type="spellStart"/>
      <w:r w:rsidRPr="00247E18">
        <w:t>Muguga</w:t>
      </w:r>
      <w:proofErr w:type="spellEnd"/>
      <w:r w:rsidRPr="00247E18">
        <w:t xml:space="preserve"> annotation.</w:t>
      </w:r>
      <w:r>
        <w:rPr>
          <w:b w:val="0"/>
        </w:rPr>
        <w:t xml:space="preserve"> </w:t>
      </w:r>
      <w:bookmarkEnd w:id="1"/>
    </w:p>
    <w:p w14:paraId="176A2159" w14:textId="77777777" w:rsidR="00501D0C" w:rsidRPr="009872B0" w:rsidRDefault="00501D0C" w:rsidP="00DC3AA9">
      <w:pPr>
        <w:pStyle w:val="Heading4"/>
        <w:spacing w:line="480" w:lineRule="auto"/>
        <w:contextualSpacing/>
        <w:rPr>
          <w:b w:val="0"/>
        </w:rPr>
      </w:pPr>
      <w:r>
        <w:rPr>
          <w:b w:val="0"/>
        </w:rPr>
        <w:t>All mRNAs were used to make this graph, including those for which no untranslated region was annotated.</w:t>
      </w:r>
    </w:p>
    <w:p w14:paraId="5D8E0F46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2DECD642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1E4760B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4917C8E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3C643777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BB0AEF0" w14:textId="77777777" w:rsidR="00501D0C" w:rsidRPr="00247E18" w:rsidRDefault="00501D0C" w:rsidP="00DC3AA9">
      <w:pPr>
        <w:spacing w:line="480" w:lineRule="auto"/>
        <w:contextualSpacing/>
        <w:jc w:val="center"/>
        <w:rPr>
          <w:szCs w:val="24"/>
        </w:rPr>
      </w:pPr>
      <w:r w:rsidRPr="00247E18">
        <w:rPr>
          <w:noProof/>
          <w:szCs w:val="24"/>
        </w:rPr>
        <w:lastRenderedPageBreak/>
        <w:drawing>
          <wp:inline distT="0" distB="0" distL="0" distR="0" wp14:anchorId="1BE0D0A4" wp14:editId="1AB0E345">
            <wp:extent cx="2557780" cy="2769870"/>
            <wp:effectExtent l="0" t="0" r="7620" b="0"/>
            <wp:docPr id="1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" t="3864" r="51482" b="56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1DCD" w14:textId="77777777" w:rsidR="00501D0C" w:rsidRPr="00247E18" w:rsidRDefault="00501D0C" w:rsidP="00DC3AA9">
      <w:pPr>
        <w:spacing w:before="100" w:beforeAutospacing="1" w:after="100" w:afterAutospacing="1" w:line="480" w:lineRule="auto"/>
        <w:contextualSpacing/>
        <w:rPr>
          <w:b/>
          <w:szCs w:val="24"/>
        </w:rPr>
      </w:pPr>
    </w:p>
    <w:p w14:paraId="0E6841FA" w14:textId="7F27B56A" w:rsidR="00501D0C" w:rsidRDefault="00501D0C" w:rsidP="00DC3AA9">
      <w:pPr>
        <w:spacing w:before="100" w:beforeAutospacing="1" w:after="100" w:afterAutospacing="1" w:line="480" w:lineRule="auto"/>
        <w:contextualSpacing/>
        <w:rPr>
          <w:b/>
          <w:szCs w:val="24"/>
        </w:rPr>
      </w:pPr>
      <w:r w:rsidRPr="00247E18">
        <w:rPr>
          <w:b/>
          <w:szCs w:val="24"/>
        </w:rPr>
        <w:t xml:space="preserve">Supplementary Figure </w:t>
      </w:r>
      <w:r w:rsidR="0022193C">
        <w:rPr>
          <w:b/>
          <w:szCs w:val="24"/>
        </w:rPr>
        <w:t>S5</w:t>
      </w:r>
      <w:r w:rsidRPr="00247E18">
        <w:rPr>
          <w:b/>
          <w:szCs w:val="24"/>
        </w:rPr>
        <w:t xml:space="preserve">. Types of transcription initiated in </w:t>
      </w:r>
      <w:proofErr w:type="spellStart"/>
      <w:r w:rsidRPr="00247E18">
        <w:rPr>
          <w:b/>
          <w:i/>
          <w:szCs w:val="24"/>
        </w:rPr>
        <w:t>Theileria</w:t>
      </w:r>
      <w:proofErr w:type="spellEnd"/>
      <w:r w:rsidRPr="00247E18">
        <w:rPr>
          <w:b/>
          <w:i/>
          <w:szCs w:val="24"/>
        </w:rPr>
        <w:t xml:space="preserve"> parva</w:t>
      </w:r>
      <w:r w:rsidRPr="00247E18">
        <w:rPr>
          <w:b/>
          <w:szCs w:val="24"/>
        </w:rPr>
        <w:t xml:space="preserve">. </w:t>
      </w:r>
    </w:p>
    <w:p w14:paraId="50B7DB14" w14:textId="77777777" w:rsidR="00501D0C" w:rsidRPr="00247E18" w:rsidRDefault="00501D0C" w:rsidP="00DC3AA9">
      <w:pPr>
        <w:spacing w:before="100" w:beforeAutospacing="1" w:after="100" w:afterAutospacing="1" w:line="480" w:lineRule="auto"/>
        <w:contextualSpacing/>
        <w:rPr>
          <w:szCs w:val="24"/>
        </w:rPr>
      </w:pPr>
      <w:r w:rsidRPr="00247E18">
        <w:rPr>
          <w:szCs w:val="24"/>
        </w:rPr>
        <w:t xml:space="preserve">Transcription in </w:t>
      </w:r>
      <w:r w:rsidRPr="00247E18">
        <w:rPr>
          <w:i/>
          <w:iCs/>
          <w:szCs w:val="24"/>
        </w:rPr>
        <w:t xml:space="preserve">T. parva </w:t>
      </w:r>
      <w:proofErr w:type="spellStart"/>
      <w:r w:rsidRPr="00247E18">
        <w:rPr>
          <w:szCs w:val="24"/>
        </w:rPr>
        <w:t>Muguga</w:t>
      </w:r>
      <w:proofErr w:type="spellEnd"/>
      <w:r w:rsidRPr="00247E18">
        <w:rPr>
          <w:szCs w:val="24"/>
        </w:rPr>
        <w:t xml:space="preserve"> results from potential bidirectional (A) and cryptic promoters (B). Antisense transcription can be spliced (C</w:t>
      </w:r>
      <w:proofErr w:type="gramStart"/>
      <w:r w:rsidRPr="00247E18">
        <w:rPr>
          <w:szCs w:val="24"/>
        </w:rPr>
        <w:t>), and</w:t>
      </w:r>
      <w:proofErr w:type="gramEnd"/>
      <w:r w:rsidRPr="00247E18">
        <w:rPr>
          <w:szCs w:val="24"/>
        </w:rPr>
        <w:t xml:space="preserve"> may result in run-through transcription overlapping another gene (D). The model of transcription that emerges from these data is one of ubiquitous sense transcription of most genes in the schizont stage, but with a wide range of expression levels. Transcription can arise from potential bidirectional and cryptic promoters with highly prevalent antisense transcription. </w:t>
      </w:r>
      <w:r>
        <w:rPr>
          <w:szCs w:val="24"/>
        </w:rPr>
        <w:t>Blue boxes indicate exons, red glyphs indicate reverse strand-aligned RNA sequencing reads, and blue glyphs indicate forward strand-aligned RNA sequencing reads.</w:t>
      </w:r>
    </w:p>
    <w:p w14:paraId="385C5E24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4A9456AE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37CE359E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CEBB128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8F845A9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7956798" w14:textId="77777777" w:rsidR="00501D0C" w:rsidRPr="00247E18" w:rsidRDefault="00501D0C" w:rsidP="00DC3AA9">
      <w:pPr>
        <w:spacing w:line="480" w:lineRule="auto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0F0B90AE" wp14:editId="49BA290B">
            <wp:extent cx="4732759" cy="54704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-04-15_1_GeneFamilyRPKM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77" t="8245" r="30000" b="11363"/>
                    <a:stretch/>
                  </pic:blipFill>
                  <pic:spPr bwMode="auto">
                    <a:xfrm>
                      <a:off x="0" y="0"/>
                      <a:ext cx="4758422" cy="550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9B40E27" w14:textId="538F06F4" w:rsidR="00501D0C" w:rsidRPr="00247E18" w:rsidRDefault="00501D0C" w:rsidP="00DC3AA9">
      <w:pPr>
        <w:pStyle w:val="Heading4"/>
        <w:spacing w:line="480" w:lineRule="auto"/>
        <w:contextualSpacing/>
      </w:pPr>
      <w:bookmarkStart w:id="2" w:name="_Toc342122472"/>
      <w:bookmarkStart w:id="3" w:name="OLE_LINK1"/>
      <w:r w:rsidRPr="00247E18">
        <w:t xml:space="preserve">Supplemental Figure </w:t>
      </w:r>
      <w:r w:rsidR="0022193C">
        <w:t>S6</w:t>
      </w:r>
      <w:r w:rsidRPr="00247E18">
        <w:t xml:space="preserve">. The RPKM distribution of the top 20 gene families in </w:t>
      </w:r>
      <w:r w:rsidRPr="00247E18">
        <w:rPr>
          <w:i/>
        </w:rPr>
        <w:t xml:space="preserve">T. parva </w:t>
      </w:r>
      <w:proofErr w:type="spellStart"/>
      <w:r w:rsidRPr="00247E18">
        <w:t>Muguga</w:t>
      </w:r>
      <w:proofErr w:type="spellEnd"/>
      <w:r>
        <w:t xml:space="preserve"> schizont </w:t>
      </w:r>
      <w:proofErr w:type="spellStart"/>
      <w:r>
        <w:t>RNAseq</w:t>
      </w:r>
      <w:proofErr w:type="spellEnd"/>
      <w:r>
        <w:t xml:space="preserve"> data</w:t>
      </w:r>
      <w:r w:rsidRPr="00247E18">
        <w:t>.</w:t>
      </w:r>
      <w:bookmarkEnd w:id="2"/>
      <w:r w:rsidRPr="00247E18">
        <w:t xml:space="preserve"> </w:t>
      </w:r>
    </w:p>
    <w:p w14:paraId="3B8FE980" w14:textId="77777777" w:rsidR="00501D0C" w:rsidRPr="00247E18" w:rsidRDefault="00501D0C" w:rsidP="00DC3AA9">
      <w:pPr>
        <w:spacing w:line="480" w:lineRule="auto"/>
        <w:contextualSpacing/>
      </w:pPr>
      <w:r w:rsidRPr="00247E18">
        <w:t>Gene famil</w:t>
      </w:r>
      <w:r>
        <w:t>ies</w:t>
      </w:r>
      <w:r w:rsidRPr="00247E18">
        <w:t xml:space="preserve"> </w:t>
      </w:r>
      <w:r>
        <w:t>are sorted in order of decreasing size (top to bottom) on the left y</w:t>
      </w:r>
      <w:r w:rsidRPr="00247E18">
        <w:t xml:space="preserve">-axis. </w:t>
      </w:r>
    </w:p>
    <w:bookmarkEnd w:id="3"/>
    <w:p w14:paraId="1AFDAC98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10D2F593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823BE48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5E477445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6446A08" w14:textId="77777777" w:rsidR="00501D0C" w:rsidRDefault="00486A33" w:rsidP="00DC3AA9">
      <w:pPr>
        <w:pStyle w:val="Heading4"/>
        <w:spacing w:line="480" w:lineRule="auto"/>
        <w:contextualSpacing/>
        <w:jc w:val="center"/>
      </w:pPr>
      <w:r>
        <w:rPr>
          <w:noProof/>
        </w:rPr>
        <w:object w:dxaOrig="5652" w:dyaOrig="5196" w14:anchorId="77CBDF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305.8pt;height:281.2pt;mso-width-percent:0;mso-height-percent:0;mso-width-percent:0;mso-height-percent:0" o:ole="">
            <v:imagedata r:id="rId12" o:title=""/>
          </v:shape>
          <o:OLEObject Type="Embed" ProgID="Prism8.Document" ShapeID="_x0000_i1027" DrawAspect="Content" ObjectID="_1645806309" r:id="rId13"/>
        </w:object>
      </w:r>
    </w:p>
    <w:p w14:paraId="39A4B57C" w14:textId="3810F6A1" w:rsidR="00501D0C" w:rsidRPr="002C2A14" w:rsidRDefault="00501D0C" w:rsidP="00DC3AA9">
      <w:pPr>
        <w:pStyle w:val="Heading4"/>
        <w:spacing w:line="480" w:lineRule="auto"/>
        <w:contextualSpacing/>
      </w:pPr>
      <w:bookmarkStart w:id="4" w:name="OLE_LINK4"/>
      <w:r w:rsidRPr="00247E18">
        <w:t xml:space="preserve">Supplemental Figure </w:t>
      </w:r>
      <w:r w:rsidR="0022193C">
        <w:t>S7</w:t>
      </w:r>
      <w:r w:rsidRPr="00247E18">
        <w:t xml:space="preserve">. The </w:t>
      </w:r>
      <w:r>
        <w:t>expression</w:t>
      </w:r>
      <w:r w:rsidRPr="00247E18">
        <w:t xml:space="preserve"> distribution of </w:t>
      </w:r>
      <w:r>
        <w:t>three selected</w:t>
      </w:r>
      <w:r w:rsidRPr="00247E18">
        <w:t xml:space="preserve"> gene families in </w:t>
      </w:r>
      <w:r w:rsidRPr="00247E18">
        <w:rPr>
          <w:i/>
        </w:rPr>
        <w:t xml:space="preserve">T. parva </w:t>
      </w:r>
      <w:proofErr w:type="spellStart"/>
      <w:r>
        <w:t>Muguga</w:t>
      </w:r>
      <w:proofErr w:type="spellEnd"/>
      <w:r>
        <w:t xml:space="preserve"> (SVSP = </w:t>
      </w:r>
      <w:proofErr w:type="spellStart"/>
      <w:r w:rsidRPr="002C2A14">
        <w:t>subtelo</w:t>
      </w:r>
      <w:r>
        <w:t>meric</w:t>
      </w:r>
      <w:proofErr w:type="spellEnd"/>
      <w:r>
        <w:t xml:space="preserve"> variable secreted protein gene family; </w:t>
      </w:r>
      <w:proofErr w:type="spellStart"/>
      <w:r>
        <w:t>Tpr</w:t>
      </w:r>
      <w:proofErr w:type="spellEnd"/>
      <w:r>
        <w:t xml:space="preserve"> = </w:t>
      </w:r>
      <w:r>
        <w:rPr>
          <w:i/>
        </w:rPr>
        <w:t xml:space="preserve">T. parva </w:t>
      </w:r>
      <w:r>
        <w:t xml:space="preserve">repeat gene family; </w:t>
      </w:r>
      <w:proofErr w:type="spellStart"/>
      <w:r>
        <w:t>TashAT</w:t>
      </w:r>
      <w:proofErr w:type="spellEnd"/>
      <w:r>
        <w:t xml:space="preserve"> = </w:t>
      </w:r>
      <w:proofErr w:type="spellStart"/>
      <w:r>
        <w:rPr>
          <w:i/>
        </w:rPr>
        <w:t>Theileria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annulata</w:t>
      </w:r>
      <w:proofErr w:type="spellEnd"/>
      <w:r>
        <w:rPr>
          <w:i/>
        </w:rPr>
        <w:t xml:space="preserve"> </w:t>
      </w:r>
      <w:r>
        <w:rPr>
          <w:rStyle w:val="st"/>
        </w:rPr>
        <w:t xml:space="preserve">schizont </w:t>
      </w:r>
      <w:r>
        <w:t>AT hook gene family).</w:t>
      </w:r>
    </w:p>
    <w:p w14:paraId="7ED32432" w14:textId="7FDDEAD8" w:rsidR="00501D0C" w:rsidRPr="00247E18" w:rsidRDefault="00501D0C" w:rsidP="00DC3AA9">
      <w:pPr>
        <w:spacing w:line="480" w:lineRule="auto"/>
        <w:contextualSpacing/>
      </w:pPr>
      <w:r>
        <w:t xml:space="preserve">The data used in this plot was taken from a recent paper looking at gene expression in three life-cycle stages of </w:t>
      </w:r>
      <w:r>
        <w:rPr>
          <w:i/>
        </w:rPr>
        <w:t>T. parva</w:t>
      </w:r>
      <w:r>
        <w:t xml:space="preserve"> </w:t>
      </w:r>
      <w:r>
        <w:fldChar w:fldCharType="begin">
          <w:fldData xml:space="preserve">PEVuZE5vdGU+PENpdGU+PEF1dGhvcj5Ub251aTwvQXV0aG9yPjxZZWFyPjIwMTg8L1llYXI+PFJl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==
</w:fldData>
        </w:fldChar>
      </w:r>
      <w:r w:rsidR="00EF5301">
        <w:instrText xml:space="preserve"> ADDIN EN.CITE </w:instrText>
      </w:r>
      <w:r w:rsidR="00EF5301">
        <w:fldChar w:fldCharType="begin">
          <w:fldData xml:space="preserve">PEVuZE5vdGU+PENpdGU+PEF1dGhvcj5Ub251aTwvQXV0aG9yPjxZZWFyPjIwMTg8L1llYXI+PFJl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==
</w:fldData>
        </w:fldChar>
      </w:r>
      <w:r w:rsidR="00EF5301">
        <w:instrText xml:space="preserve"> ADDIN EN.CITE.DATA </w:instrText>
      </w:r>
      <w:r w:rsidR="00EF5301">
        <w:fldChar w:fldCharType="end"/>
      </w:r>
      <w:r>
        <w:fldChar w:fldCharType="separate"/>
      </w:r>
      <w:r w:rsidR="00EF5301">
        <w:rPr>
          <w:noProof/>
        </w:rPr>
        <w:t>(2)</w:t>
      </w:r>
      <w:r>
        <w:fldChar w:fldCharType="end"/>
      </w:r>
      <w:r>
        <w:t>. Within-family comparisons were tested using an ordinary one-way ANOVA (N.S. = not significant; *** = p&lt;0.001).</w:t>
      </w:r>
    </w:p>
    <w:bookmarkEnd w:id="4"/>
    <w:p w14:paraId="05207D51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4A74364F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7546324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2B6C523E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59BD928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6E6BC0E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CC94DEA" w14:textId="77777777" w:rsidR="00501D0C" w:rsidRPr="00247E18" w:rsidRDefault="00501D0C" w:rsidP="00DC3AA9">
      <w:pPr>
        <w:spacing w:line="480" w:lineRule="auto"/>
        <w:contextualSpacing/>
        <w:jc w:val="center"/>
        <w:rPr>
          <w:szCs w:val="24"/>
        </w:rPr>
      </w:pPr>
      <w:r w:rsidRPr="00247E18">
        <w:rPr>
          <w:noProof/>
          <w:szCs w:val="24"/>
        </w:rPr>
        <w:lastRenderedPageBreak/>
        <w:drawing>
          <wp:inline distT="0" distB="0" distL="0" distR="0" wp14:anchorId="05C56FEE" wp14:editId="0263A447">
            <wp:extent cx="6051167" cy="3579325"/>
            <wp:effectExtent l="0" t="0" r="6985" b="2540"/>
            <wp:docPr id="1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3" t="28520" r="14003" b="1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560" cy="358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EC1FB" w14:textId="77777777" w:rsidR="00501D0C" w:rsidRPr="00247E18" w:rsidRDefault="00501D0C" w:rsidP="00DC3AA9">
      <w:pPr>
        <w:spacing w:line="480" w:lineRule="auto"/>
        <w:contextualSpacing/>
        <w:rPr>
          <w:b/>
          <w:szCs w:val="24"/>
        </w:rPr>
      </w:pPr>
    </w:p>
    <w:p w14:paraId="2E2487F6" w14:textId="451BD215" w:rsidR="00501D0C" w:rsidRDefault="00501D0C" w:rsidP="00DC3AA9">
      <w:pPr>
        <w:spacing w:line="480" w:lineRule="auto"/>
        <w:contextualSpacing/>
        <w:rPr>
          <w:szCs w:val="24"/>
        </w:rPr>
      </w:pPr>
      <w:r w:rsidRPr="00247E18">
        <w:rPr>
          <w:b/>
          <w:szCs w:val="24"/>
        </w:rPr>
        <w:t xml:space="preserve">Supplementary Figure </w:t>
      </w:r>
      <w:r w:rsidR="0022193C">
        <w:rPr>
          <w:b/>
          <w:szCs w:val="24"/>
        </w:rPr>
        <w:t>S8</w:t>
      </w:r>
      <w:r w:rsidRPr="00247E18">
        <w:rPr>
          <w:b/>
          <w:szCs w:val="24"/>
        </w:rPr>
        <w:t xml:space="preserve">. </w:t>
      </w:r>
      <w:proofErr w:type="spellStart"/>
      <w:r w:rsidRPr="00247E18">
        <w:rPr>
          <w:b/>
          <w:i/>
          <w:szCs w:val="24"/>
        </w:rPr>
        <w:t>Theileria</w:t>
      </w:r>
      <w:proofErr w:type="spellEnd"/>
      <w:r w:rsidRPr="00247E18">
        <w:rPr>
          <w:b/>
          <w:i/>
          <w:szCs w:val="24"/>
        </w:rPr>
        <w:t xml:space="preserve"> </w:t>
      </w:r>
      <w:r w:rsidRPr="00247E18">
        <w:rPr>
          <w:b/>
          <w:szCs w:val="24"/>
        </w:rPr>
        <w:t>P</w:t>
      </w:r>
      <w:r>
        <w:rPr>
          <w:b/>
          <w:szCs w:val="24"/>
        </w:rPr>
        <w:t>IN1 is an example of a parasite-</w:t>
      </w:r>
      <w:r w:rsidRPr="00247E18">
        <w:rPr>
          <w:b/>
          <w:szCs w:val="24"/>
        </w:rPr>
        <w:t xml:space="preserve">secreted protein that plays a role in host transformation. </w:t>
      </w:r>
      <w:r w:rsidRPr="00247E18">
        <w:rPr>
          <w:szCs w:val="24"/>
        </w:rPr>
        <w:t xml:space="preserve">Shown is an alignment of the recently described </w:t>
      </w:r>
      <w:r w:rsidRPr="00247E18">
        <w:rPr>
          <w:i/>
          <w:szCs w:val="24"/>
        </w:rPr>
        <w:t xml:space="preserve">T. </w:t>
      </w:r>
      <w:proofErr w:type="spellStart"/>
      <w:r w:rsidRPr="00247E18">
        <w:rPr>
          <w:i/>
          <w:szCs w:val="24"/>
        </w:rPr>
        <w:t>annulata</w:t>
      </w:r>
      <w:proofErr w:type="spellEnd"/>
      <w:r w:rsidRPr="00247E18">
        <w:rPr>
          <w:i/>
          <w:szCs w:val="24"/>
        </w:rPr>
        <w:t xml:space="preserve"> </w:t>
      </w:r>
      <w:r w:rsidRPr="00247E18">
        <w:rPr>
          <w:szCs w:val="24"/>
        </w:rPr>
        <w:t xml:space="preserve">gene </w:t>
      </w:r>
      <w:r w:rsidRPr="00247E18">
        <w:rPr>
          <w:szCs w:val="24"/>
        </w:rPr>
        <w:fldChar w:fldCharType="begin">
          <w:fldData xml:space="preserve">PEVuZE5vdGU+PENpdGU+PEF1dGhvcj5NYXJzb2xpZXI8L0F1dGhvcj48WWVhcj4yMDE1PC9ZZWFy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</w:fldData>
        </w:fldChar>
      </w:r>
      <w:r w:rsidR="00EF5301">
        <w:rPr>
          <w:szCs w:val="24"/>
        </w:rPr>
        <w:instrText xml:space="preserve"> ADDIN EN.CITE </w:instrText>
      </w:r>
      <w:r w:rsidR="00EF5301">
        <w:rPr>
          <w:szCs w:val="24"/>
        </w:rPr>
        <w:fldChar w:fldCharType="begin">
          <w:fldData xml:space="preserve">PEVuZE5vdGU+PENpdGU+PEF1dGhvcj5NYXJzb2xpZXI8L0F1dGhvcj48WWVhcj4yMDE1PC9ZZWFy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</w:fldData>
        </w:fldChar>
      </w:r>
      <w:r w:rsidR="00EF5301">
        <w:rPr>
          <w:szCs w:val="24"/>
        </w:rPr>
        <w:instrText xml:space="preserve"> ADDIN EN.CITE.DATA </w:instrText>
      </w:r>
      <w:r w:rsidR="00EF5301">
        <w:rPr>
          <w:szCs w:val="24"/>
        </w:rPr>
      </w:r>
      <w:r w:rsidR="00EF5301">
        <w:rPr>
          <w:szCs w:val="24"/>
        </w:rPr>
        <w:fldChar w:fldCharType="end"/>
      </w:r>
      <w:r w:rsidRPr="00247E18">
        <w:rPr>
          <w:szCs w:val="24"/>
        </w:rPr>
      </w:r>
      <w:r w:rsidRPr="00247E18">
        <w:rPr>
          <w:szCs w:val="24"/>
        </w:rPr>
        <w:fldChar w:fldCharType="separate"/>
      </w:r>
      <w:r w:rsidR="00EF5301">
        <w:rPr>
          <w:noProof/>
          <w:szCs w:val="24"/>
        </w:rPr>
        <w:t>(3)</w:t>
      </w:r>
      <w:r w:rsidRPr="00247E18">
        <w:rPr>
          <w:szCs w:val="24"/>
        </w:rPr>
        <w:fldChar w:fldCharType="end"/>
      </w:r>
      <w:r w:rsidRPr="00247E18">
        <w:rPr>
          <w:szCs w:val="24"/>
        </w:rPr>
        <w:t xml:space="preserve">, </w:t>
      </w:r>
      <w:r w:rsidRPr="00247E18">
        <w:rPr>
          <w:i/>
          <w:szCs w:val="24"/>
        </w:rPr>
        <w:t>TaPIN1</w:t>
      </w:r>
      <w:r w:rsidRPr="00247E18">
        <w:rPr>
          <w:szCs w:val="24"/>
        </w:rPr>
        <w:t xml:space="preserve"> (TA18945), with orthologs in </w:t>
      </w:r>
      <w:r w:rsidRPr="00247E18">
        <w:rPr>
          <w:i/>
          <w:szCs w:val="24"/>
        </w:rPr>
        <w:t xml:space="preserve">T. </w:t>
      </w:r>
      <w:proofErr w:type="spellStart"/>
      <w:r w:rsidRPr="00247E18">
        <w:rPr>
          <w:i/>
          <w:szCs w:val="24"/>
        </w:rPr>
        <w:t>equi</w:t>
      </w:r>
      <w:proofErr w:type="spellEnd"/>
      <w:r w:rsidRPr="00247E18">
        <w:rPr>
          <w:szCs w:val="24"/>
        </w:rPr>
        <w:t xml:space="preserve">, </w:t>
      </w:r>
      <w:r w:rsidRPr="00247E18">
        <w:rPr>
          <w:i/>
          <w:szCs w:val="24"/>
        </w:rPr>
        <w:t xml:space="preserve">T. </w:t>
      </w:r>
      <w:proofErr w:type="spellStart"/>
      <w:r w:rsidRPr="00247E18">
        <w:rPr>
          <w:i/>
          <w:szCs w:val="24"/>
        </w:rPr>
        <w:t>orientalis</w:t>
      </w:r>
      <w:proofErr w:type="spellEnd"/>
      <w:r w:rsidRPr="00247E18">
        <w:rPr>
          <w:szCs w:val="24"/>
        </w:rPr>
        <w:t xml:space="preserve">, and </w:t>
      </w:r>
      <w:r w:rsidRPr="00247E18">
        <w:rPr>
          <w:i/>
          <w:szCs w:val="24"/>
        </w:rPr>
        <w:t>T. parva</w:t>
      </w:r>
      <w:r w:rsidRPr="00247E18">
        <w:rPr>
          <w:szCs w:val="24"/>
        </w:rPr>
        <w:t xml:space="preserve">. </w:t>
      </w:r>
      <w:r w:rsidRPr="00247E18">
        <w:rPr>
          <w:i/>
          <w:szCs w:val="24"/>
        </w:rPr>
        <w:t>TaPIN1</w:t>
      </w:r>
      <w:r w:rsidRPr="00247E18">
        <w:rPr>
          <w:szCs w:val="24"/>
        </w:rPr>
        <w:t xml:space="preserve"> has an extended N-terminal sequence that contains a signal peptide, as such it is the only putative protein in this ortholog cluster with a predicted secretion signal. The others are either predicted to localize to the mitochondria (TpMuguga_01g00114, TOT_010000107), or a localization prediction was not possible with </w:t>
      </w:r>
      <w:proofErr w:type="spellStart"/>
      <w:r w:rsidRPr="00247E18">
        <w:rPr>
          <w:szCs w:val="24"/>
        </w:rPr>
        <w:t>TargetP</w:t>
      </w:r>
      <w:proofErr w:type="spellEnd"/>
      <w:r w:rsidRPr="00247E18">
        <w:rPr>
          <w:szCs w:val="24"/>
        </w:rPr>
        <w:t xml:space="preserve"> default settings (BEWA_033600). However, the </w:t>
      </w:r>
      <w:proofErr w:type="spellStart"/>
      <w:r w:rsidRPr="00247E18">
        <w:rPr>
          <w:szCs w:val="24"/>
        </w:rPr>
        <w:t>RNAseq</w:t>
      </w:r>
      <w:proofErr w:type="spellEnd"/>
      <w:r w:rsidRPr="00247E18">
        <w:rPr>
          <w:szCs w:val="24"/>
        </w:rPr>
        <w:t xml:space="preserve"> evidence for the TpMuguga_01g00114 locus suggests that alternative splicing may occur that includes an N-terminal exon, which may contain a secretion signal that could alter the localization of TpMuguga_01g00114. This splice form of the gene is not prevalent in the </w:t>
      </w:r>
      <w:proofErr w:type="spellStart"/>
      <w:r w:rsidRPr="00247E18">
        <w:rPr>
          <w:szCs w:val="24"/>
        </w:rPr>
        <w:t>RNAseq</w:t>
      </w:r>
      <w:proofErr w:type="spellEnd"/>
      <w:r w:rsidRPr="00247E18">
        <w:rPr>
          <w:szCs w:val="24"/>
        </w:rPr>
        <w:t xml:space="preserve"> sample analyzed, </w:t>
      </w:r>
      <w:r>
        <w:rPr>
          <w:szCs w:val="24"/>
        </w:rPr>
        <w:t>but it is possible that further investigation with long-read sequencing technology will reveal more about the structure of this gene.</w:t>
      </w:r>
    </w:p>
    <w:p w14:paraId="4A80B0AC" w14:textId="77777777" w:rsidR="00501D0C" w:rsidRDefault="00486A33" w:rsidP="00DC3AA9">
      <w:pPr>
        <w:pStyle w:val="Heading4"/>
        <w:spacing w:line="480" w:lineRule="auto"/>
        <w:contextualSpacing/>
        <w:jc w:val="center"/>
      </w:pPr>
      <w:r>
        <w:rPr>
          <w:noProof/>
        </w:rPr>
        <w:object w:dxaOrig="5537" w:dyaOrig="5400" w14:anchorId="300FD983">
          <v:shape id="_x0000_i1026" type="#_x0000_t75" alt="" style="width:405.75pt;height:395.6pt;mso-width-percent:0;mso-height-percent:0;mso-width-percent:0;mso-height-percent:0" o:ole="">
            <v:imagedata r:id="rId15" o:title=""/>
          </v:shape>
          <o:OLEObject Type="Embed" ProgID="Prism8.Document" ShapeID="_x0000_i1026" DrawAspect="Content" ObjectID="_1645806310" r:id="rId16"/>
        </w:object>
      </w:r>
    </w:p>
    <w:p w14:paraId="46069B30" w14:textId="2E03EF6B" w:rsidR="00501D0C" w:rsidRPr="00B60CB7" w:rsidRDefault="00501D0C" w:rsidP="00DC3AA9">
      <w:pPr>
        <w:pStyle w:val="Heading4"/>
        <w:spacing w:line="480" w:lineRule="auto"/>
        <w:contextualSpacing/>
      </w:pPr>
      <w:r w:rsidRPr="00247E18">
        <w:t xml:space="preserve">Supplemental Figure </w:t>
      </w:r>
      <w:r w:rsidR="0022193C">
        <w:t>S9</w:t>
      </w:r>
      <w:r w:rsidRPr="00247E18">
        <w:t xml:space="preserve">. The </w:t>
      </w:r>
      <w:r>
        <w:t>expression</w:t>
      </w:r>
      <w:r w:rsidRPr="00247E18">
        <w:t xml:space="preserve"> </w:t>
      </w:r>
      <w:r>
        <w:t xml:space="preserve">N-glycosylation pathway components in the sporozoite and schizont life cycle stages of </w:t>
      </w:r>
      <w:r>
        <w:rPr>
          <w:i/>
        </w:rPr>
        <w:t xml:space="preserve">T. parva </w:t>
      </w:r>
      <w:proofErr w:type="spellStart"/>
      <w:r>
        <w:t>Muguga</w:t>
      </w:r>
      <w:proofErr w:type="spellEnd"/>
      <w:r>
        <w:t>.</w:t>
      </w:r>
    </w:p>
    <w:p w14:paraId="067C5F13" w14:textId="37DE27F6" w:rsidR="00501D0C" w:rsidRPr="00247E18" w:rsidRDefault="00501D0C" w:rsidP="00DC3AA9">
      <w:pPr>
        <w:spacing w:line="480" w:lineRule="auto"/>
        <w:contextualSpacing/>
      </w:pPr>
      <w:r>
        <w:t xml:space="preserve">The data used in this analysis was taken from a recent paper looking at gene expression in three life-cycle stages of </w:t>
      </w:r>
      <w:r>
        <w:rPr>
          <w:i/>
        </w:rPr>
        <w:t>T. parva</w:t>
      </w:r>
      <w:r>
        <w:t xml:space="preserve"> </w:t>
      </w:r>
      <w:r>
        <w:fldChar w:fldCharType="begin">
          <w:fldData xml:space="preserve">PEVuZE5vdGU+PENpdGU+PEF1dGhvcj5Ub251aTwvQXV0aG9yPjxZZWFyPjIwMTg8L1llYXI+PFJl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==
</w:fldData>
        </w:fldChar>
      </w:r>
      <w:r w:rsidR="00EF5301">
        <w:instrText xml:space="preserve"> ADDIN EN.CITE </w:instrText>
      </w:r>
      <w:r w:rsidR="00EF5301">
        <w:fldChar w:fldCharType="begin">
          <w:fldData xml:space="preserve">PEVuZE5vdGU+PENpdGU+PEF1dGhvcj5Ub251aTwvQXV0aG9yPjxZZWFyPjIwMTg8L1llYXI+PFJl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==
</w:fldData>
        </w:fldChar>
      </w:r>
      <w:r w:rsidR="00EF5301">
        <w:instrText xml:space="preserve"> ADDIN EN.CITE.DATA </w:instrText>
      </w:r>
      <w:r w:rsidR="00EF5301">
        <w:fldChar w:fldCharType="end"/>
      </w:r>
      <w:r>
        <w:fldChar w:fldCharType="separate"/>
      </w:r>
      <w:r w:rsidR="00EF5301">
        <w:rPr>
          <w:noProof/>
        </w:rPr>
        <w:t>(2)</w:t>
      </w:r>
      <w:r>
        <w:fldChar w:fldCharType="end"/>
      </w:r>
      <w:r>
        <w:t>. Between-stage comparisons were tested using a two-way ANOVA (N.S. = not significant; *** = p&lt;0.001).</w:t>
      </w:r>
    </w:p>
    <w:p w14:paraId="273B6F13" w14:textId="77777777" w:rsidR="00501D0C" w:rsidRDefault="00501D0C" w:rsidP="00DC3AA9">
      <w:pPr>
        <w:spacing w:line="480" w:lineRule="auto"/>
        <w:contextualSpacing/>
        <w:jc w:val="center"/>
        <w:rPr>
          <w:noProof/>
        </w:rPr>
      </w:pPr>
    </w:p>
    <w:p w14:paraId="4F42B9F0" w14:textId="204F8F5C" w:rsidR="00410316" w:rsidRPr="00247E18" w:rsidRDefault="00486A33" w:rsidP="00DC3AA9">
      <w:pPr>
        <w:spacing w:line="480" w:lineRule="auto"/>
        <w:contextualSpacing/>
        <w:jc w:val="center"/>
      </w:pPr>
      <w:r>
        <w:rPr>
          <w:noProof/>
        </w:rPr>
        <w:object w:dxaOrig="9581" w:dyaOrig="4514" w14:anchorId="7D5D2D4C">
          <v:shape id="_x0000_i1025" type="#_x0000_t75" alt="" style="width:465.9pt;height:221.95pt;mso-width-percent:0;mso-height-percent:0;mso-width-percent:0;mso-height-percent:0" o:ole="">
            <v:imagedata r:id="rId17" o:title=""/>
          </v:shape>
          <o:OLEObject Type="Embed" ProgID="Prism8.Document" ShapeID="_x0000_i1025" DrawAspect="Content" ObjectID="_1645806311" r:id="rId18"/>
        </w:object>
      </w:r>
    </w:p>
    <w:p w14:paraId="4DE40653" w14:textId="457EFEE7" w:rsidR="00410316" w:rsidRPr="00247E18" w:rsidRDefault="00410316" w:rsidP="00DC3AA9">
      <w:pPr>
        <w:pStyle w:val="Heading4"/>
        <w:spacing w:line="480" w:lineRule="auto"/>
        <w:contextualSpacing/>
      </w:pPr>
      <w:bookmarkStart w:id="5" w:name="_Toc342122473"/>
      <w:r w:rsidRPr="00247E18">
        <w:t xml:space="preserve">Supplemental Figure </w:t>
      </w:r>
      <w:r w:rsidR="00111DA1">
        <w:t>S</w:t>
      </w:r>
      <w:r w:rsidR="0022193C">
        <w:t>1</w:t>
      </w:r>
      <w:r w:rsidR="007E5152">
        <w:t>0</w:t>
      </w:r>
      <w:r w:rsidRPr="00247E18">
        <w:t>. A representation of the relative weights of each evidence in each EVM prediction tested.</w:t>
      </w:r>
      <w:bookmarkEnd w:id="5"/>
      <w:r w:rsidRPr="00247E18">
        <w:t xml:space="preserve"> </w:t>
      </w:r>
    </w:p>
    <w:p w14:paraId="3FD38BB3" w14:textId="60FACC23" w:rsidR="00410316" w:rsidRPr="00247E18" w:rsidRDefault="00410316" w:rsidP="00DC3AA9">
      <w:pPr>
        <w:spacing w:line="480" w:lineRule="auto"/>
        <w:contextualSpacing/>
      </w:pPr>
      <w:r w:rsidRPr="00247E18">
        <w:t xml:space="preserve">Augustus: the </w:t>
      </w:r>
      <w:r w:rsidRPr="00247E18">
        <w:rPr>
          <w:i/>
        </w:rPr>
        <w:t xml:space="preserve">ab initio </w:t>
      </w:r>
      <w:r w:rsidRPr="00247E18">
        <w:t xml:space="preserve">predictor AUGUSTUS </w:t>
      </w:r>
      <w:r w:rsidRPr="00247E18">
        <w:fldChar w:fldCharType="begin"/>
      </w:r>
      <w:r w:rsidR="00EF5301">
        <w:instrText xml:space="preserve"> ADDIN EN.CITE &lt;EndNote&gt;&lt;Cite&gt;&lt;Author&gt;Stanke&lt;/Author&gt;&lt;Year&gt;2004&lt;/Year&gt;&lt;RecNum&gt;483&lt;/RecNum&gt;&lt;DisplayText&gt;(4)&lt;/DisplayText&gt;&lt;record&gt;&lt;rec-number&gt;483&lt;/rec-number&gt;&lt;foreign-keys&gt;&lt;key app="EN" db-id="f9vwzspafetapvesstqvvsfgr225xse2p0f5" timestamp="1449876356"&gt;483&lt;/key&gt;&lt;/foreign-keys&gt;&lt;ref-type name="Journal Article"&gt;17&lt;/ref-type&gt;&lt;contributors&gt;&lt;authors&gt;&lt;author&gt;Stanke, M.&lt;/author&gt;&lt;author&gt;Steinkamp, R.&lt;/author&gt;&lt;author&gt;Waack, S.&lt;/author&gt;&lt;author&gt;Morgenstern, B.&lt;/author&gt;&lt;/authors&gt;&lt;/contributors&gt;&lt;auth-address&gt;University of Gottingen, Institut fur Mikrobiologie und Genetik, Goldschmidtstrasse 1, 37077 Gottingen, Germany. mstanke@gwdg.de&lt;/auth-address&gt;&lt;titles&gt;&lt;title&gt;AUGUSTUS: a web server for gene finding in eukaryotes&lt;/title&gt;&lt;secondary-title&gt;Nucleic Acids Res&lt;/secondary-title&gt;&lt;/titles&gt;&lt;periodical&gt;&lt;full-title&gt;Nucleic Acids Res&lt;/full-title&gt;&lt;abbr-1&gt;Nucleic acids research&lt;/abbr-1&gt;&lt;/periodical&gt;&lt;pages&gt;W309-12&lt;/pages&gt;&lt;volume&gt;32&lt;/volume&gt;&lt;number&gt;Web Server issue&lt;/number&gt;&lt;keywords&gt;&lt;keyword&gt;Animals&lt;/keyword&gt;&lt;keyword&gt;Drosophila melanogaster/genetics&lt;/keyword&gt;&lt;keyword&gt;*Genes&lt;/keyword&gt;&lt;keyword&gt;Genome, Human&lt;/keyword&gt;&lt;keyword&gt;*Genomics&lt;/keyword&gt;&lt;keyword&gt;Humans&lt;/keyword&gt;&lt;keyword&gt;Internet&lt;/keyword&gt;&lt;keyword&gt;Introns&lt;/keyword&gt;&lt;keyword&gt;Markov Chains&lt;/keyword&gt;&lt;keyword&gt;*Software&lt;/keyword&gt;&lt;keyword&gt;User-Computer Interface&lt;/keyword&gt;&lt;/keywords&gt;&lt;dates&gt;&lt;year&gt;2004&lt;/year&gt;&lt;pub-dates&gt;&lt;date&gt;Jul 1&lt;/date&gt;&lt;/pub-dates&gt;&lt;/dates&gt;&lt;isbn&gt;1362-4962 (Electronic)&amp;#xD;0305-1048 (Linking)&lt;/isbn&gt;&lt;accession-num&gt;15215400&lt;/accession-num&gt;&lt;urls&gt;&lt;related-urls&gt;&lt;url&gt;http://www.ncbi.nlm.nih.gov/pubmed/15215400&lt;/url&gt;&lt;/related-urls&gt;&lt;/urls&gt;&lt;custom2&gt;PMC441517&lt;/custom2&gt;&lt;electronic-resource-num&gt;10.1093/nar/gkh379&lt;/electronic-resource-num&gt;&lt;/record&gt;&lt;/Cite&gt;&lt;/EndNote&gt;</w:instrText>
      </w:r>
      <w:r w:rsidRPr="00247E18">
        <w:fldChar w:fldCharType="separate"/>
      </w:r>
      <w:r w:rsidR="00EF5301">
        <w:rPr>
          <w:noProof/>
        </w:rPr>
        <w:t>(4)</w:t>
      </w:r>
      <w:r w:rsidRPr="00247E18">
        <w:fldChar w:fldCharType="end"/>
      </w:r>
      <w:r w:rsidRPr="00247E18">
        <w:t xml:space="preserve">; TA-MS: </w:t>
      </w:r>
      <w:proofErr w:type="spellStart"/>
      <w:r w:rsidRPr="00247E18">
        <w:rPr>
          <w:i/>
        </w:rPr>
        <w:t>Theileria</w:t>
      </w:r>
      <w:proofErr w:type="spellEnd"/>
      <w:r w:rsidRPr="00247E18">
        <w:rPr>
          <w:i/>
        </w:rPr>
        <w:t xml:space="preserve"> </w:t>
      </w:r>
      <w:proofErr w:type="spellStart"/>
      <w:r w:rsidRPr="00247E18">
        <w:rPr>
          <w:i/>
        </w:rPr>
        <w:t>annulata</w:t>
      </w:r>
      <w:proofErr w:type="spellEnd"/>
      <w:r w:rsidRPr="00247E18">
        <w:rPr>
          <w:i/>
        </w:rPr>
        <w:t xml:space="preserve"> </w:t>
      </w:r>
      <w:r w:rsidRPr="00247E18">
        <w:t xml:space="preserve">mass spectrometry data </w:t>
      </w:r>
      <w:r w:rsidRPr="00247E18">
        <w:fldChar w:fldCharType="begin"/>
      </w:r>
      <w:r w:rsidR="00EF5301">
        <w:instrText xml:space="preserve"> ADDIN EN.CITE &lt;EndNote&gt;&lt;Cite&gt;&lt;Author&gt;Witschi&lt;/Author&gt;&lt;Year&gt;2013&lt;/Year&gt;&lt;RecNum&gt;248&lt;/RecNum&gt;&lt;DisplayText&gt;(5)&lt;/DisplayText&gt;&lt;record&gt;&lt;rec-number&gt;248&lt;/rec-number&gt;&lt;foreign-keys&gt;&lt;key app="EN" db-id="f9vwzspafetapvesstqvvsfgr225xse2p0f5" timestamp="1411064793"&gt;248&lt;/key&gt;&lt;/foreign-keys&gt;&lt;ref-type name="Journal Article"&gt;17&lt;/ref-type&gt;&lt;contributors&gt;&lt;authors&gt;&lt;author&gt;Witschi, M.&lt;/author&gt;&lt;author&gt;Xia, D.&lt;/author&gt;&lt;author&gt;Sanderson, S.&lt;/author&gt;&lt;author&gt;Baumgartner, M.&lt;/author&gt;&lt;author&gt;Wastling, J. M.&lt;/author&gt;&lt;author&gt;Dobbelaere, D. A.&lt;/author&gt;&lt;/authors&gt;&lt;/contributors&gt;&lt;auth-address&gt;Division of Molecular Pathobiology, DCR-VPH, Vetsuisse Faculty, University of Bern, CH-3012 Bern, Switzerland.&lt;/auth-address&gt;&lt;titles&gt;&lt;title&gt;Proteomic analysis of the Theileria annulata schizont&lt;/title&gt;&lt;secondary-title&gt;Int J Parasitol&lt;/secondary-title&gt;&lt;alt-title&gt;International journal for parasitology&lt;/alt-title&gt;&lt;/titles&gt;&lt;periodical&gt;&lt;full-title&gt;Int J Parasitol&lt;/full-title&gt;&lt;abbr-1&gt;International journal for parasitology&lt;/abbr-1&gt;&lt;/periodical&gt;&lt;alt-periodical&gt;&lt;full-title&gt;Int J Parasitol&lt;/full-title&gt;&lt;abbr-1&gt;International journal for parasitology&lt;/abbr-1&gt;&lt;/alt-periodical&gt;&lt;pages&gt;173-80&lt;/pages&gt;&lt;volume&gt;43&lt;/volume&gt;&lt;number&gt;2&lt;/number&gt;&lt;keywords&gt;&lt;keyword&gt;Animals&lt;/keyword&gt;&lt;keyword&gt;Cattle&lt;/keyword&gt;&lt;keyword&gt;Mass Spectrometry&lt;/keyword&gt;&lt;keyword&gt;Molecular Sequence Data&lt;/keyword&gt;&lt;keyword&gt;Proteomics&lt;/keyword&gt;&lt;keyword&gt;Protozoan Proteins/*chemistry/genetics/*metabolism&lt;/keyword&gt;&lt;keyword&gt;Schizonts/chemistry/growth &amp;amp; development/*metabolism&lt;/keyword&gt;&lt;keyword&gt;Theileria annulata/chemistry/genetics/*growth &amp;amp; development/*metabolism&lt;/keyword&gt;&lt;keyword&gt;Theileriasis/*parasitology&lt;/keyword&gt;&lt;/keywords&gt;&lt;dates&gt;&lt;year&gt;2013&lt;/year&gt;&lt;pub-dates&gt;&lt;date&gt;Feb&lt;/date&gt;&lt;/pub-dates&gt;&lt;/dates&gt;&lt;isbn&gt;1879-0135 (Electronic)&amp;#xD;0020-7519 (Linking)&lt;/isbn&gt;&lt;accession-num&gt;23178997&lt;/accession-num&gt;&lt;urls&gt;&lt;related-urls&gt;&lt;url&gt;http://www.ncbi.nlm.nih.gov/pubmed/23178997&lt;/url&gt;&lt;/related-urls&gt;&lt;/urls&gt;&lt;custom2&gt;3572392&lt;/custom2&gt;&lt;electronic-resource-num&gt;10.1016/j.ijpara.2012.10.017&lt;/electronic-resource-num&gt;&lt;/record&gt;&lt;/Cite&gt;&lt;/EndNote&gt;</w:instrText>
      </w:r>
      <w:r w:rsidRPr="00247E18">
        <w:fldChar w:fldCharType="separate"/>
      </w:r>
      <w:r w:rsidR="00EF5301">
        <w:rPr>
          <w:noProof/>
        </w:rPr>
        <w:t>(5)</w:t>
      </w:r>
      <w:r w:rsidRPr="00247E18">
        <w:fldChar w:fldCharType="end"/>
      </w:r>
      <w:r w:rsidRPr="00247E18">
        <w:t xml:space="preserve">; PASA genome-guided assembly: a gene prediction by the Program to Assemble Spliced Alignments using the reference annotation to guide the assembly </w:t>
      </w:r>
      <w:r w:rsidRPr="00247E18">
        <w:fldChar w:fldCharType="begin"/>
      </w:r>
      <w:r w:rsidR="00EF5301">
        <w:instrText xml:space="preserve"> ADDIN EN.CITE &lt;EndNote&gt;&lt;Cite&gt;&lt;Author&gt;Haas&lt;/Author&gt;&lt;Year&gt;2003&lt;/Year&gt;&lt;RecNum&gt;484&lt;/RecNum&gt;&lt;DisplayText&gt;(6)&lt;/DisplayText&gt;&lt;record&gt;&lt;rec-number&gt;484&lt;/rec-number&gt;&lt;foreign-keys&gt;&lt;key app="EN" db-id="f9vwzspafetapvesstqvvsfgr225xse2p0f5" timestamp="1449876596"&gt;484&lt;/key&gt;&lt;/foreign-keys&gt;&lt;ref-type name="Journal Article"&gt;17&lt;/ref-type&gt;&lt;contributors&gt;&lt;authors&gt;&lt;author&gt;Haas, B. J.&lt;/author&gt;&lt;author&gt;Delcher, A. L.&lt;/author&gt;&lt;author&gt;Mount, S. M.&lt;/author&gt;&lt;author&gt;Wortman, J. R.&lt;/author&gt;&lt;author&gt;Smith, R. K., Jr.&lt;/author&gt;&lt;author&gt;Hannick, L. I.&lt;/author&gt;&lt;author&gt;Maiti, R.&lt;/author&gt;&lt;author&gt;Ronning, C. M.&lt;/author&gt;&lt;author&gt;Rusch, D. B.&lt;/author&gt;&lt;author&gt;Town, C. D.&lt;/author&gt;&lt;author&gt;Salzberg, S. L.&lt;/author&gt;&lt;author&gt;White, O.&lt;/author&gt;&lt;/authors&gt;&lt;/contributors&gt;&lt;auth-address&gt;The Institute for Genomic Research, 9712 Medical Center Drive, Rockville, MD 20850, USA. bhaas@tigr.org&lt;/auth-address&gt;&lt;titles&gt;&lt;title&gt;Improving the Arabidopsis genome annotation using maximal transcript alignment assemblies&lt;/title&gt;&lt;secondary-title&gt;Nucleic Acids Res&lt;/secondary-title&gt;&lt;/titles&gt;&lt;periodical&gt;&lt;full-title&gt;Nucleic Acids Res&lt;/full-title&gt;&lt;abbr-1&gt;Nucleic acids research&lt;/abbr-1&gt;&lt;/periodical&gt;&lt;pages&gt;5654-66&lt;/pages&gt;&lt;volume&gt;31&lt;/volume&gt;&lt;number&gt;19&lt;/number&gt;&lt;keywords&gt;&lt;keyword&gt;Algorithms&lt;/keyword&gt;&lt;keyword&gt;Alternative Splicing&lt;/keyword&gt;&lt;keyword&gt;Arabidopsis/*genetics/metabolism&lt;/keyword&gt;&lt;keyword&gt;DNA, Complementary/analysis&lt;/keyword&gt;&lt;keyword&gt;Expressed Sequence Tags&lt;/keyword&gt;&lt;keyword&gt;*Genome, Plant&lt;/keyword&gt;&lt;keyword&gt;Introns&lt;/keyword&gt;&lt;keyword&gt;Plant Proteins/genetics&lt;/keyword&gt;&lt;keyword&gt;RNA, Plant/*analysis/chemistry&lt;/keyword&gt;&lt;keyword&gt;Sequence Alignment/*methods&lt;/keyword&gt;&lt;keyword&gt;*Software&lt;/keyword&gt;&lt;keyword&gt;Transcription, Genetic&lt;/keyword&gt;&lt;keyword&gt;Untranslated Regions&lt;/keyword&gt;&lt;/keywords&gt;&lt;dates&gt;&lt;year&gt;2003&lt;/year&gt;&lt;pub-dates&gt;&lt;date&gt;Oct 1&lt;/date&gt;&lt;/pub-dates&gt;&lt;/dates&gt;&lt;isbn&gt;1362-4962 (Electronic)&amp;#xD;0305-1048 (Linking)&lt;/isbn&gt;&lt;accession-num&gt;14500829&lt;/accession-num&gt;&lt;urls&gt;&lt;related-urls&gt;&lt;url&gt;http://www.ncbi.nlm.nih.gov/pubmed/14500829&lt;/url&gt;&lt;/related-urls&gt;&lt;/urls&gt;&lt;custom2&gt;PMC206470&lt;/custom2&gt;&lt;/record&gt;&lt;/Cite&gt;&lt;/EndNote&gt;</w:instrText>
      </w:r>
      <w:r w:rsidRPr="00247E18">
        <w:fldChar w:fldCharType="separate"/>
      </w:r>
      <w:r w:rsidR="00EF5301">
        <w:rPr>
          <w:noProof/>
        </w:rPr>
        <w:t>(6)</w:t>
      </w:r>
      <w:r w:rsidRPr="00247E18">
        <w:fldChar w:fldCharType="end"/>
      </w:r>
      <w:r w:rsidRPr="00247E18">
        <w:t xml:space="preserve">; PASA genome-guided, reference-guided assembly: a gene prediction using </w:t>
      </w:r>
      <w:r w:rsidR="00DF555A">
        <w:t>PASA with</w:t>
      </w:r>
      <w:r w:rsidRPr="00247E18">
        <w:t xml:space="preserve"> the </w:t>
      </w:r>
      <w:r w:rsidR="00DF555A">
        <w:t xml:space="preserve">assembly guided by both the </w:t>
      </w:r>
      <w:r w:rsidRPr="00247E18">
        <w:t xml:space="preserve">reference </w:t>
      </w:r>
      <w:r w:rsidR="00DF555A">
        <w:t>genome</w:t>
      </w:r>
      <w:r w:rsidR="00DF555A" w:rsidRPr="00247E18">
        <w:t xml:space="preserve"> </w:t>
      </w:r>
      <w:r w:rsidR="00DF555A">
        <w:t>and</w:t>
      </w:r>
      <w:r w:rsidRPr="00247E18">
        <w:t xml:space="preserve"> the reference annotation; </w:t>
      </w:r>
      <w:r w:rsidRPr="00247E18">
        <w:rPr>
          <w:i/>
        </w:rPr>
        <w:t xml:space="preserve">de novo </w:t>
      </w:r>
      <w:r w:rsidRPr="00247E18">
        <w:t xml:space="preserve">Trinity transcript assembly: an </w:t>
      </w:r>
      <w:proofErr w:type="spellStart"/>
      <w:r w:rsidRPr="00247E18">
        <w:t>RNAseq</w:t>
      </w:r>
      <w:proofErr w:type="spellEnd"/>
      <w:r w:rsidRPr="00247E18">
        <w:t xml:space="preserve"> transcript assembly using the </w:t>
      </w:r>
      <w:proofErr w:type="spellStart"/>
      <w:r w:rsidRPr="00247E18">
        <w:t>RNAseq</w:t>
      </w:r>
      <w:proofErr w:type="spellEnd"/>
      <w:r w:rsidRPr="00247E18">
        <w:t xml:space="preserve"> data generated in the present study, using the Trinity program </w:t>
      </w:r>
      <w:r w:rsidRPr="00247E18">
        <w:fldChar w:fldCharType="begin">
          <w:fldData xml:space="preserve">PEVuZE5vdGU+PENpdGU+PEF1dGhvcj5HcmFiaGVycjwvQXV0aG9yPjxZZWFyPjIwMTE8L1llYXI+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</w:fldData>
        </w:fldChar>
      </w:r>
      <w:r w:rsidR="00EF5301">
        <w:instrText xml:space="preserve"> ADDIN EN.CITE </w:instrText>
      </w:r>
      <w:r w:rsidR="00EF5301">
        <w:fldChar w:fldCharType="begin">
          <w:fldData xml:space="preserve">PEVuZE5vdGU+PENpdGU+PEF1dGhvcj5HcmFiaGVycjwvQXV0aG9yPjxZZWFyPjIwMTE8L1llYXI+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</w:fldData>
        </w:fldChar>
      </w:r>
      <w:r w:rsidR="00EF5301">
        <w:instrText xml:space="preserve"> ADDIN EN.CITE.DATA </w:instrText>
      </w:r>
      <w:r w:rsidR="00EF5301">
        <w:fldChar w:fldCharType="end"/>
      </w:r>
      <w:r w:rsidRPr="00247E18">
        <w:fldChar w:fldCharType="separate"/>
      </w:r>
      <w:r w:rsidR="00EF5301">
        <w:rPr>
          <w:noProof/>
        </w:rPr>
        <w:t>(7)</w:t>
      </w:r>
      <w:r w:rsidRPr="00247E18">
        <w:fldChar w:fldCharType="end"/>
      </w:r>
      <w:r w:rsidRPr="00247E18">
        <w:t>; Protein alignments: alignments of all non-</w:t>
      </w:r>
      <w:r w:rsidRPr="00247E18">
        <w:rPr>
          <w:i/>
        </w:rPr>
        <w:t xml:space="preserve">T. parva </w:t>
      </w:r>
      <w:r w:rsidR="00DF555A">
        <w:rPr>
          <w:iCs/>
        </w:rPr>
        <w:t>apicomplexan</w:t>
      </w:r>
      <w:r w:rsidR="00D00CBC" w:rsidDel="00D00CBC">
        <w:rPr>
          <w:iCs/>
        </w:rPr>
        <w:t xml:space="preserve"> </w:t>
      </w:r>
      <w:r w:rsidR="00DF555A">
        <w:rPr>
          <w:iCs/>
        </w:rPr>
        <w:t xml:space="preserve"> </w:t>
      </w:r>
      <w:r w:rsidRPr="00247E18">
        <w:t xml:space="preserve">proteins </w:t>
      </w:r>
      <w:r w:rsidR="00DF555A">
        <w:t xml:space="preserve">available </w:t>
      </w:r>
      <w:r w:rsidRPr="00247E18">
        <w:t xml:space="preserve">in GenBank; Full ESTs: all full-length </w:t>
      </w:r>
      <w:r w:rsidRPr="00247E18">
        <w:rPr>
          <w:i/>
        </w:rPr>
        <w:t xml:space="preserve">T. parva </w:t>
      </w:r>
      <w:r w:rsidRPr="00247E18">
        <w:t xml:space="preserve">EST data in GenBank; Partial ESTs: all partial-length </w:t>
      </w:r>
      <w:r w:rsidRPr="00247E18">
        <w:rPr>
          <w:i/>
        </w:rPr>
        <w:t xml:space="preserve">T. parva </w:t>
      </w:r>
      <w:r w:rsidRPr="00247E18">
        <w:t xml:space="preserve">EST data in GenBank; </w:t>
      </w:r>
      <w:proofErr w:type="spellStart"/>
      <w:r w:rsidRPr="00247E18">
        <w:t>GeneMark</w:t>
      </w:r>
      <w:proofErr w:type="spellEnd"/>
      <w:r w:rsidRPr="00247E18">
        <w:t>-ES: gene model prediction</w:t>
      </w:r>
      <w:r w:rsidR="00DF555A">
        <w:t>s</w:t>
      </w:r>
      <w:r w:rsidRPr="00247E18">
        <w:t xml:space="preserve"> using the </w:t>
      </w:r>
      <w:proofErr w:type="spellStart"/>
      <w:r w:rsidRPr="00247E18">
        <w:t>GeneMark</w:t>
      </w:r>
      <w:proofErr w:type="spellEnd"/>
      <w:r w:rsidRPr="00247E18">
        <w:t xml:space="preserve">-ES gene prediction software </w:t>
      </w:r>
      <w:r w:rsidRPr="00247E18">
        <w:fldChar w:fldCharType="begin"/>
      </w:r>
      <w:r w:rsidR="00EF5301">
        <w:instrText xml:space="preserve"> ADDIN EN.CITE &lt;EndNote&gt;&lt;Cite&gt;&lt;Author&gt;Borodovsky&lt;/Author&gt;&lt;Year&gt;2011&lt;/Year&gt;&lt;RecNum&gt;252&lt;/RecNum&gt;&lt;DisplayText&gt;(8)&lt;/DisplayText&gt;&lt;record&gt;&lt;rec-number&gt;252&lt;/rec-number&gt;&lt;foreign-keys&gt;&lt;key app="EN" db-id="f9vwzspafetapvesstqvvsfgr225xse2p0f5" timestamp="1411064793"&gt;252&lt;/key&gt;&lt;/foreign-keys&gt;&lt;ref-type name="Journal Article"&gt;17&lt;/ref-type&gt;&lt;contributors&gt;&lt;authors&gt;&lt;author&gt;Borodovsky, M.&lt;/author&gt;&lt;author&gt;Lomsadze, A.&lt;/author&gt;&lt;/authors&gt;&lt;/contributors&gt;&lt;auth-address&gt;Georgia Institute of Technology, Atlanta, Georgia, USA.&lt;/auth-address&gt;&lt;titles&gt;&lt;title&gt;Eukaryotic gene prediction using GeneMark.hmm-E and GeneMark-ES&lt;/title&gt;&lt;secondary-title&gt;Curr Protoc Bioinformatics&lt;/secondary-title&gt;&lt;alt-title&gt;Current protocols in bioinformatics / editoral board, Andreas D. Baxevanis ... [et al.]&lt;/alt-title&gt;&lt;/titles&gt;&lt;periodical&gt;&lt;full-title&gt;Curr Protoc Bioinformatics&lt;/full-title&gt;&lt;abbr-1&gt;Current protocols in bioinformatics / editoral board, Andreas D. Baxevanis ... [et al.]&lt;/abbr-1&gt;&lt;/periodical&gt;&lt;alt-periodical&gt;&lt;full-title&gt;Curr Protoc Bioinformatics&lt;/full-title&gt;&lt;abbr-1&gt;Current protocols in bioinformatics / editoral board, Andreas D. Baxevanis ... [et al.]&lt;/abbr-1&gt;&lt;/alt-periodical&gt;&lt;pages&gt;Unit 4 6 1-10&lt;/pages&gt;&lt;volume&gt;Chapter 4&lt;/volume&gt;&lt;keywords&gt;&lt;keyword&gt;*Algorithms&lt;/keyword&gt;&lt;keyword&gt;Computational Biology/*methods&lt;/keyword&gt;&lt;keyword&gt;Eukaryota/*genetics&lt;/keyword&gt;&lt;keyword&gt;Genes/*genetics&lt;/keyword&gt;&lt;keyword&gt;Genome/*genetics&lt;/keyword&gt;&lt;keyword&gt;Internet&lt;/keyword&gt;&lt;keyword&gt;*Models, Genetic&lt;/keyword&gt;&lt;keyword&gt;*Software&lt;/keyword&gt;&lt;/keywords&gt;&lt;dates&gt;&lt;year&gt;2011&lt;/year&gt;&lt;pub-dates&gt;&lt;date&gt;Sep&lt;/date&gt;&lt;/pub-dates&gt;&lt;/dates&gt;&lt;isbn&gt;1934-340X (Electronic)&amp;#xD;1934-3396 (Linking)&lt;/isbn&gt;&lt;accession-num&gt;21901742&lt;/accession-num&gt;&lt;urls&gt;&lt;related-urls&gt;&lt;url&gt;http://www.ncbi.nlm.nih.gov/pubmed/21901742&lt;/url&gt;&lt;/related-urls&gt;&lt;/urls&gt;&lt;custom2&gt;3204378&lt;/custom2&gt;&lt;electronic-resource-num&gt;10.1002/0471250953.bi0406s35&lt;/electronic-resource-num&gt;&lt;/record&gt;&lt;/Cite&gt;&lt;/EndNote&gt;</w:instrText>
      </w:r>
      <w:r w:rsidRPr="00247E18">
        <w:fldChar w:fldCharType="separate"/>
      </w:r>
      <w:r w:rsidR="00EF5301">
        <w:rPr>
          <w:noProof/>
        </w:rPr>
        <w:t>(8)</w:t>
      </w:r>
      <w:r w:rsidRPr="00247E18">
        <w:fldChar w:fldCharType="end"/>
      </w:r>
      <w:r w:rsidRPr="00247E18">
        <w:t>;</w:t>
      </w:r>
      <w:r w:rsidRPr="00247E18" w:rsidDel="00014216">
        <w:t xml:space="preserve"> </w:t>
      </w:r>
      <w:r w:rsidRPr="00247E18">
        <w:t>FGENESH: gene model prediction</w:t>
      </w:r>
      <w:r w:rsidR="00DF555A">
        <w:t>s</w:t>
      </w:r>
      <w:r w:rsidRPr="00247E18">
        <w:t xml:space="preserve"> using FGENESH </w:t>
      </w:r>
      <w:r w:rsidRPr="00247E18">
        <w:fldChar w:fldCharType="begin"/>
      </w:r>
      <w:r w:rsidR="00EF5301">
        <w:instrText xml:space="preserve"> ADDIN EN.CITE &lt;EndNote&gt;&lt;Cite&gt;&lt;Author&gt;Solovyev&lt;/Author&gt;&lt;Year&gt;2006&lt;/Year&gt;&lt;RecNum&gt;251&lt;/RecNum&gt;&lt;DisplayText&gt;(9)&lt;/DisplayText&gt;&lt;record&gt;&lt;rec-number&gt;251&lt;/rec-number&gt;&lt;foreign-keys&gt;&lt;key app="EN" db-id="f9vwzspafetapvesstqvvsfgr225xse2p0f5" timestamp="1411064793"&gt;251&lt;/key&gt;&lt;/foreign-keys&gt;&lt;ref-type name="Journal Article"&gt;17&lt;/ref-type&gt;&lt;contributors&gt;&lt;authors&gt;&lt;author&gt;Solovyev, V.&lt;/author&gt;&lt;author&gt;Kosarev, P.&lt;/author&gt;&lt;author&gt;Seledsov, I.&lt;/author&gt;&lt;author&gt;Vorobyev, D.&lt;/author&gt;&lt;/authors&gt;&lt;/contributors&gt;&lt;auth-address&gt;Department of Computer Science, Royal Holloway, University of London, Egham, Surrey TW20 0EX, UK. victor@cs.rhul.ac.uk&lt;/auth-address&gt;&lt;titles&gt;&lt;title&gt;Automatic annotation of eukaryotic genes, pseudogenes and promoters&lt;/title&gt;&lt;secondary-title&gt;Genome Biol&lt;/secondary-title&gt;&lt;alt-title&gt;Genome biology&lt;/alt-title&gt;&lt;/titles&gt;&lt;periodical&gt;&lt;full-title&gt;Genome Biol&lt;/full-title&gt;&lt;abbr-1&gt;Genome biology&lt;/abbr-1&gt;&lt;/periodical&gt;&lt;alt-periodical&gt;&lt;full-title&gt;Genome Biol&lt;/full-title&gt;&lt;abbr-1&gt;Genome biology&lt;/abbr-1&gt;&lt;/alt-periodical&gt;&lt;pages&gt;S10 1-12&lt;/pages&gt;&lt;volume&gt;7 Suppl 1&lt;/volume&gt;&lt;keywords&gt;&lt;keyword&gt;Animals&lt;/keyword&gt;&lt;keyword&gt;Base Sequence&lt;/keyword&gt;&lt;keyword&gt;Chromosome Mapping&lt;/keyword&gt;&lt;keyword&gt;Computational Biology/*methods&lt;/keyword&gt;&lt;keyword&gt;*Genes&lt;/keyword&gt;&lt;keyword&gt;Genomics/*methods&lt;/keyword&gt;&lt;keyword&gt;Humans&lt;/keyword&gt;&lt;keyword&gt;Molecular Sequence Data&lt;/keyword&gt;&lt;keyword&gt;*Promoter Regions, Genetic&lt;/keyword&gt;&lt;keyword&gt;*Pseudogenes&lt;/keyword&gt;&lt;keyword&gt;Sequence Analysis, DNA&lt;/keyword&gt;&lt;keyword&gt;Sequence Analysis, Protein&lt;/keyword&gt;&lt;keyword&gt;Sequence Analysis, RNA&lt;/keyword&gt;&lt;keyword&gt;Software&lt;/keyword&gt;&lt;/keywords&gt;&lt;dates&gt;&lt;year&gt;2006&lt;/year&gt;&lt;/dates&gt;&lt;isbn&gt;1465-6914 (Electronic)&amp;#xD;1465-6906 (Linking)&lt;/isbn&gt;&lt;accession-num&gt;16925832&lt;/accession-num&gt;&lt;urls&gt;&lt;related-urls&gt;&lt;url&gt;http://www.ncbi.nlm.nih.gov/pubmed/16925832&lt;/url&gt;&lt;/related-urls&gt;&lt;/urls&gt;&lt;custom2&gt;1810547&lt;/custom2&gt;&lt;electronic-resource-num&gt;10.1186/gb-2006-7-s1-s10&lt;/electronic-resource-num&gt;&lt;/record&gt;&lt;/Cite&gt;&lt;/EndNote&gt;</w:instrText>
      </w:r>
      <w:r w:rsidRPr="00247E18">
        <w:fldChar w:fldCharType="separate"/>
      </w:r>
      <w:r w:rsidR="00EF5301">
        <w:rPr>
          <w:noProof/>
        </w:rPr>
        <w:t>(9)</w:t>
      </w:r>
      <w:r w:rsidRPr="00247E18">
        <w:fldChar w:fldCharType="end"/>
      </w:r>
      <w:r w:rsidRPr="00247E18">
        <w:t>; SNAP: gene model prediction</w:t>
      </w:r>
      <w:r w:rsidR="00DF555A">
        <w:t>s</w:t>
      </w:r>
      <w:r w:rsidRPr="00247E18">
        <w:t xml:space="preserve"> using SNAP </w:t>
      </w:r>
      <w:r w:rsidRPr="00247E18">
        <w:fldChar w:fldCharType="begin"/>
      </w:r>
      <w:r w:rsidR="00EF5301">
        <w:instrText xml:space="preserve"> ADDIN EN.CITE &lt;EndNote&gt;&lt;Cite&gt;&lt;Author&gt;Korf&lt;/Author&gt;&lt;Year&gt;2004&lt;/Year&gt;&lt;RecNum&gt;249&lt;/RecNum&gt;&lt;DisplayText&gt;(10)&lt;/DisplayText&gt;&lt;record&gt;&lt;rec-number&gt;249&lt;/rec-number&gt;&lt;foreign-keys&gt;&lt;key app="EN" db-id="f9vwzspafetapvesstqvvsfgr225xse2p0f5" timestamp="1411064793"&gt;249&lt;/key&gt;&lt;/foreign-keys&gt;&lt;ref-type name="Journal Article"&gt;17&lt;/ref-type&gt;&lt;contributors&gt;&lt;authors&gt;&lt;author&gt;Korf, I.&lt;/author&gt;&lt;/authors&gt;&lt;/contributors&gt;&lt;auth-address&gt;Wellcome Trust Sanger Institute, Wellcome Trust Genome Campus, Hinxton, Cambridgeshire, CB10 1SA, UK. ik1@sanger.ac.uk&lt;/auth-address&gt;&lt;titles&gt;&lt;title&gt;Gene finding in novel genomes&lt;/title&gt;&lt;secondary-title&gt;BMC Bioinformatics&lt;/secondary-title&gt;&lt;alt-title&gt;BMC bioinformatics&lt;/alt-title&gt;&lt;/titles&gt;&lt;periodical&gt;&lt;full-title&gt;BMC Bioinformatics&lt;/full-title&gt;&lt;abbr-1&gt;BMC bioinformatics&lt;/abbr-1&gt;&lt;/periodical&gt;&lt;alt-periodical&gt;&lt;full-title&gt;BMC Bioinformatics&lt;/full-title&gt;&lt;abbr-1&gt;BMC bioinformatics&lt;/abbr-1&gt;&lt;/alt-periodical&gt;&lt;pages&gt;59&lt;/pages&gt;&lt;volume&gt;5&lt;/volume&gt;&lt;keywords&gt;&lt;keyword&gt;Animals&lt;/keyword&gt;&lt;keyword&gt;Arabidopsis/genetics&lt;/keyword&gt;&lt;keyword&gt;Caenorhabditis elegans/genetics&lt;/keyword&gt;&lt;keyword&gt;Computational Biology/methods&lt;/keyword&gt;&lt;keyword&gt;Databases, Genetic&lt;/keyword&gt;&lt;keyword&gt;Drosophila melanogaster/genetics&lt;/keyword&gt;&lt;keyword&gt;Genes/*genetics&lt;/keyword&gt;&lt;keyword&gt;Genes, Helminth/genetics&lt;/keyword&gt;&lt;keyword&gt;Genes, Insect/genetics&lt;/keyword&gt;&lt;keyword&gt;Genes, Plant/genetics&lt;/keyword&gt;&lt;keyword&gt;Genetic Variation/genetics&lt;/keyword&gt;&lt;keyword&gt;*Genome&lt;/keyword&gt;&lt;keyword&gt;Genome, Plant&lt;/keyword&gt;&lt;keyword&gt;Predictive Value of Tests&lt;/keyword&gt;&lt;keyword&gt;Software&lt;/keyword&gt;&lt;/keywords&gt;&lt;dates&gt;&lt;year&gt;2004&lt;/year&gt;&lt;pub-dates&gt;&lt;date&gt;May 14&lt;/date&gt;&lt;/pub-dates&gt;&lt;/dates&gt;&lt;isbn&gt;1471-2105 (Electronic)&amp;#xD;1471-2105 (Linking)&lt;/isbn&gt;&lt;accession-num&gt;15144565&lt;/accession-num&gt;&lt;urls&gt;&lt;related-urls&gt;&lt;url&gt;http://www.ncbi.nlm.nih.gov/pubmed/15144565&lt;/url&gt;&lt;/related-urls&gt;&lt;/urls&gt;&lt;custom2&gt;421630&lt;/custom2&gt;&lt;electronic-resource-num&gt;10.1186/1471-2105-5-59&lt;/electronic-resource-num&gt;&lt;/record&gt;&lt;/Cite&gt;&lt;/EndNote&gt;</w:instrText>
      </w:r>
      <w:r w:rsidRPr="00247E18">
        <w:fldChar w:fldCharType="separate"/>
      </w:r>
      <w:r w:rsidR="00EF5301">
        <w:rPr>
          <w:noProof/>
        </w:rPr>
        <w:t>(10)</w:t>
      </w:r>
      <w:r w:rsidRPr="00247E18">
        <w:fldChar w:fldCharType="end"/>
      </w:r>
      <w:r w:rsidRPr="00247E18">
        <w:t>;</w:t>
      </w:r>
      <w:r w:rsidRPr="00247E18" w:rsidDel="00014216">
        <w:t xml:space="preserve"> </w:t>
      </w:r>
      <w:r w:rsidRPr="00247E18">
        <w:t>Glimmer: gene model prediction</w:t>
      </w:r>
      <w:r w:rsidR="00DF555A">
        <w:t>s</w:t>
      </w:r>
      <w:r w:rsidRPr="00247E18">
        <w:t xml:space="preserve"> using Glimmer </w:t>
      </w:r>
      <w:r w:rsidR="00D00CBC">
        <w:fldChar w:fldCharType="begin"/>
      </w:r>
      <w:r w:rsidR="00EF5301">
        <w:instrText xml:space="preserve"> ADDIN EN.CITE &lt;EndNote&gt;&lt;Cite&gt;&lt;Author&gt;Salzberg&lt;/Author&gt;&lt;Year&gt;1998&lt;/Year&gt;&lt;RecNum&gt;107&lt;/RecNum&gt;&lt;DisplayText&gt;(11)&lt;/DisplayText&gt;&lt;record&gt;&lt;rec-number&gt;107&lt;/rec-number&gt;&lt;foreign-keys&gt;&lt;key app="EN" db-id="zwt52wp0vvf5d6e0avp5fs9d52ee5texaws2" timestamp="1560803035"&gt;107&lt;/key&gt;&lt;/foreign-keys&gt;&lt;ref-type name="Journal Article"&gt;17&lt;/ref-type&gt;&lt;contributors&gt;&lt;authors&gt;&lt;author&gt;Salzberg, S. L.&lt;/author&gt;&lt;author&gt;Delcher, A. L.&lt;/author&gt;&lt;author&gt;Kasif, S.&lt;/author&gt;&lt;author&gt;White, O.&lt;/author&gt;&lt;/authors&gt;&lt;/contributors&gt;&lt;auth-address&gt;The Institute for Genomic Research, 9712 Medical Center Drive, Rockville, MD 20850, USA. salzberg@tigr.org&lt;/auth-address&gt;&lt;titles&gt;&lt;title&gt;Microbial gene identification using interpolated Markov models&lt;/title&gt;&lt;secondary-title&gt;Nucleic Acids Res&lt;/secondary-title&gt;&lt;/titles&gt;&lt;periodical&gt;&lt;full-title&gt;Nucleic Acids Res&lt;/full-title&gt;&lt;/periodical&gt;&lt;pages&gt;544-8&lt;/pages&gt;&lt;volume&gt;26&lt;/volume&gt;&lt;number&gt;2&lt;/number&gt;&lt;keywords&gt;&lt;keyword&gt;Algorithms&lt;/keyword&gt;&lt;keyword&gt;Base Sequence&lt;/keyword&gt;&lt;keyword&gt;DNA, Bacterial/*analysis/chemistry&lt;/keyword&gt;&lt;keyword&gt;Haemophilus influenzae/genetics&lt;/keyword&gt;&lt;keyword&gt;Helicobacter pylori/genetics&lt;/keyword&gt;&lt;keyword&gt;*Markov Chains&lt;/keyword&gt;&lt;keyword&gt;Open Reading Frames&lt;/keyword&gt;&lt;keyword&gt;Sensitivity and Specificity&lt;/keyword&gt;&lt;keyword&gt;Sequence Alignment&lt;/keyword&gt;&lt;keyword&gt;Software&lt;/keyword&gt;&lt;/keywords&gt;&lt;dates&gt;&lt;year&gt;1998&lt;/year&gt;&lt;pub-dates&gt;&lt;date&gt;Jan 15&lt;/date&gt;&lt;/pub-dates&gt;&lt;/dates&gt;&lt;isbn&gt;0305-1048 (Print)&amp;#xD;0305-1048 (Linking)&lt;/isbn&gt;&lt;accession-num&gt;9421513&lt;/accession-num&gt;&lt;urls&gt;&lt;related-urls&gt;&lt;url&gt;https://www.ncbi.nlm.nih.gov/pubmed/9421513&lt;/url&gt;&lt;/related-urls&gt;&lt;/urls&gt;&lt;custom2&gt;147303&lt;/custom2&gt;&lt;electronic-resource-num&gt;10.1093/nar/26.2.544&lt;/electronic-resource-num&gt;&lt;/record&gt;&lt;/Cite&gt;&lt;/EndNote&gt;</w:instrText>
      </w:r>
      <w:r w:rsidR="00D00CBC">
        <w:fldChar w:fldCharType="separate"/>
      </w:r>
      <w:r w:rsidR="00EF5301">
        <w:rPr>
          <w:noProof/>
        </w:rPr>
        <w:t>(11)</w:t>
      </w:r>
      <w:r w:rsidR="00D00CBC">
        <w:fldChar w:fldCharType="end"/>
      </w:r>
      <w:r w:rsidRPr="00247E18">
        <w:t xml:space="preserve">. Each EVM prediction (x-axis) was evaluated and weights were </w:t>
      </w:r>
      <w:r w:rsidRPr="00247E18">
        <w:lastRenderedPageBreak/>
        <w:t xml:space="preserve">changed to compensate for the kinds of errors (over-merged/split genes, missed genes, etc.) </w:t>
      </w:r>
      <w:r w:rsidR="00DF555A">
        <w:t>in</w:t>
      </w:r>
      <w:r w:rsidR="00DF555A" w:rsidRPr="00247E18">
        <w:t xml:space="preserve"> </w:t>
      </w:r>
      <w:r w:rsidRPr="00247E18">
        <w:t xml:space="preserve">the </w:t>
      </w:r>
      <w:r w:rsidR="00DF555A">
        <w:t>previous</w:t>
      </w:r>
      <w:r w:rsidR="00DF555A" w:rsidRPr="00247E18">
        <w:t xml:space="preserve"> </w:t>
      </w:r>
      <w:r w:rsidRPr="00247E18">
        <w:t>prediction, relative to a validation gene set.</w:t>
      </w:r>
    </w:p>
    <w:p w14:paraId="7CCD68E3" w14:textId="38C1EE2D" w:rsidR="00410316" w:rsidRDefault="00410316" w:rsidP="00DC3AA9">
      <w:pPr>
        <w:spacing w:line="480" w:lineRule="auto"/>
        <w:contextualSpacing/>
      </w:pPr>
    </w:p>
    <w:p w14:paraId="02DB13E3" w14:textId="01999307" w:rsidR="00905B33" w:rsidRDefault="00905B33" w:rsidP="00DC3AA9">
      <w:pPr>
        <w:spacing w:line="480" w:lineRule="auto"/>
        <w:contextualSpacing/>
      </w:pPr>
    </w:p>
    <w:p w14:paraId="7BAA2D62" w14:textId="2774E164" w:rsidR="00905B33" w:rsidRDefault="00905B33" w:rsidP="00DC3AA9">
      <w:pPr>
        <w:spacing w:line="480" w:lineRule="auto"/>
        <w:contextualSpacing/>
      </w:pPr>
    </w:p>
    <w:p w14:paraId="49F78E99" w14:textId="061EDF8C" w:rsidR="00905B33" w:rsidRDefault="00905B33" w:rsidP="00DC3AA9">
      <w:pPr>
        <w:spacing w:line="480" w:lineRule="auto"/>
        <w:contextualSpacing/>
      </w:pPr>
    </w:p>
    <w:p w14:paraId="6972ACFD" w14:textId="7228F6DB" w:rsidR="00905B33" w:rsidRDefault="00905B33" w:rsidP="00DC3AA9">
      <w:pPr>
        <w:spacing w:line="480" w:lineRule="auto"/>
        <w:contextualSpacing/>
      </w:pPr>
    </w:p>
    <w:p w14:paraId="28931B62" w14:textId="2BCFF353" w:rsidR="00905B33" w:rsidRDefault="00905B33" w:rsidP="00DC3AA9">
      <w:pPr>
        <w:spacing w:line="480" w:lineRule="auto"/>
        <w:contextualSpacing/>
      </w:pPr>
    </w:p>
    <w:p w14:paraId="63B67F62" w14:textId="5728BD49" w:rsidR="00905B33" w:rsidRDefault="00905B33" w:rsidP="00DC3AA9">
      <w:pPr>
        <w:spacing w:line="480" w:lineRule="auto"/>
        <w:contextualSpacing/>
      </w:pPr>
    </w:p>
    <w:p w14:paraId="50F2826B" w14:textId="1D3FFBD3" w:rsidR="00905B33" w:rsidRDefault="00905B33" w:rsidP="00DC3AA9">
      <w:pPr>
        <w:spacing w:line="480" w:lineRule="auto"/>
        <w:contextualSpacing/>
      </w:pPr>
    </w:p>
    <w:p w14:paraId="3AAC84CD" w14:textId="6736D588" w:rsidR="00905B33" w:rsidRDefault="00905B33" w:rsidP="00DC3AA9">
      <w:pPr>
        <w:spacing w:line="480" w:lineRule="auto"/>
        <w:contextualSpacing/>
      </w:pPr>
    </w:p>
    <w:p w14:paraId="3DAAB067" w14:textId="78C10AD1" w:rsidR="00905B33" w:rsidRDefault="00905B33" w:rsidP="00DC3AA9">
      <w:pPr>
        <w:spacing w:line="480" w:lineRule="auto"/>
        <w:contextualSpacing/>
      </w:pPr>
    </w:p>
    <w:p w14:paraId="20C8E8AB" w14:textId="01106A10" w:rsidR="00905B33" w:rsidRDefault="00905B33" w:rsidP="00DC3AA9">
      <w:pPr>
        <w:spacing w:line="480" w:lineRule="auto"/>
        <w:contextualSpacing/>
      </w:pPr>
    </w:p>
    <w:p w14:paraId="6DC191D8" w14:textId="348AE3C2" w:rsidR="00905B33" w:rsidRDefault="00905B33" w:rsidP="00DC3AA9">
      <w:pPr>
        <w:spacing w:line="480" w:lineRule="auto"/>
        <w:contextualSpacing/>
      </w:pPr>
    </w:p>
    <w:p w14:paraId="4F505B39" w14:textId="77777777" w:rsidR="00905B33" w:rsidRPr="00247E18" w:rsidRDefault="00905B33" w:rsidP="00DC3AA9">
      <w:pPr>
        <w:spacing w:line="480" w:lineRule="auto"/>
        <w:contextualSpacing/>
      </w:pPr>
    </w:p>
    <w:p w14:paraId="7D60C02B" w14:textId="396D8BDA" w:rsidR="00410316" w:rsidRDefault="00410316" w:rsidP="00DC3AA9">
      <w:pPr>
        <w:spacing w:line="480" w:lineRule="auto"/>
        <w:contextualSpacing/>
      </w:pPr>
    </w:p>
    <w:p w14:paraId="3A9B035A" w14:textId="7EA70A9F" w:rsidR="00905B33" w:rsidRDefault="00905B33" w:rsidP="00DC3AA9">
      <w:pPr>
        <w:spacing w:line="480" w:lineRule="auto"/>
        <w:contextualSpacing/>
      </w:pPr>
    </w:p>
    <w:p w14:paraId="694F7729" w14:textId="1B7382BF" w:rsidR="00905B33" w:rsidRDefault="00905B33" w:rsidP="00DC3AA9">
      <w:pPr>
        <w:spacing w:line="480" w:lineRule="auto"/>
        <w:contextualSpacing/>
      </w:pPr>
    </w:p>
    <w:p w14:paraId="396BA298" w14:textId="656656D2" w:rsidR="00905B33" w:rsidRDefault="00905B33" w:rsidP="00DC3AA9">
      <w:pPr>
        <w:spacing w:line="480" w:lineRule="auto"/>
        <w:contextualSpacing/>
      </w:pPr>
    </w:p>
    <w:p w14:paraId="221DA99B" w14:textId="2A851FFC" w:rsidR="00905B33" w:rsidRDefault="00905B33" w:rsidP="00DC3AA9">
      <w:pPr>
        <w:spacing w:line="480" w:lineRule="auto"/>
        <w:contextualSpacing/>
      </w:pPr>
    </w:p>
    <w:p w14:paraId="5028D8F8" w14:textId="148A12B3" w:rsidR="00905B33" w:rsidRDefault="00905B33" w:rsidP="00DC3AA9">
      <w:pPr>
        <w:spacing w:line="480" w:lineRule="auto"/>
        <w:contextualSpacing/>
      </w:pPr>
    </w:p>
    <w:p w14:paraId="0FFC2303" w14:textId="1A6EE5A7" w:rsidR="00905B33" w:rsidRDefault="00905B33" w:rsidP="00DC3AA9">
      <w:pPr>
        <w:spacing w:line="480" w:lineRule="auto"/>
        <w:contextualSpacing/>
      </w:pPr>
    </w:p>
    <w:p w14:paraId="7054E4BE" w14:textId="19561558" w:rsidR="00905B33" w:rsidRPr="00247E18" w:rsidRDefault="00905B33" w:rsidP="00DC3AA9">
      <w:pPr>
        <w:spacing w:line="480" w:lineRule="auto"/>
        <w:contextualSpacing/>
      </w:pPr>
    </w:p>
    <w:p w14:paraId="3E89CE90" w14:textId="77777777" w:rsidR="007E5152" w:rsidRPr="00247E18" w:rsidRDefault="007E5152" w:rsidP="007E5152">
      <w:pPr>
        <w:spacing w:line="480" w:lineRule="auto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0CAAEC5D" wp14:editId="143A5F90">
            <wp:extent cx="5486290" cy="447402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evm_fig.pdf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5" b="1653"/>
                    <a:stretch/>
                  </pic:blipFill>
                  <pic:spPr bwMode="auto">
                    <a:xfrm>
                      <a:off x="0" y="0"/>
                      <a:ext cx="5486400" cy="4474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47C64E0B" w14:textId="2EFC6DF8" w:rsidR="007E5152" w:rsidRPr="00247E18" w:rsidRDefault="007E5152" w:rsidP="007E5152">
      <w:pPr>
        <w:pStyle w:val="Heading4"/>
        <w:spacing w:line="480" w:lineRule="auto"/>
        <w:contextualSpacing/>
      </w:pPr>
      <w:r w:rsidRPr="00247E18">
        <w:t xml:space="preserve">Supplemental Figure </w:t>
      </w:r>
      <w:r>
        <w:t>S11</w:t>
      </w:r>
      <w:r w:rsidRPr="00247E18">
        <w:t xml:space="preserve">. The percentage of validated genes, or coding exons correctly predicted by EVM with each evidence combination. </w:t>
      </w:r>
    </w:p>
    <w:p w14:paraId="1DACE3C6" w14:textId="001D2502" w:rsidR="007E5152" w:rsidRPr="00247E18" w:rsidRDefault="007E5152" w:rsidP="007E5152">
      <w:pPr>
        <w:spacing w:line="480" w:lineRule="auto"/>
        <w:contextualSpacing/>
      </w:pPr>
      <w:r>
        <w:t>To assess improvement in</w:t>
      </w:r>
      <w:r w:rsidRPr="00247E18">
        <w:t xml:space="preserve"> gene </w:t>
      </w:r>
      <w:r>
        <w:t>structural annotation</w:t>
      </w:r>
      <w:r w:rsidRPr="00247E18">
        <w:t xml:space="preserve">, we tested the ability of each EVM prediction </w:t>
      </w:r>
      <w:r>
        <w:t xml:space="preserve">set </w:t>
      </w:r>
      <w:r w:rsidRPr="00247E18">
        <w:t xml:space="preserve">to correctly predict the locations of exons/introns in the high-quality, independent, validation set of </w:t>
      </w:r>
      <w:r>
        <w:t xml:space="preserve">~340 </w:t>
      </w:r>
      <w:r w:rsidRPr="00247E18">
        <w:rPr>
          <w:i/>
        </w:rPr>
        <w:t xml:space="preserve">T. parva </w:t>
      </w:r>
      <w:r w:rsidRPr="00247E18">
        <w:t xml:space="preserve">genes. </w:t>
      </w:r>
      <w:r>
        <w:t>As the relative weights in each EVM combination were tweaked, there was an</w:t>
      </w:r>
      <w:r w:rsidRPr="00247E18">
        <w:t xml:space="preserve"> increas</w:t>
      </w:r>
      <w:r>
        <w:t>e</w:t>
      </w:r>
      <w:r w:rsidRPr="00247E18">
        <w:t xml:space="preserve"> in the number of true-predict</w:t>
      </w:r>
      <w:r>
        <w:t>ions</w:t>
      </w:r>
      <w:r w:rsidRPr="00247E18">
        <w:t xml:space="preserve"> (perfectly predicted) both </w:t>
      </w:r>
      <w:r>
        <w:t xml:space="preserve">at the level of </w:t>
      </w:r>
      <w:r w:rsidRPr="00247E18">
        <w:t xml:space="preserve">the </w:t>
      </w:r>
      <w:r>
        <w:t>whole CDS</w:t>
      </w:r>
      <w:r w:rsidRPr="00247E18">
        <w:t xml:space="preserve"> (</w:t>
      </w:r>
      <w:r>
        <w:t>blue</w:t>
      </w:r>
      <w:r w:rsidRPr="00247E18">
        <w:t xml:space="preserve">) and </w:t>
      </w:r>
      <w:r>
        <w:t>individual exons</w:t>
      </w:r>
      <w:r w:rsidRPr="00247E18">
        <w:t xml:space="preserve"> (</w:t>
      </w:r>
      <w:r>
        <w:t>red</w:t>
      </w:r>
      <w:r w:rsidRPr="00247E18">
        <w:t xml:space="preserve">). </w:t>
      </w:r>
      <w:r>
        <w:t xml:space="preserve">The best four EVM predictions sets were loaded to </w:t>
      </w:r>
      <w:proofErr w:type="spellStart"/>
      <w:r>
        <w:t>WebApollo</w:t>
      </w:r>
      <w:proofErr w:type="spellEnd"/>
      <w:r>
        <w:t xml:space="preserve"> to ai</w:t>
      </w:r>
      <w:r w:rsidR="00854A1C">
        <w:t>d in manual curation.</w:t>
      </w:r>
    </w:p>
    <w:p w14:paraId="25FF75BB" w14:textId="77777777" w:rsidR="00410316" w:rsidRPr="00247E18" w:rsidRDefault="00410316" w:rsidP="00DC3AA9">
      <w:pPr>
        <w:spacing w:line="480" w:lineRule="auto"/>
        <w:contextualSpacing/>
      </w:pPr>
    </w:p>
    <w:p w14:paraId="545451F0" w14:textId="77777777" w:rsidR="00410316" w:rsidRPr="00247E18" w:rsidRDefault="00410316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41D83735" w14:textId="77777777" w:rsidR="00410316" w:rsidRPr="00247E18" w:rsidRDefault="00410316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FC1D4D9" w14:textId="15816EC5" w:rsidR="00410316" w:rsidRPr="00247E18" w:rsidRDefault="00D14F73" w:rsidP="00DC3AA9">
      <w:pPr>
        <w:spacing w:line="480" w:lineRule="auto"/>
        <w:contextualSpacing/>
        <w:jc w:val="center"/>
      </w:pPr>
      <w:r>
        <w:rPr>
          <w:noProof/>
        </w:rPr>
        <w:drawing>
          <wp:inline distT="0" distB="0" distL="0" distR="0" wp14:anchorId="218340F4" wp14:editId="636434DE">
            <wp:extent cx="5486400" cy="44558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st_pred_fig.pd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5"/>
                    <a:stretch/>
                  </pic:blipFill>
                  <pic:spPr bwMode="auto">
                    <a:xfrm>
                      <a:off x="0" y="0"/>
                      <a:ext cx="5486400" cy="4455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72B8CEF" w14:textId="1D68BEA8" w:rsidR="003A6449" w:rsidRPr="00247E18" w:rsidRDefault="003A6449" w:rsidP="00DC3AA9">
      <w:pPr>
        <w:pStyle w:val="Heading4"/>
        <w:spacing w:line="480" w:lineRule="auto"/>
        <w:contextualSpacing/>
      </w:pPr>
      <w:bookmarkStart w:id="6" w:name="_Toc342122475"/>
      <w:r w:rsidRPr="00247E18">
        <w:t xml:space="preserve">Supplemental Figure </w:t>
      </w:r>
      <w:r w:rsidR="00111DA1">
        <w:t>S</w:t>
      </w:r>
      <w:r w:rsidR="0022193C">
        <w:t>12</w:t>
      </w:r>
      <w:r w:rsidRPr="00247E18">
        <w:t xml:space="preserve">. A comparison </w:t>
      </w:r>
      <w:r w:rsidR="001D040C">
        <w:t xml:space="preserve">of </w:t>
      </w:r>
      <w:r w:rsidRPr="00247E18">
        <w:t>the prediction accuracy of each gene predictor used in this study.</w:t>
      </w:r>
      <w:bookmarkEnd w:id="6"/>
      <w:r w:rsidRPr="00247E18">
        <w:t xml:space="preserve"> </w:t>
      </w:r>
    </w:p>
    <w:p w14:paraId="0CCA910B" w14:textId="312AF7B0" w:rsidR="003A6449" w:rsidRPr="00247E18" w:rsidRDefault="003A6449" w:rsidP="00DC3AA9">
      <w:pPr>
        <w:spacing w:line="480" w:lineRule="auto"/>
        <w:contextualSpacing/>
      </w:pPr>
      <w:r w:rsidRPr="00247E18">
        <w:t xml:space="preserve">Only the top four EVM predictions are shown. Given the unusual nature of the </w:t>
      </w:r>
      <w:r w:rsidRPr="00247E18">
        <w:rPr>
          <w:i/>
        </w:rPr>
        <w:t xml:space="preserve">T. parva </w:t>
      </w:r>
      <w:r w:rsidRPr="00247E18">
        <w:t xml:space="preserve">genome (and </w:t>
      </w:r>
      <w:proofErr w:type="spellStart"/>
      <w:r w:rsidRPr="00247E18">
        <w:t>piroplasms</w:t>
      </w:r>
      <w:proofErr w:type="spellEnd"/>
      <w:r w:rsidRPr="00247E18">
        <w:t xml:space="preserve"> in general), which is small, </w:t>
      </w:r>
      <w:r w:rsidR="00D01FF1">
        <w:t>gene-</w:t>
      </w:r>
      <w:r w:rsidRPr="00247E18">
        <w:t xml:space="preserve">dense, and AT-rich, we wanted to retrospectively determine which gene prediction programs most accurately predicted the final </w:t>
      </w:r>
      <w:r w:rsidRPr="00247E18">
        <w:rPr>
          <w:i/>
        </w:rPr>
        <w:t xml:space="preserve">T. parva </w:t>
      </w:r>
      <w:r w:rsidRPr="00247E18">
        <w:t xml:space="preserve">genome annotation. While the top four EVM predictions performed the best (EVM 1-4), </w:t>
      </w:r>
      <w:proofErr w:type="spellStart"/>
      <w:r w:rsidRPr="00247E18">
        <w:t>GeneMark</w:t>
      </w:r>
      <w:proofErr w:type="spellEnd"/>
      <w:r w:rsidRPr="00247E18">
        <w:t xml:space="preserve">-ES true-predicted accuracy was comparable at both the </w:t>
      </w:r>
      <w:r w:rsidR="002260F2">
        <w:t>complete CDS</w:t>
      </w:r>
      <w:r w:rsidR="002260F2" w:rsidRPr="00247E18">
        <w:t xml:space="preserve"> </w:t>
      </w:r>
      <w:r w:rsidRPr="00247E18">
        <w:t xml:space="preserve">(blue) and </w:t>
      </w:r>
      <w:r w:rsidR="002260F2">
        <w:t>exon</w:t>
      </w:r>
      <w:r w:rsidRPr="00247E18">
        <w:t xml:space="preserve"> (red)</w:t>
      </w:r>
      <w:r w:rsidR="002260F2">
        <w:t xml:space="preserve"> levels</w:t>
      </w:r>
      <w:bookmarkStart w:id="7" w:name="_GoBack"/>
      <w:r w:rsidR="00055106">
        <w:t>.</w:t>
      </w:r>
      <w:bookmarkEnd w:id="7"/>
    </w:p>
    <w:p w14:paraId="7A0F691D" w14:textId="77777777" w:rsidR="00410316" w:rsidRPr="00247E18" w:rsidRDefault="00410316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756E017" w14:textId="7B003D0C" w:rsidR="002C2A14" w:rsidRDefault="002C2A14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6F10058B" w14:textId="7E71547F" w:rsidR="002B1FA7" w:rsidRPr="00247E18" w:rsidRDefault="002B1FA7" w:rsidP="00DC3AA9">
      <w:pPr>
        <w:pStyle w:val="SMText"/>
        <w:spacing w:line="480" w:lineRule="auto"/>
        <w:ind w:firstLine="0"/>
        <w:contextualSpacing/>
      </w:pPr>
      <w:r w:rsidRPr="00247E18">
        <w:rPr>
          <w:b/>
          <w:szCs w:val="24"/>
        </w:rPr>
        <w:t xml:space="preserve">Supplemental Table </w:t>
      </w:r>
      <w:r>
        <w:rPr>
          <w:b/>
          <w:szCs w:val="24"/>
        </w:rPr>
        <w:t>S1</w:t>
      </w:r>
      <w:r w:rsidRPr="00247E18">
        <w:rPr>
          <w:b/>
          <w:szCs w:val="24"/>
        </w:rPr>
        <w:t>.</w:t>
      </w:r>
      <w:r w:rsidRPr="00247E18">
        <w:rPr>
          <w:szCs w:val="24"/>
        </w:rPr>
        <w:t xml:space="preserve"> </w:t>
      </w:r>
      <w:proofErr w:type="spellStart"/>
      <w:r w:rsidRPr="00247E18">
        <w:rPr>
          <w:szCs w:val="24"/>
        </w:rPr>
        <w:t>RNAseq</w:t>
      </w:r>
      <w:proofErr w:type="spellEnd"/>
      <w:r w:rsidRPr="00247E18">
        <w:rPr>
          <w:szCs w:val="24"/>
        </w:rPr>
        <w:t xml:space="preserve"> read counts, length and GC content of each </w:t>
      </w:r>
      <w:r w:rsidRPr="00247E18">
        <w:rPr>
          <w:i/>
          <w:szCs w:val="24"/>
        </w:rPr>
        <w:t xml:space="preserve">T. parva </w:t>
      </w:r>
      <w:r w:rsidRPr="00247E18">
        <w:rPr>
          <w:szCs w:val="24"/>
        </w:rPr>
        <w:t>chromosome</w:t>
      </w:r>
    </w:p>
    <w:tbl>
      <w:tblPr>
        <w:tblW w:w="9045" w:type="dxa"/>
        <w:jc w:val="center"/>
        <w:tblLayout w:type="fixed"/>
        <w:tblLook w:val="04A0" w:firstRow="1" w:lastRow="0" w:firstColumn="1" w:lastColumn="0" w:noHBand="0" w:noVBand="1"/>
      </w:tblPr>
      <w:tblGrid>
        <w:gridCol w:w="1590"/>
        <w:gridCol w:w="2190"/>
        <w:gridCol w:w="1080"/>
        <w:gridCol w:w="1035"/>
        <w:gridCol w:w="990"/>
        <w:gridCol w:w="1058"/>
        <w:gridCol w:w="1102"/>
      </w:tblGrid>
      <w:tr w:rsidR="002B1FA7" w:rsidRPr="00247E18" w14:paraId="18050C16" w14:textId="77777777" w:rsidTr="00BF1E53">
        <w:trPr>
          <w:trHeight w:val="520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4B19450" w14:textId="77777777" w:rsidR="002B1FA7" w:rsidRPr="00247E18" w:rsidRDefault="002B1FA7" w:rsidP="00DC3AA9">
            <w:pPr>
              <w:spacing w:line="480" w:lineRule="auto"/>
              <w:contextualSpacing/>
              <w:rPr>
                <w:b/>
                <w:bCs/>
                <w:color w:val="000000"/>
              </w:rPr>
            </w:pPr>
            <w:r w:rsidRPr="00247E18">
              <w:rPr>
                <w:b/>
                <w:bCs/>
                <w:color w:val="000000"/>
              </w:rPr>
              <w:t>Chromosome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93B3C7" w14:textId="77777777" w:rsidR="002B1FA7" w:rsidRPr="00247E18" w:rsidRDefault="002B1FA7" w:rsidP="00DC3AA9">
            <w:pPr>
              <w:spacing w:line="480" w:lineRule="auto"/>
              <w:contextualSpacing/>
              <w:rPr>
                <w:b/>
                <w:bCs/>
                <w:color w:val="000000"/>
              </w:rPr>
            </w:pPr>
            <w:r w:rsidRPr="00247E18">
              <w:rPr>
                <w:b/>
                <w:bCs/>
                <w:color w:val="000000"/>
              </w:rPr>
              <w:t>GenBank Locus ID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C64B6A8" w14:textId="77777777" w:rsidR="002B1FA7" w:rsidRPr="00247E18" w:rsidRDefault="002B1FA7" w:rsidP="00DC3AA9">
            <w:pPr>
              <w:spacing w:line="480" w:lineRule="auto"/>
              <w:contextualSpacing/>
              <w:rPr>
                <w:b/>
                <w:bCs/>
                <w:color w:val="000000"/>
              </w:rPr>
            </w:pPr>
            <w:r w:rsidRPr="00247E18">
              <w:rPr>
                <w:b/>
                <w:bCs/>
                <w:color w:val="000000"/>
              </w:rPr>
              <w:t>Reads Mapped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C00AF2" w14:textId="77777777" w:rsidR="002B1FA7" w:rsidRPr="00247E18" w:rsidRDefault="002B1FA7" w:rsidP="00DC3AA9">
            <w:pPr>
              <w:spacing w:line="480" w:lineRule="auto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Coding </w:t>
            </w:r>
            <w:r w:rsidRPr="00247E18">
              <w:rPr>
                <w:b/>
                <w:bCs/>
                <w:color w:val="000000"/>
              </w:rPr>
              <w:t>Genes 2005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870BD6F" w14:textId="77777777" w:rsidR="002B1FA7" w:rsidRPr="00247E18" w:rsidRDefault="002B1FA7" w:rsidP="00DC3AA9">
            <w:pPr>
              <w:spacing w:line="480" w:lineRule="auto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Coding </w:t>
            </w:r>
            <w:r w:rsidRPr="00247E18">
              <w:rPr>
                <w:b/>
                <w:bCs/>
                <w:color w:val="000000"/>
              </w:rPr>
              <w:t xml:space="preserve">Genes </w:t>
            </w:r>
            <w:r>
              <w:rPr>
                <w:b/>
                <w:bCs/>
                <w:color w:val="000000"/>
              </w:rPr>
              <w:t>New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82004CC" w14:textId="77777777" w:rsidR="002B1FA7" w:rsidRPr="00247E18" w:rsidRDefault="002B1FA7" w:rsidP="00DC3AA9">
            <w:pPr>
              <w:spacing w:line="480" w:lineRule="auto"/>
              <w:contextualSpacing/>
              <w:rPr>
                <w:b/>
                <w:bCs/>
                <w:color w:val="000000"/>
              </w:rPr>
            </w:pPr>
            <w:r w:rsidRPr="00247E18">
              <w:rPr>
                <w:b/>
                <w:bCs/>
                <w:color w:val="000000"/>
              </w:rPr>
              <w:t>Length (bp)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64C5CC" w14:textId="77777777" w:rsidR="002B1FA7" w:rsidRPr="00247E18" w:rsidRDefault="002B1FA7" w:rsidP="00DC3AA9">
            <w:pPr>
              <w:spacing w:line="480" w:lineRule="auto"/>
              <w:contextualSpacing/>
              <w:rPr>
                <w:b/>
                <w:bCs/>
                <w:color w:val="000000"/>
              </w:rPr>
            </w:pPr>
            <w:r w:rsidRPr="00247E18">
              <w:rPr>
                <w:b/>
                <w:bCs/>
                <w:color w:val="000000"/>
              </w:rPr>
              <w:t>GC content (%)</w:t>
            </w:r>
          </w:p>
        </w:tc>
      </w:tr>
      <w:tr w:rsidR="002B1FA7" w:rsidRPr="00247E18" w14:paraId="55633469" w14:textId="77777777" w:rsidTr="00BF1E53">
        <w:trPr>
          <w:trHeight w:val="300"/>
          <w:jc w:val="center"/>
        </w:trPr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AD6DD4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5B1C94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4D4E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4778302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F6869F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1221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4976113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CB2D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2540030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5CCE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34.16</w:t>
            </w:r>
          </w:p>
        </w:tc>
      </w:tr>
      <w:tr w:rsidR="002B1FA7" w:rsidRPr="00247E18" w14:paraId="495E5BD7" w14:textId="77777777" w:rsidTr="00BF1E53">
        <w:trPr>
          <w:trHeight w:val="300"/>
          <w:jc w:val="center"/>
        </w:trPr>
        <w:tc>
          <w:tcPr>
            <w:tcW w:w="1590" w:type="dxa"/>
            <w:shd w:val="clear" w:color="auto" w:fill="auto"/>
            <w:vAlign w:val="center"/>
            <w:hideMark/>
          </w:tcPr>
          <w:p w14:paraId="59DE776F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2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14:paraId="4698CE9E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3B4F73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3971696</w:t>
            </w:r>
          </w:p>
        </w:tc>
        <w:tc>
          <w:tcPr>
            <w:tcW w:w="1035" w:type="dxa"/>
            <w:shd w:val="clear" w:color="auto" w:fill="auto"/>
            <w:vAlign w:val="bottom"/>
            <w:hideMark/>
          </w:tcPr>
          <w:p w14:paraId="5163D6A1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958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7E2DAF08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970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9A0D039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1971884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9610088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34.38</w:t>
            </w:r>
          </w:p>
        </w:tc>
      </w:tr>
      <w:tr w:rsidR="002B1FA7" w:rsidRPr="00247E18" w14:paraId="340CA91A" w14:textId="77777777" w:rsidTr="00BF1E53">
        <w:trPr>
          <w:trHeight w:val="300"/>
          <w:jc w:val="center"/>
        </w:trPr>
        <w:tc>
          <w:tcPr>
            <w:tcW w:w="1590" w:type="dxa"/>
            <w:shd w:val="clear" w:color="auto" w:fill="auto"/>
            <w:vAlign w:val="center"/>
            <w:hideMark/>
          </w:tcPr>
          <w:p w14:paraId="43F6194D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14:paraId="533582C7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E6E409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1619758</w:t>
            </w:r>
          </w:p>
        </w:tc>
        <w:tc>
          <w:tcPr>
            <w:tcW w:w="1035" w:type="dxa"/>
            <w:shd w:val="clear" w:color="auto" w:fill="auto"/>
            <w:vAlign w:val="bottom"/>
            <w:hideMark/>
          </w:tcPr>
          <w:p w14:paraId="22C6FBA6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623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46B0C2A1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616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6278497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1317241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5165020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33.87</w:t>
            </w:r>
          </w:p>
        </w:tc>
      </w:tr>
      <w:tr w:rsidR="002B1FA7" w:rsidRPr="00247E18" w14:paraId="2EA42FA0" w14:textId="77777777" w:rsidTr="00BF1E53">
        <w:trPr>
          <w:trHeight w:val="300"/>
          <w:jc w:val="center"/>
        </w:trPr>
        <w:tc>
          <w:tcPr>
            <w:tcW w:w="1590" w:type="dxa"/>
            <w:shd w:val="clear" w:color="auto" w:fill="auto"/>
            <w:vAlign w:val="center"/>
            <w:hideMark/>
          </w:tcPr>
          <w:p w14:paraId="64C01D3D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14:paraId="392EA259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170D78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2072524</w:t>
            </w:r>
          </w:p>
        </w:tc>
        <w:tc>
          <w:tcPr>
            <w:tcW w:w="1035" w:type="dxa"/>
            <w:shd w:val="clear" w:color="auto" w:fill="auto"/>
            <w:vAlign w:val="bottom"/>
            <w:hideMark/>
          </w:tcPr>
          <w:p w14:paraId="086C85F8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465C389C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AF49761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570487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46054DA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33.63</w:t>
            </w:r>
          </w:p>
        </w:tc>
      </w:tr>
      <w:tr w:rsidR="002B1FA7" w:rsidRPr="00247E18" w14:paraId="0FC334A1" w14:textId="77777777" w:rsidTr="00BF1E53">
        <w:trPr>
          <w:trHeight w:val="300"/>
          <w:jc w:val="center"/>
        </w:trPr>
        <w:tc>
          <w:tcPr>
            <w:tcW w:w="1590" w:type="dxa"/>
            <w:shd w:val="clear" w:color="auto" w:fill="auto"/>
            <w:vAlign w:val="center"/>
            <w:hideMark/>
          </w:tcPr>
          <w:p w14:paraId="6BC3CD7C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14:paraId="51AF0F5F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ED9D22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2238</w:t>
            </w:r>
          </w:p>
        </w:tc>
        <w:tc>
          <w:tcPr>
            <w:tcW w:w="1035" w:type="dxa"/>
            <w:shd w:val="clear" w:color="auto" w:fill="auto"/>
            <w:vAlign w:val="bottom"/>
            <w:hideMark/>
          </w:tcPr>
          <w:p w14:paraId="0DB1F13B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7E8009AB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18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10FFEFE4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41585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5A2C097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38.74</w:t>
            </w:r>
          </w:p>
        </w:tc>
      </w:tr>
      <w:tr w:rsidR="002B1FA7" w:rsidRPr="00247E18" w14:paraId="51D63FBF" w14:textId="77777777" w:rsidTr="00BF1E53">
        <w:trPr>
          <w:trHeight w:val="300"/>
          <w:jc w:val="center"/>
        </w:trPr>
        <w:tc>
          <w:tcPr>
            <w:tcW w:w="1590" w:type="dxa"/>
            <w:shd w:val="clear" w:color="auto" w:fill="auto"/>
            <w:vAlign w:val="center"/>
            <w:hideMark/>
          </w:tcPr>
          <w:p w14:paraId="4EC6BAD0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14:paraId="38F98B7D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6910A7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264</w:t>
            </w:r>
          </w:p>
        </w:tc>
        <w:tc>
          <w:tcPr>
            <w:tcW w:w="1035" w:type="dxa"/>
            <w:shd w:val="clear" w:color="auto" w:fill="auto"/>
            <w:vAlign w:val="bottom"/>
            <w:hideMark/>
          </w:tcPr>
          <w:p w14:paraId="51B0B321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02D4D860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6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A7D971E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13275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F1B353C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40.90</w:t>
            </w:r>
          </w:p>
        </w:tc>
      </w:tr>
      <w:tr w:rsidR="002B1FA7" w:rsidRPr="00247E18" w14:paraId="50A10A53" w14:textId="77777777" w:rsidTr="00BF1E53">
        <w:trPr>
          <w:trHeight w:val="300"/>
          <w:jc w:val="center"/>
        </w:trPr>
        <w:tc>
          <w:tcPr>
            <w:tcW w:w="1590" w:type="dxa"/>
            <w:shd w:val="clear" w:color="auto" w:fill="auto"/>
            <w:vAlign w:val="center"/>
            <w:hideMark/>
          </w:tcPr>
          <w:p w14:paraId="23587375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4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14:paraId="135206A7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D60285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2738272</w:t>
            </w:r>
          </w:p>
        </w:tc>
        <w:tc>
          <w:tcPr>
            <w:tcW w:w="1035" w:type="dxa"/>
            <w:shd w:val="clear" w:color="auto" w:fill="auto"/>
            <w:vAlign w:val="bottom"/>
            <w:hideMark/>
          </w:tcPr>
          <w:p w14:paraId="492B7797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921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2397BC71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915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F24F3B3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1835834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17A5D9CB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33.95</w:t>
            </w:r>
          </w:p>
        </w:tc>
      </w:tr>
      <w:tr w:rsidR="002B1FA7" w:rsidRPr="00247E18" w14:paraId="59CAE31C" w14:textId="77777777" w:rsidTr="00BF1E53">
        <w:trPr>
          <w:trHeight w:val="300"/>
          <w:jc w:val="center"/>
        </w:trPr>
        <w:tc>
          <w:tcPr>
            <w:tcW w:w="1590" w:type="dxa"/>
            <w:shd w:val="clear" w:color="auto" w:fill="auto"/>
            <w:vAlign w:val="center"/>
            <w:hideMark/>
          </w:tcPr>
          <w:p w14:paraId="4D15FA3A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4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14:paraId="5F2D685F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09F487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11408</w:t>
            </w:r>
          </w:p>
        </w:tc>
        <w:tc>
          <w:tcPr>
            <w:tcW w:w="1035" w:type="dxa"/>
            <w:shd w:val="clear" w:color="auto" w:fill="auto"/>
            <w:vAlign w:val="bottom"/>
            <w:hideMark/>
          </w:tcPr>
          <w:p w14:paraId="54F6CE16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1B4D0354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4855F1E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17691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B9EE52E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31.04</w:t>
            </w:r>
          </w:p>
        </w:tc>
      </w:tr>
      <w:tr w:rsidR="002B1FA7" w:rsidRPr="00247E18" w14:paraId="2F9261A9" w14:textId="77777777" w:rsidTr="00BF1E53">
        <w:trPr>
          <w:trHeight w:val="300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779B5D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247E18">
              <w:rPr>
                <w:color w:val="000000"/>
              </w:rPr>
              <w:t>Apicoplast</w:t>
            </w:r>
            <w:proofErr w:type="spellEnd"/>
          </w:p>
        </w:tc>
        <w:tc>
          <w:tcPr>
            <w:tcW w:w="21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9011BC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AAGK01000009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0FB3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7834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37F48F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ADE412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6360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39579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35BE" w14:textId="77777777" w:rsidR="002B1FA7" w:rsidRPr="00247E18" w:rsidRDefault="002B1FA7" w:rsidP="00DC3AA9">
            <w:pPr>
              <w:spacing w:line="480" w:lineRule="auto"/>
              <w:contextualSpacing/>
              <w:jc w:val="center"/>
              <w:rPr>
                <w:color w:val="000000"/>
              </w:rPr>
            </w:pPr>
            <w:r w:rsidRPr="00247E18">
              <w:rPr>
                <w:color w:val="000000"/>
              </w:rPr>
              <w:t>19.48</w:t>
            </w:r>
          </w:p>
        </w:tc>
      </w:tr>
    </w:tbl>
    <w:p w14:paraId="1DB96D9C" w14:textId="77777777" w:rsidR="002B1FA7" w:rsidRPr="00247E18" w:rsidRDefault="002B1FA7" w:rsidP="00DC3AA9">
      <w:pPr>
        <w:spacing w:line="480" w:lineRule="auto"/>
        <w:contextualSpacing/>
        <w:rPr>
          <w:b/>
        </w:rPr>
      </w:pPr>
      <w:r w:rsidRPr="00247E18">
        <w:t xml:space="preserve">Out of the </w:t>
      </w:r>
      <w:r w:rsidRPr="00247E18">
        <w:rPr>
          <w:color w:val="000000"/>
        </w:rPr>
        <w:t xml:space="preserve">21704856 total mapped reads, 15,202,296 (70.04%) mapped to </w:t>
      </w:r>
      <w:r w:rsidRPr="00247E18">
        <w:rPr>
          <w:i/>
          <w:color w:val="000000"/>
        </w:rPr>
        <w:t>T. parva</w:t>
      </w:r>
      <w:r w:rsidRPr="00247E18">
        <w:rPr>
          <w:color w:val="000000"/>
        </w:rPr>
        <w:t xml:space="preserve">, and 6,502,560 (29.96%) mapped to </w:t>
      </w:r>
      <w:r w:rsidRPr="00247E18">
        <w:rPr>
          <w:i/>
          <w:color w:val="000000"/>
        </w:rPr>
        <w:t xml:space="preserve">B. </w:t>
      </w:r>
      <w:proofErr w:type="spellStart"/>
      <w:r w:rsidRPr="00247E18">
        <w:rPr>
          <w:i/>
          <w:color w:val="000000"/>
        </w:rPr>
        <w:t>taurus</w:t>
      </w:r>
      <w:proofErr w:type="spellEnd"/>
      <w:r w:rsidRPr="00247E18">
        <w:rPr>
          <w:color w:val="000000"/>
        </w:rPr>
        <w:t xml:space="preserve"> with </w:t>
      </w:r>
      <w:proofErr w:type="spellStart"/>
      <w:r w:rsidRPr="00247E18">
        <w:rPr>
          <w:color w:val="000000"/>
        </w:rPr>
        <w:t>TopHat</w:t>
      </w:r>
      <w:proofErr w:type="spellEnd"/>
      <w:r w:rsidRPr="00247E18">
        <w:rPr>
          <w:color w:val="000000"/>
        </w:rPr>
        <w:t>.</w:t>
      </w:r>
    </w:p>
    <w:p w14:paraId="1108A666" w14:textId="0437D176" w:rsidR="002B1FA7" w:rsidRDefault="002B1FA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6C6B4094" w14:textId="3800EE01" w:rsidR="002B1FA7" w:rsidRDefault="002B1FA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16B76E56" w14:textId="6314D0FE" w:rsidR="002B1FA7" w:rsidRDefault="002B1FA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30A28BF2" w14:textId="06519893" w:rsidR="002B1FA7" w:rsidRDefault="002B1FA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0356EE63" w14:textId="015F5968" w:rsidR="002B1FA7" w:rsidRDefault="002B1FA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41F589BA" w14:textId="5F31E797" w:rsidR="002B1FA7" w:rsidRDefault="002B1FA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21006951" w14:textId="18F357A2" w:rsidR="002B1FA7" w:rsidRDefault="002B1FA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0C7ADD99" w14:textId="31279551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b/>
          <w:szCs w:val="24"/>
          <w:u w:val="single"/>
        </w:rPr>
      </w:pPr>
      <w:r w:rsidRPr="00247E18">
        <w:rPr>
          <w:b/>
          <w:szCs w:val="24"/>
        </w:rPr>
        <w:t xml:space="preserve">Supplemental Table </w:t>
      </w:r>
      <w:r>
        <w:rPr>
          <w:b/>
          <w:szCs w:val="24"/>
        </w:rPr>
        <w:t>S</w:t>
      </w:r>
      <w:r w:rsidR="002B1FA7">
        <w:rPr>
          <w:b/>
          <w:szCs w:val="24"/>
        </w:rPr>
        <w:t>2</w:t>
      </w:r>
      <w:r w:rsidRPr="00247E18">
        <w:rPr>
          <w:b/>
          <w:szCs w:val="24"/>
        </w:rPr>
        <w:t xml:space="preserve">. </w:t>
      </w:r>
      <w:r w:rsidRPr="00247E18">
        <w:rPr>
          <w:szCs w:val="24"/>
        </w:rPr>
        <w:t xml:space="preserve">A comparison of genome characteristics of </w:t>
      </w:r>
      <w:r w:rsidRPr="00247E18">
        <w:rPr>
          <w:i/>
          <w:iCs/>
          <w:szCs w:val="24"/>
        </w:rPr>
        <w:t xml:space="preserve">T. parva </w:t>
      </w:r>
      <w:proofErr w:type="spellStart"/>
      <w:r w:rsidRPr="00247E18">
        <w:rPr>
          <w:szCs w:val="24"/>
        </w:rPr>
        <w:t>Muguga</w:t>
      </w:r>
      <w:proofErr w:type="spellEnd"/>
      <w:r w:rsidRPr="00247E18">
        <w:rPr>
          <w:szCs w:val="24"/>
        </w:rPr>
        <w:t xml:space="preserve"> to several other </w:t>
      </w:r>
      <w:proofErr w:type="spellStart"/>
      <w:r w:rsidRPr="00247E18">
        <w:rPr>
          <w:szCs w:val="24"/>
        </w:rPr>
        <w:t>piroplasms</w:t>
      </w:r>
      <w:proofErr w:type="spellEnd"/>
      <w:r w:rsidRPr="00247E18">
        <w:rPr>
          <w:szCs w:val="24"/>
        </w:rPr>
        <w:t xml:space="preserve"> and </w:t>
      </w:r>
      <w:r w:rsidRPr="00247E18">
        <w:rPr>
          <w:i/>
          <w:iCs/>
          <w:szCs w:val="24"/>
        </w:rPr>
        <w:t xml:space="preserve">Plasmodium falciparum </w:t>
      </w:r>
      <w:r w:rsidRPr="00247E18">
        <w:rPr>
          <w:szCs w:val="24"/>
        </w:rPr>
        <w:t>3D7.</w:t>
      </w:r>
    </w:p>
    <w:tbl>
      <w:tblPr>
        <w:tblW w:w="8743" w:type="dxa"/>
        <w:jc w:val="center"/>
        <w:tblLayout w:type="fixed"/>
        <w:tblLook w:val="04A0" w:firstRow="1" w:lastRow="0" w:firstColumn="1" w:lastColumn="0" w:noHBand="0" w:noVBand="1"/>
      </w:tblPr>
      <w:tblGrid>
        <w:gridCol w:w="4050"/>
        <w:gridCol w:w="890"/>
        <w:gridCol w:w="835"/>
        <w:gridCol w:w="742"/>
        <w:gridCol w:w="742"/>
        <w:gridCol w:w="742"/>
        <w:gridCol w:w="742"/>
      </w:tblGrid>
      <w:tr w:rsidR="00501D0C" w:rsidRPr="00247E18" w14:paraId="4C5D18F1" w14:textId="77777777" w:rsidTr="00BF1E53">
        <w:trPr>
          <w:trHeight w:val="302"/>
          <w:jc w:val="center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EE1A" w14:textId="77777777" w:rsidR="00501D0C" w:rsidRPr="00247E18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r w:rsidRPr="00247E18">
              <w:rPr>
                <w:b/>
                <w:color w:val="000000"/>
              </w:rPr>
              <w:t>Features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4C24" w14:textId="77777777" w:rsidR="00501D0C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This</w:t>
            </w:r>
          </w:p>
          <w:p w14:paraId="0CCFBBC0" w14:textId="77777777" w:rsidR="00501D0C" w:rsidRPr="00247E18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Paper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70D8" w14:textId="77777777" w:rsidR="00501D0C" w:rsidRPr="00247E18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Tp</w:t>
            </w:r>
            <w:proofErr w:type="spellEnd"/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DBDF" w14:textId="77777777" w:rsidR="00501D0C" w:rsidRPr="00247E18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r w:rsidRPr="00247E18">
              <w:rPr>
                <w:b/>
                <w:color w:val="000000"/>
              </w:rPr>
              <w:t>Ta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C5D8" w14:textId="77777777" w:rsidR="00501D0C" w:rsidRPr="00247E18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proofErr w:type="spellStart"/>
            <w:r w:rsidRPr="00247E18">
              <w:rPr>
                <w:b/>
                <w:color w:val="000000"/>
              </w:rPr>
              <w:t>Te</w:t>
            </w:r>
            <w:proofErr w:type="spellEnd"/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9C0D" w14:textId="77777777" w:rsidR="00501D0C" w:rsidRPr="00247E18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r w:rsidRPr="00247E18">
              <w:rPr>
                <w:b/>
                <w:color w:val="000000"/>
              </w:rPr>
              <w:t>Bb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7B7C" w14:textId="77777777" w:rsidR="00501D0C" w:rsidRPr="00247E18" w:rsidRDefault="00501D0C" w:rsidP="00DC3AA9">
            <w:pPr>
              <w:spacing w:line="480" w:lineRule="auto"/>
              <w:contextualSpacing/>
              <w:rPr>
                <w:b/>
                <w:color w:val="000000"/>
              </w:rPr>
            </w:pPr>
            <w:proofErr w:type="spellStart"/>
            <w:r w:rsidRPr="00247E18">
              <w:rPr>
                <w:b/>
                <w:color w:val="000000"/>
              </w:rPr>
              <w:t>Pf</w:t>
            </w:r>
            <w:proofErr w:type="spellEnd"/>
          </w:p>
        </w:tc>
      </w:tr>
      <w:tr w:rsidR="00501D0C" w:rsidRPr="00247E18" w14:paraId="221629CF" w14:textId="77777777" w:rsidTr="00BF1E53">
        <w:trPr>
          <w:trHeight w:val="302"/>
          <w:jc w:val="center"/>
        </w:trPr>
        <w:tc>
          <w:tcPr>
            <w:tcW w:w="4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A7AC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Size (</w:t>
            </w:r>
            <w:proofErr w:type="spellStart"/>
            <w:r w:rsidRPr="00247E18">
              <w:rPr>
                <w:color w:val="000000"/>
              </w:rPr>
              <w:t>Mbp</w:t>
            </w:r>
            <w:proofErr w:type="spellEnd"/>
            <w:r w:rsidRPr="00247E18">
              <w:rPr>
                <w:color w:val="000000"/>
              </w:rPr>
              <w:t>)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4E52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8.3</w:t>
            </w: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7BA6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8.3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83A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8.35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1468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11.6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B916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8.3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82FE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22.8</w:t>
            </w:r>
          </w:p>
        </w:tc>
      </w:tr>
      <w:tr w:rsidR="00501D0C" w:rsidRPr="00247E18" w14:paraId="59192B4C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474EB46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Number of chromosomes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316AC056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7616793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ECF656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5728CBF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68E2AD0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70D6CF0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14</w:t>
            </w:r>
          </w:p>
        </w:tc>
      </w:tr>
      <w:tr w:rsidR="00501D0C" w:rsidRPr="00247E18" w14:paraId="37E33113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59EE30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Total G+C composition (%)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2B78EE12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34.1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951F08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34.1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785F3B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32.5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8E2960F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39.5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7A37F3D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41.8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6550D1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19.4</w:t>
            </w:r>
          </w:p>
        </w:tc>
      </w:tr>
      <w:tr w:rsidR="00501D0C" w:rsidRPr="00247E18" w14:paraId="7085D295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1DE6EF6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Number of nuclear coding genes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6D538AA9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4011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8FB778C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4035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225FCF8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3087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6667808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5330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4179EC0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3670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9320F67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5368</w:t>
            </w:r>
          </w:p>
        </w:tc>
      </w:tr>
      <w:tr w:rsidR="00501D0C" w:rsidRPr="00247E18" w14:paraId="561359D5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8EC9B1C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Average CDS length (bp)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08075A1E" w14:textId="77777777" w:rsidR="00501D0C" w:rsidRPr="00894DEB" w:rsidRDefault="00501D0C" w:rsidP="00DC3AA9">
            <w:pPr>
              <w:spacing w:line="480" w:lineRule="auto"/>
              <w:contextualSpacing/>
            </w:pPr>
            <w:r w:rsidRPr="00894DEB">
              <w:t>1457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D18D55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1407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CBC428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1600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D51983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1472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E49B8B7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1514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D4047E7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2283</w:t>
            </w:r>
          </w:p>
        </w:tc>
      </w:tr>
      <w:tr w:rsidR="00501D0C" w:rsidRPr="00247E18" w14:paraId="1EC756D5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3F6A3664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Percent Genes with introns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68B57763" w14:textId="77777777" w:rsidR="00501D0C" w:rsidRPr="00384395" w:rsidRDefault="00501D0C" w:rsidP="00DC3AA9">
            <w:pPr>
              <w:spacing w:line="480" w:lineRule="auto"/>
              <w:contextualSpacing/>
            </w:pPr>
            <w:r w:rsidRPr="00384395">
              <w:t>73.9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4B201BC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73.6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BF94AF0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70.6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5BC9128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52.4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E199FA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61.5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80F51F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53.9</w:t>
            </w:r>
          </w:p>
        </w:tc>
      </w:tr>
      <w:tr w:rsidR="00501D0C" w:rsidRPr="00247E18" w14:paraId="4F3ACDE9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05AD968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Mean length of intergenic region (bp)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1853552F" w14:textId="77777777" w:rsidR="00501D0C" w:rsidRPr="00732F69" w:rsidRDefault="00501D0C" w:rsidP="00DC3AA9">
            <w:pPr>
              <w:spacing w:line="480" w:lineRule="auto"/>
              <w:contextualSpacing/>
            </w:pPr>
            <w:r w:rsidRPr="00732F69">
              <w:t>307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FF79CD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405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9493A8C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396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9580785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550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1253A0F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589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0C310288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1694</w:t>
            </w:r>
          </w:p>
        </w:tc>
      </w:tr>
      <w:tr w:rsidR="00501D0C" w:rsidRPr="00247E18" w14:paraId="6DE07508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1DFA32F5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G+C composition of intergenic regions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2281B1EE" w14:textId="77777777" w:rsidR="00501D0C" w:rsidRPr="000F6784" w:rsidRDefault="00501D0C" w:rsidP="00DC3AA9">
            <w:pPr>
              <w:spacing w:line="480" w:lineRule="auto"/>
              <w:contextualSpacing/>
            </w:pPr>
            <w:r w:rsidRPr="000F6784">
              <w:t>30.9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493B187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26.2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10E7F7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24.1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43D59B0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39.3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0A6A42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43F3751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13.8</w:t>
            </w:r>
          </w:p>
        </w:tc>
      </w:tr>
      <w:tr w:rsidR="00501D0C" w:rsidRPr="00247E18" w14:paraId="64533C50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56F6A725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G+C composition of exons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4F771E5E" w14:textId="77777777" w:rsidR="00501D0C" w:rsidRPr="00FC5EEA" w:rsidRDefault="00501D0C" w:rsidP="00DC3AA9">
            <w:pPr>
              <w:spacing w:line="480" w:lineRule="auto"/>
              <w:contextualSpacing/>
            </w:pPr>
            <w:r w:rsidRPr="00FC5EEA">
              <w:t>36.5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7D4D384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37.6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2AC340D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35.7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F9BB32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39.8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333BAD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2940A12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23.7</w:t>
            </w:r>
          </w:p>
        </w:tc>
      </w:tr>
      <w:tr w:rsidR="00501D0C" w:rsidRPr="00247E18" w14:paraId="4B010E07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683DB8D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G+C composition of introns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22E983B3" w14:textId="77777777" w:rsidR="00501D0C" w:rsidRPr="00FC5EEA" w:rsidRDefault="00501D0C" w:rsidP="00DC3AA9">
            <w:pPr>
              <w:spacing w:line="480" w:lineRule="auto"/>
              <w:contextualSpacing/>
            </w:pPr>
            <w:r w:rsidRPr="00FC5EEA">
              <w:t>24.7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36E3135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25.4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562AD85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24.4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15A7BD7B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37.6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5F1CDC5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35.9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13CF7F3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13.6</w:t>
            </w:r>
          </w:p>
        </w:tc>
      </w:tr>
      <w:tr w:rsidR="00501D0C" w:rsidRPr="00247E18" w14:paraId="3D92C830" w14:textId="77777777" w:rsidTr="00BF1E53">
        <w:trPr>
          <w:trHeight w:val="302"/>
          <w:jc w:val="center"/>
        </w:trPr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0283F9FD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Percent Coding</w:t>
            </w:r>
          </w:p>
        </w:tc>
        <w:tc>
          <w:tcPr>
            <w:tcW w:w="890" w:type="dxa"/>
            <w:shd w:val="clear" w:color="auto" w:fill="auto"/>
            <w:noWrap/>
            <w:vAlign w:val="bottom"/>
            <w:hideMark/>
          </w:tcPr>
          <w:p w14:paraId="1C1A116A" w14:textId="77777777" w:rsidR="00501D0C" w:rsidRPr="000F6784" w:rsidRDefault="00501D0C" w:rsidP="00DC3AA9">
            <w:pPr>
              <w:spacing w:line="480" w:lineRule="auto"/>
              <w:contextualSpacing/>
            </w:pPr>
            <w:r w:rsidRPr="000F6784">
              <w:t>71.0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F1AD352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68.4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329CA08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72.9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6538553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69.3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3D293329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70.3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14:paraId="709C771F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52.6</w:t>
            </w:r>
          </w:p>
        </w:tc>
      </w:tr>
      <w:tr w:rsidR="00501D0C" w:rsidRPr="00247E18" w14:paraId="7CAA2DC3" w14:textId="77777777" w:rsidTr="00BF1E53">
        <w:trPr>
          <w:trHeight w:val="302"/>
          <w:jc w:val="center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B0E1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Gene Density*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809A" w14:textId="77777777" w:rsidR="00501D0C" w:rsidRPr="00FC5EEA" w:rsidRDefault="00501D0C" w:rsidP="00DC3AA9">
            <w:pPr>
              <w:spacing w:line="480" w:lineRule="auto"/>
              <w:contextualSpacing/>
            </w:pPr>
            <w:r w:rsidRPr="00FC5EEA">
              <w:t>2081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E1F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2057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2D80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2195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50D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2185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B4BA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2228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353C" w14:textId="77777777" w:rsidR="00501D0C" w:rsidRPr="00247E18" w:rsidRDefault="00501D0C" w:rsidP="00DC3AA9">
            <w:pPr>
              <w:spacing w:line="480" w:lineRule="auto"/>
              <w:contextualSpacing/>
              <w:rPr>
                <w:color w:val="000000"/>
              </w:rPr>
            </w:pPr>
            <w:r w:rsidRPr="00247E18">
              <w:rPr>
                <w:color w:val="000000"/>
              </w:rPr>
              <w:t>4338</w:t>
            </w:r>
          </w:p>
        </w:tc>
      </w:tr>
    </w:tbl>
    <w:p w14:paraId="27AA927E" w14:textId="2B1FD178" w:rsidR="00501D0C" w:rsidRPr="00247E18" w:rsidRDefault="00501D0C" w:rsidP="00DC3AA9">
      <w:pPr>
        <w:spacing w:line="480" w:lineRule="auto"/>
        <w:contextualSpacing/>
      </w:pPr>
      <w:r>
        <w:rPr>
          <w:color w:val="000000"/>
        </w:rPr>
        <w:t xml:space="preserve">All numbers except column “This paper” are </w:t>
      </w:r>
      <w:r w:rsidRPr="00247E18">
        <w:rPr>
          <w:color w:val="000000"/>
        </w:rPr>
        <w:t xml:space="preserve">from </w:t>
      </w:r>
      <w:proofErr w:type="spellStart"/>
      <w:r w:rsidRPr="00247E18">
        <w:rPr>
          <w:color w:val="000000"/>
        </w:rPr>
        <w:t>Kappmeyer</w:t>
      </w:r>
      <w:proofErr w:type="spellEnd"/>
      <w:r w:rsidRPr="00247E18">
        <w:rPr>
          <w:color w:val="000000"/>
        </w:rPr>
        <w:t xml:space="preserve"> </w:t>
      </w:r>
      <w:r w:rsidRPr="00247E18">
        <w:rPr>
          <w:i/>
          <w:color w:val="000000"/>
        </w:rPr>
        <w:t xml:space="preserve">et al., </w:t>
      </w:r>
      <w:r w:rsidRPr="00247E18">
        <w:rPr>
          <w:color w:val="000000"/>
        </w:rPr>
        <w:t>2012</w:t>
      </w:r>
      <w:r>
        <w:rPr>
          <w:color w:val="000000"/>
        </w:rPr>
        <w:t xml:space="preserve"> </w:t>
      </w:r>
      <w:r>
        <w:rPr>
          <w:color w:val="000000"/>
        </w:rPr>
        <w:fldChar w:fldCharType="begin">
          <w:fldData xml:space="preserve">PEVuZE5vdGU+PENpdGU+PEF1dGhvcj5LYXBwbWV5ZXI8L0F1dGhvcj48WWVhcj4yMDEyPC9ZZWFy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</w:fldData>
        </w:fldChar>
      </w:r>
      <w:r w:rsidR="00EF5301">
        <w:rPr>
          <w:color w:val="000000"/>
        </w:rPr>
        <w:instrText xml:space="preserve"> ADDIN EN.CITE </w:instrText>
      </w:r>
      <w:r w:rsidR="00EF5301">
        <w:rPr>
          <w:color w:val="000000"/>
        </w:rPr>
        <w:fldChar w:fldCharType="begin">
          <w:fldData xml:space="preserve">PEVuZE5vdGU+PENpdGU+PEF1dGhvcj5LYXBwbWV5ZXI8L0F1dGhvcj48WWVhcj4yMDEyPC9ZZWFy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</w:fldData>
        </w:fldChar>
      </w:r>
      <w:r w:rsidR="00EF5301">
        <w:rPr>
          <w:color w:val="000000"/>
        </w:rPr>
        <w:instrText xml:space="preserve"> ADDIN EN.CITE.DATA </w:instrText>
      </w:r>
      <w:r w:rsidR="00EF5301">
        <w:rPr>
          <w:color w:val="000000"/>
        </w:rPr>
      </w:r>
      <w:r w:rsidR="00EF5301">
        <w:rPr>
          <w:color w:val="000000"/>
        </w:rPr>
        <w:fldChar w:fldCharType="end"/>
      </w:r>
      <w:r>
        <w:rPr>
          <w:color w:val="000000"/>
        </w:rPr>
      </w:r>
      <w:r>
        <w:rPr>
          <w:color w:val="000000"/>
        </w:rPr>
        <w:fldChar w:fldCharType="separate"/>
      </w:r>
      <w:r w:rsidR="00EF5301">
        <w:rPr>
          <w:noProof/>
          <w:color w:val="000000"/>
        </w:rPr>
        <w:t>(12)</w:t>
      </w:r>
      <w:r>
        <w:rPr>
          <w:color w:val="000000"/>
        </w:rPr>
        <w:fldChar w:fldCharType="end"/>
      </w:r>
      <w:r w:rsidRPr="00247E18">
        <w:rPr>
          <w:color w:val="000000"/>
        </w:rPr>
        <w:t xml:space="preserve">; *Gene density = genome size / number of protein-coding genes; </w:t>
      </w:r>
      <w:proofErr w:type="spellStart"/>
      <w:r w:rsidRPr="00247E18">
        <w:t>Pf</w:t>
      </w:r>
      <w:proofErr w:type="spellEnd"/>
      <w:r w:rsidRPr="00247E18">
        <w:t xml:space="preserve"> = </w:t>
      </w:r>
      <w:r w:rsidRPr="00247E18">
        <w:rPr>
          <w:i/>
          <w:iCs/>
        </w:rPr>
        <w:t xml:space="preserve">Plasmodium falciparum </w:t>
      </w:r>
      <w:r>
        <w:t>strain 3D7; This Paper</w:t>
      </w:r>
      <w:r w:rsidRPr="00247E18">
        <w:t xml:space="preserve"> = </w:t>
      </w:r>
      <w:proofErr w:type="spellStart"/>
      <w:r w:rsidRPr="00247E18">
        <w:rPr>
          <w:i/>
          <w:iCs/>
        </w:rPr>
        <w:t>Theileria</w:t>
      </w:r>
      <w:proofErr w:type="spellEnd"/>
      <w:r w:rsidRPr="00247E18">
        <w:rPr>
          <w:i/>
          <w:iCs/>
        </w:rPr>
        <w:t xml:space="preserve"> parva </w:t>
      </w:r>
      <w:r w:rsidRPr="00247E18">
        <w:t>strain</w:t>
      </w:r>
      <w:r w:rsidRPr="00247E18">
        <w:rPr>
          <w:i/>
          <w:iCs/>
        </w:rPr>
        <w:t xml:space="preserve"> </w:t>
      </w:r>
      <w:proofErr w:type="spellStart"/>
      <w:r w:rsidRPr="00247E18">
        <w:t>Muguga</w:t>
      </w:r>
      <w:proofErr w:type="spellEnd"/>
      <w:r w:rsidRPr="00247E18">
        <w:t xml:space="preserve"> (</w:t>
      </w:r>
      <w:r>
        <w:t>new</w:t>
      </w:r>
      <w:r w:rsidRPr="00247E18">
        <w:t xml:space="preserve"> annotation); </w:t>
      </w:r>
      <w:proofErr w:type="spellStart"/>
      <w:r w:rsidRPr="00247E18">
        <w:t>Tp</w:t>
      </w:r>
      <w:proofErr w:type="spellEnd"/>
      <w:r w:rsidRPr="00247E18">
        <w:t xml:space="preserve"> = </w:t>
      </w:r>
      <w:proofErr w:type="spellStart"/>
      <w:r w:rsidRPr="00247E18">
        <w:rPr>
          <w:i/>
          <w:iCs/>
        </w:rPr>
        <w:t>Theileria</w:t>
      </w:r>
      <w:proofErr w:type="spellEnd"/>
      <w:r w:rsidRPr="00247E18">
        <w:rPr>
          <w:i/>
          <w:iCs/>
        </w:rPr>
        <w:t xml:space="preserve"> parva </w:t>
      </w:r>
      <w:r w:rsidRPr="00247E18">
        <w:t>strain</w:t>
      </w:r>
      <w:r w:rsidRPr="00247E18">
        <w:rPr>
          <w:i/>
          <w:iCs/>
        </w:rPr>
        <w:t xml:space="preserve"> </w:t>
      </w:r>
      <w:proofErr w:type="spellStart"/>
      <w:r w:rsidRPr="00247E18">
        <w:t>Muguga</w:t>
      </w:r>
      <w:proofErr w:type="spellEnd"/>
      <w:r w:rsidRPr="00247E18">
        <w:t xml:space="preserve"> (2005 annotation); Ta = </w:t>
      </w:r>
      <w:proofErr w:type="spellStart"/>
      <w:r w:rsidRPr="00247E18">
        <w:rPr>
          <w:i/>
          <w:iCs/>
        </w:rPr>
        <w:t>Theileria</w:t>
      </w:r>
      <w:proofErr w:type="spellEnd"/>
      <w:r w:rsidRPr="00247E18">
        <w:rPr>
          <w:i/>
          <w:iCs/>
        </w:rPr>
        <w:t xml:space="preserve"> </w:t>
      </w:r>
      <w:proofErr w:type="spellStart"/>
      <w:r w:rsidRPr="00247E18">
        <w:rPr>
          <w:i/>
          <w:iCs/>
        </w:rPr>
        <w:t>annulata</w:t>
      </w:r>
      <w:proofErr w:type="spellEnd"/>
      <w:r w:rsidRPr="00247E18">
        <w:rPr>
          <w:i/>
          <w:iCs/>
        </w:rPr>
        <w:t xml:space="preserve"> </w:t>
      </w:r>
      <w:r w:rsidRPr="00247E18">
        <w:t xml:space="preserve">strain Ankara; Bb = </w:t>
      </w:r>
      <w:r w:rsidRPr="00247E18">
        <w:rPr>
          <w:i/>
          <w:iCs/>
        </w:rPr>
        <w:t xml:space="preserve">Babesia </w:t>
      </w:r>
      <w:proofErr w:type="spellStart"/>
      <w:r w:rsidRPr="00247E18">
        <w:rPr>
          <w:i/>
          <w:iCs/>
        </w:rPr>
        <w:t>bovis</w:t>
      </w:r>
      <w:proofErr w:type="spellEnd"/>
      <w:r w:rsidRPr="00247E18">
        <w:rPr>
          <w:i/>
          <w:iCs/>
        </w:rPr>
        <w:t xml:space="preserve"> </w:t>
      </w:r>
      <w:r w:rsidRPr="00247E18">
        <w:t xml:space="preserve">strain T2Bo; </w:t>
      </w:r>
      <w:proofErr w:type="spellStart"/>
      <w:r w:rsidRPr="00247E18">
        <w:t>Te</w:t>
      </w:r>
      <w:proofErr w:type="spellEnd"/>
      <w:r w:rsidRPr="00247E18">
        <w:t xml:space="preserve"> = </w:t>
      </w:r>
      <w:proofErr w:type="spellStart"/>
      <w:r w:rsidRPr="00247E18">
        <w:rPr>
          <w:i/>
          <w:iCs/>
        </w:rPr>
        <w:t>Theileria</w:t>
      </w:r>
      <w:proofErr w:type="spellEnd"/>
      <w:r w:rsidRPr="00247E18">
        <w:rPr>
          <w:i/>
          <w:iCs/>
        </w:rPr>
        <w:t xml:space="preserve"> </w:t>
      </w:r>
      <w:proofErr w:type="spellStart"/>
      <w:r w:rsidRPr="00247E18">
        <w:rPr>
          <w:i/>
          <w:iCs/>
        </w:rPr>
        <w:t>equi</w:t>
      </w:r>
      <w:proofErr w:type="spellEnd"/>
      <w:r w:rsidRPr="00247E18">
        <w:rPr>
          <w:i/>
          <w:iCs/>
        </w:rPr>
        <w:t xml:space="preserve"> </w:t>
      </w:r>
      <w:r w:rsidRPr="00247E18">
        <w:t>strain WA. Mean intergenic length calculated as the distance between coding sequences of adjacent genes.</w:t>
      </w:r>
    </w:p>
    <w:p w14:paraId="59647579" w14:textId="6983A5DF" w:rsidR="00501D0C" w:rsidRDefault="00501D0C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7A5480D7" w14:textId="4ADF54DB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  <w:r w:rsidRPr="00247E18">
        <w:rPr>
          <w:b/>
          <w:szCs w:val="24"/>
        </w:rPr>
        <w:t xml:space="preserve">Supplemental Table </w:t>
      </w:r>
      <w:r>
        <w:rPr>
          <w:b/>
          <w:szCs w:val="24"/>
        </w:rPr>
        <w:t>S3</w:t>
      </w:r>
      <w:r w:rsidRPr="00247E18">
        <w:rPr>
          <w:b/>
          <w:szCs w:val="24"/>
        </w:rPr>
        <w:t xml:space="preserve">. </w:t>
      </w:r>
      <w:r>
        <w:rPr>
          <w:szCs w:val="24"/>
        </w:rPr>
        <w:t xml:space="preserve">A list of the expression levels (RPKM = </w:t>
      </w:r>
      <w:r w:rsidRPr="00842B08">
        <w:t>reads per kilobase of transcript per million reads</w:t>
      </w:r>
      <w:r>
        <w:rPr>
          <w:szCs w:val="24"/>
        </w:rPr>
        <w:t xml:space="preserve">) of known </w:t>
      </w:r>
      <w:r>
        <w:rPr>
          <w:i/>
          <w:szCs w:val="24"/>
        </w:rPr>
        <w:t xml:space="preserve">T. parva </w:t>
      </w:r>
      <w:r>
        <w:rPr>
          <w:szCs w:val="24"/>
        </w:rPr>
        <w:t>antigens. Note: p32 and p67 are humoral antigens.</w:t>
      </w:r>
    </w:p>
    <w:tbl>
      <w:tblPr>
        <w:tblW w:w="8070" w:type="dxa"/>
        <w:tblLook w:val="04A0" w:firstRow="1" w:lastRow="0" w:firstColumn="1" w:lastColumn="0" w:noHBand="0" w:noVBand="1"/>
      </w:tblPr>
      <w:tblGrid>
        <w:gridCol w:w="942"/>
        <w:gridCol w:w="1337"/>
        <w:gridCol w:w="2363"/>
        <w:gridCol w:w="950"/>
        <w:gridCol w:w="1884"/>
        <w:gridCol w:w="683"/>
      </w:tblGrid>
      <w:tr w:rsidR="00501D0C" w:rsidRPr="004E5CCD" w14:paraId="346EB7BB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ACE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941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966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583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004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Antigen</w:t>
            </w:r>
          </w:p>
        </w:tc>
      </w:tr>
      <w:tr w:rsidR="00501D0C" w:rsidRPr="004E5CCD" w14:paraId="41079198" w14:textId="77777777" w:rsidTr="00BF1E53">
        <w:trPr>
          <w:trHeight w:val="207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B637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Gene Name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3A09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2005 ID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4FBA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Locus Tag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7091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RPKM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38B1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CD4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C013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CD8</w:t>
            </w:r>
          </w:p>
        </w:tc>
      </w:tr>
      <w:tr w:rsidR="00501D0C" w:rsidRPr="004E5CCD" w14:paraId="228F6B67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3C4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PIM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25C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TP04_0051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E19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TpMuguga_04g00051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39D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7545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AF7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631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501D0C" w:rsidRPr="004E5CCD" w14:paraId="6915EF0A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81B4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F40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TP02_0244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53A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TpMuguga_02g00244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41C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4358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798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356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4191C089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0538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8C4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TP02_0895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4DE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TpMuguga_02g00895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DB9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2974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9BB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274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79757B2A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174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813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TP01_1091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077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TpMuguga_01g01091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87A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2619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6A2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915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1BBAF985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E76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337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TP01_1182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212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TpMuguga_01g01182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264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2252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E38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F16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06B3FEBB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330A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EEC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TP02_0140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059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TpMuguga_02g00140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3B6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1869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3FA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9DD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4117877E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FE6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p104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D28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TP04_0437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3AB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TpMuguga_04g00437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2E0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1024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22A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1F6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7961FDA3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C00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4521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TP03_0655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00C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TpMuguga_03g00655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32D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846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976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209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48DC3404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5A7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N10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751A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TP01_1074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9BD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TpMuguga_01g01074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D88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781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A72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7E6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100E5342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630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8F59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TP01_0056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669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TpMuguga_01g00056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B7E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376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EBD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5A0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02CA91BE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B6B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B272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TP01_0188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1F3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TpMuguga_01g00188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4EF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317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D06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8B0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73F5E533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E5B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p150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601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TP03_0861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558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TpMuguga_03g00861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047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314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7DC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188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277949EE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DBA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p32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4E8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TP01_1056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D8C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TpMuguga_01g01056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143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209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DFA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?</w:t>
            </w:r>
            <w:r w:rsidRPr="004E5CCD">
              <w:rPr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4F4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?</w:t>
            </w:r>
            <w:r w:rsidRPr="004E5CCD">
              <w:rPr>
                <w:szCs w:val="24"/>
              </w:rPr>
              <w:t> </w:t>
            </w:r>
          </w:p>
        </w:tc>
      </w:tr>
      <w:tr w:rsidR="00501D0C" w:rsidRPr="004E5CCD" w14:paraId="52B10932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5F6B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6C0B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TP01_1225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1E9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TpMuguga_01g01225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9F8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196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11D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ECE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404B755E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AB49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784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TP03_0849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DB4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TpMuguga_03g00849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A45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174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4EA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AEA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1928ED20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672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CDC8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TP03_0210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DCD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TpMuguga_03g00210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0E2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131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E2A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F24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0F36224C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DB6F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lastRenderedPageBreak/>
              <w:t>N36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139D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TP04_0916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963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TpMuguga_04g00916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97A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130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8DF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8A9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266B2BAF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E63C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581A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TP02_0767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F49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TpMuguga_02g00767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DCE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111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BC2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08C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01C1EAB5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A24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A59F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TP04_0772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F5A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TpMuguga_04g00772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0BF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108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26C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188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424589F0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D84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7E4C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TP03_0263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93B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TpMuguga_03g00263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726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105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CE3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67F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112B4199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900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668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TP01_1078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6C1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TpMuguga_01g01078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9CF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43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1A1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5E3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63C5F208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529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33B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TP04_0917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AFB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TpMuguga_04g00917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017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38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850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094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2A77D50E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FA9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7F7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TP02_0958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DC8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TpMuguga_02g00958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3C1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32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AFB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425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773FDE71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53E9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N43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E41A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TP01_1077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881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TpMuguga_01g01077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BD7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6A0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371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2B942003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58FA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19F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TP04_0164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B41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TpMuguga_04g00164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6EA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371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443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0FA2D2F6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CD18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E277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TP01_1081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E5C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TpMuguga_01g01081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220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95F3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6D9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5879A5FA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D51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p67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0C1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TP03_0287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FEF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TpMuguga_03g00287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021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8F0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0B7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</w:tr>
      <w:tr w:rsidR="00501D0C" w:rsidRPr="004E5CCD" w14:paraId="69061CE6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1482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AD6D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TP01_0868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DC0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TpMuguga_01g00868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CD8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19C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975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5F446449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83E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4721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TP01_1082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8EA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TpMuguga_01g01082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D83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824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F48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7A7F77C2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839C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D91C2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TP04_0683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B31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TpMuguga_04g00683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5D9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04D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47F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1137BA17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48D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N60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067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TP01_0726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DD5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TpMuguga_01g00726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269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AD2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58E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1CFDB3EE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AB6D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5D9BB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TP02_0123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C38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TpMuguga_02g00123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282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26D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0B4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</w:tr>
      <w:tr w:rsidR="00501D0C" w:rsidRPr="004E5CCD" w14:paraId="1579860C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8528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D2540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TP02_0243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DA4C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TpMuguga_02g00243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6B7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074D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090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32FC26C5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43C9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7686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TP04_0752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B9EF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TpMuguga_04g00752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FC11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BD6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6FEA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  <w:tr w:rsidR="00501D0C" w:rsidRPr="004E5CCD" w14:paraId="3E5B2AE4" w14:textId="77777777" w:rsidTr="00BF1E53">
        <w:trPr>
          <w:trHeight w:val="297"/>
        </w:trPr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8275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9EAE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TP02_0010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67A64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TpMuguga_02g00010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1FE35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213B7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B32DE" w14:textId="77777777" w:rsidR="00501D0C" w:rsidRPr="004E5CCD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4E5CCD">
              <w:rPr>
                <w:szCs w:val="24"/>
              </w:rPr>
              <w:t>-</w:t>
            </w:r>
          </w:p>
        </w:tc>
      </w:tr>
    </w:tbl>
    <w:p w14:paraId="6C4448D0" w14:textId="77777777" w:rsidR="00EB77C7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  <w:r>
        <w:rPr>
          <w:szCs w:val="24"/>
        </w:rPr>
        <w:t xml:space="preserve"> </w:t>
      </w:r>
    </w:p>
    <w:p w14:paraId="062B8783" w14:textId="77777777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245B1E0E" w14:textId="77777777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38A8D37B" w14:textId="77777777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4A89482A" w14:textId="2B24AA5F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  <w:r w:rsidRPr="00247E18">
        <w:rPr>
          <w:b/>
          <w:szCs w:val="24"/>
        </w:rPr>
        <w:lastRenderedPageBreak/>
        <w:t xml:space="preserve">Supplemental Table </w:t>
      </w:r>
      <w:r>
        <w:rPr>
          <w:b/>
          <w:szCs w:val="24"/>
        </w:rPr>
        <w:t>S4</w:t>
      </w:r>
      <w:r w:rsidRPr="00247E18">
        <w:rPr>
          <w:b/>
          <w:szCs w:val="24"/>
        </w:rPr>
        <w:t xml:space="preserve">. </w:t>
      </w:r>
      <w:r>
        <w:rPr>
          <w:szCs w:val="24"/>
        </w:rPr>
        <w:t xml:space="preserve">A list of the highest-expressed genes in the </w:t>
      </w:r>
      <w:r>
        <w:rPr>
          <w:i/>
          <w:szCs w:val="24"/>
        </w:rPr>
        <w:t xml:space="preserve">T. parva </w:t>
      </w:r>
      <w:r>
        <w:rPr>
          <w:szCs w:val="24"/>
        </w:rPr>
        <w:t xml:space="preserve">schizont </w:t>
      </w:r>
      <w:proofErr w:type="spellStart"/>
      <w:r>
        <w:rPr>
          <w:szCs w:val="24"/>
        </w:rPr>
        <w:t>RNAseq</w:t>
      </w:r>
      <w:proofErr w:type="spellEnd"/>
      <w:r>
        <w:rPr>
          <w:szCs w:val="24"/>
        </w:rPr>
        <w:t xml:space="preserve"> dataset. </w:t>
      </w:r>
    </w:p>
    <w:tbl>
      <w:tblPr>
        <w:tblW w:w="9440" w:type="dxa"/>
        <w:tblInd w:w="93" w:type="dxa"/>
        <w:tblLook w:val="04A0" w:firstRow="1" w:lastRow="0" w:firstColumn="1" w:lastColumn="0" w:noHBand="0" w:noVBand="1"/>
      </w:tblPr>
      <w:tblGrid>
        <w:gridCol w:w="910"/>
        <w:gridCol w:w="2363"/>
        <w:gridCol w:w="2880"/>
        <w:gridCol w:w="1000"/>
        <w:gridCol w:w="2320"/>
      </w:tblGrid>
      <w:tr w:rsidR="00501D0C" w:rsidRPr="0010296B" w14:paraId="151BE230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25D36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10296B">
              <w:rPr>
                <w:b/>
                <w:bCs/>
                <w:szCs w:val="24"/>
              </w:rPr>
              <w:t>Contig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E8DF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10296B">
              <w:rPr>
                <w:b/>
                <w:bCs/>
                <w:szCs w:val="24"/>
              </w:rPr>
              <w:t>Locus Tag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7900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proofErr w:type="spellStart"/>
            <w:r w:rsidRPr="0010296B">
              <w:rPr>
                <w:b/>
                <w:bCs/>
                <w:szCs w:val="24"/>
              </w:rPr>
              <w:t>Product_Name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6A0AE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10296B">
              <w:rPr>
                <w:b/>
                <w:bCs/>
                <w:szCs w:val="24"/>
              </w:rPr>
              <w:t>RPKM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F2F7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10296B">
              <w:rPr>
                <w:b/>
                <w:bCs/>
                <w:szCs w:val="24"/>
              </w:rPr>
              <w:t>2005 Annotation ID</w:t>
            </w:r>
          </w:p>
        </w:tc>
      </w:tr>
      <w:tr w:rsidR="00501D0C" w:rsidRPr="0010296B" w14:paraId="2E77CE7D" w14:textId="77777777" w:rsidTr="00BF1E53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00A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45B5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TpMuguga_01g01234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8F81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3AD6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26824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EB38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TP01_1234</w:t>
            </w:r>
          </w:p>
        </w:tc>
      </w:tr>
      <w:tr w:rsidR="00501D0C" w:rsidRPr="0010296B" w14:paraId="265EBA60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50B9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B5B4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TpMuguga_03g00931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994D4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6C1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26823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CD53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TP03_0931</w:t>
            </w:r>
          </w:p>
        </w:tc>
      </w:tr>
      <w:tr w:rsidR="00501D0C" w:rsidRPr="0010296B" w14:paraId="55262149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CAD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9AE0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TpMuguga_01g01236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F733E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F2A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12454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F3E9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TP01_1236</w:t>
            </w:r>
          </w:p>
        </w:tc>
      </w:tr>
      <w:tr w:rsidR="00501D0C" w:rsidRPr="0010296B" w14:paraId="26ADDA1E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E03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3B29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TpMuguga_03g00933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53D0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03B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12453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6350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TP03_0933</w:t>
            </w:r>
          </w:p>
        </w:tc>
      </w:tr>
      <w:tr w:rsidR="00501D0C" w:rsidRPr="0010296B" w14:paraId="15512CFC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738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2E6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TpMuguga_02g00148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ACA2B" w14:textId="5562DE9C" w:rsidR="00501D0C" w:rsidRPr="0010296B" w:rsidRDefault="00501D0C" w:rsidP="00EF5301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 xml:space="preserve">Heat shock 70 </w:t>
            </w:r>
            <w:proofErr w:type="spellStart"/>
            <w:r w:rsidRPr="0010296B">
              <w:rPr>
                <w:bCs/>
                <w:szCs w:val="24"/>
              </w:rPr>
              <w:t>kDa</w:t>
            </w:r>
            <w:proofErr w:type="spellEnd"/>
            <w:r w:rsidRPr="0010296B">
              <w:rPr>
                <w:bCs/>
                <w:szCs w:val="24"/>
              </w:rPr>
              <w:t xml:space="preserve"> protein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fldChar w:fldCharType="begin"/>
            </w:r>
            <w:r w:rsidR="00EF5301">
              <w:rPr>
                <w:bCs/>
                <w:szCs w:val="24"/>
              </w:rPr>
              <w:instrText xml:space="preserve"> ADDIN EN.CITE &lt;EndNote&gt;&lt;Cite&gt;&lt;Author&gt;Daubenberger&lt;/Author&gt;&lt;Year&gt;1997&lt;/Year&gt;&lt;RecNum&gt;121&lt;/RecNum&gt;&lt;DisplayText&gt;(13)&lt;/DisplayText&gt;&lt;record&gt;&lt;rec-number&gt;121&lt;/rec-number&gt;&lt;foreign-keys&gt;&lt;key app="EN" db-id="zwt52wp0vvf5d6e0avp5fs9d52ee5texaws2" timestamp="1561467627"&gt;121&lt;/key&gt;&lt;/foreign-keys&gt;&lt;ref-type name="Journal Article"&gt;17&lt;/ref-type&gt;&lt;contributors&gt;&lt;authors&gt;&lt;author&gt;Daubenberger, C.&lt;/author&gt;&lt;author&gt;Heussler, V.&lt;/author&gt;&lt;author&gt;Gobright, E.&lt;/author&gt;&lt;author&gt;Wijngaard, P.&lt;/author&gt;&lt;author&gt;Clevers, H. C.&lt;/author&gt;&lt;author&gt;Wells, C.&lt;/author&gt;&lt;author&gt;Tsuji, N.&lt;/author&gt;&lt;author&gt;Musoke, A.&lt;/author&gt;&lt;author&gt;McKeever, D.&lt;/author&gt;&lt;/authors&gt;&lt;/contributors&gt;&lt;auth-address&gt;International Livestock Research Institute (ILRI), Nairobi, Kenya.&lt;/auth-address&gt;&lt;titles&gt;&lt;title&gt;Molecular characterisation of a cognate 70 kDa heat shock protein of the protozoan Theileria parva&lt;/title&gt;&lt;secondary-title&gt;Mol Biochem Parasitol&lt;/secondary-title&gt;&lt;/titles&gt;&lt;periodical&gt;&lt;full-title&gt;Mol Biochem Parasitol&lt;/full-title&gt;&lt;/periodical&gt;&lt;pages&gt;265-9&lt;/pages&gt;&lt;volume&gt;85&lt;/volume&gt;&lt;number&gt;2&lt;/number&gt;&lt;keywords&gt;&lt;keyword&gt;Amino Acid Sequence&lt;/keyword&gt;&lt;keyword&gt;Animals&lt;/keyword&gt;&lt;keyword&gt;Blotting, Southern&lt;/keyword&gt;&lt;keyword&gt;Cattle&lt;/keyword&gt;&lt;keyword&gt;Cloning, Molecular&lt;/keyword&gt;&lt;keyword&gt;Gene Expression&lt;/keyword&gt;&lt;keyword&gt;HSP70 Heat-Shock Proteins/chemistry/*genetics&lt;/keyword&gt;&lt;keyword&gt;Heat Stress Disorders&lt;/keyword&gt;&lt;keyword&gt;Immunoblotting&lt;/keyword&gt;&lt;keyword&gt;Molecular Sequence Data&lt;/keyword&gt;&lt;keyword&gt;Protozoan Proteins/chemistry/*genetics&lt;/keyword&gt;&lt;keyword&gt;RNA, Messenger/chemistry/genetics&lt;/keyword&gt;&lt;keyword&gt;Sequence Analysis&lt;/keyword&gt;&lt;keyword&gt;Theileria parva/chemistry/*genetics&lt;/keyword&gt;&lt;/keywords&gt;&lt;dates&gt;&lt;year&gt;1997&lt;/year&gt;&lt;pub-dates&gt;&lt;date&gt;Apr&lt;/date&gt;&lt;/pub-dates&gt;&lt;/dates&gt;&lt;isbn&gt;0166-6851 (Print)&amp;#xD;0166-6851 (Linking)&lt;/isbn&gt;&lt;accession-num&gt;9106200&lt;/accession-num&gt;&lt;urls&gt;&lt;related-urls&gt;&lt;url&gt;https://www.ncbi.nlm.nih.gov/pubmed/9106200&lt;/url&gt;&lt;/related-urls&gt;&lt;/urls&gt;&lt;/record&gt;&lt;/Cite&gt;&lt;/EndNote&gt;</w:instrText>
            </w:r>
            <w:r>
              <w:rPr>
                <w:bCs/>
                <w:szCs w:val="24"/>
              </w:rPr>
              <w:fldChar w:fldCharType="separate"/>
            </w:r>
            <w:r w:rsidR="00EF5301">
              <w:rPr>
                <w:bCs/>
                <w:noProof/>
                <w:szCs w:val="24"/>
              </w:rPr>
              <w:t>(13)</w:t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7A6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11644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D19D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TP02_0148</w:t>
            </w:r>
          </w:p>
        </w:tc>
      </w:tr>
      <w:tr w:rsidR="00501D0C" w:rsidRPr="0010296B" w14:paraId="27B66599" w14:textId="77777777" w:rsidTr="00BF1E53">
        <w:trPr>
          <w:trHeight w:val="9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74D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92B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TpMuguga_04g00383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B04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Glyceraldehyde 3-phosphate dehydrogenase NAD binding domain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AC04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8698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FFB3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TP04_0383</w:t>
            </w:r>
          </w:p>
        </w:tc>
      </w:tr>
      <w:tr w:rsidR="00501D0C" w:rsidRPr="0010296B" w14:paraId="5DE9B57F" w14:textId="77777777" w:rsidTr="00BF1E53">
        <w:trPr>
          <w:trHeight w:val="9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63D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1C78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TpMuguga_04g00051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F15BE" w14:textId="5781C77B" w:rsidR="00501D0C" w:rsidRPr="0010296B" w:rsidRDefault="00501D0C" w:rsidP="00EF5301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Polymorphic Immunodominant Molecule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fldChar w:fldCharType="begin"/>
            </w:r>
            <w:r w:rsidR="00EF5301">
              <w:rPr>
                <w:bCs/>
                <w:szCs w:val="24"/>
              </w:rPr>
              <w:instrText xml:space="preserve"> ADDIN EN.CITE &lt;EndNote&gt;&lt;Cite&gt;&lt;Author&gt;Shapiro&lt;/Author&gt;&lt;Year&gt;1987&lt;/Year&gt;&lt;RecNum&gt;119&lt;/RecNum&gt;&lt;DisplayText&gt;(14)&lt;/DisplayText&gt;&lt;record&gt;&lt;rec-number&gt;119&lt;/rec-number&gt;&lt;foreign-keys&gt;&lt;key app="EN" db-id="zwt52wp0vvf5d6e0avp5fs9d52ee5texaws2" timestamp="1561467486"&gt;119&lt;/key&gt;&lt;/foreign-keys&gt;&lt;ref-type name="Journal Article"&gt;17&lt;/ref-type&gt;&lt;contributors&gt;&lt;authors&gt;&lt;author&gt;Shapiro, S. Z.&lt;/author&gt;&lt;author&gt;Fujisaki, K.&lt;/author&gt;&lt;author&gt;Morzaria, S. P.&lt;/author&gt;&lt;author&gt;Webster, P.&lt;/author&gt;&lt;author&gt;Fujinaga, T.&lt;/author&gt;&lt;author&gt;Spooner, P. R.&lt;/author&gt;&lt;author&gt;Irvin, A. D.&lt;/author&gt;&lt;/authors&gt;&lt;/contributors&gt;&lt;titles&gt;&lt;title&gt;A life-cycle stage-specific antigen of Theileria parva recognized by anti-macroschizont monoclonal antibodies&lt;/title&gt;&lt;secondary-title&gt;Parasitology&lt;/secondary-title&gt;&lt;/titles&gt;&lt;periodical&gt;&lt;full-title&gt;Parasitology&lt;/full-title&gt;&lt;/periodical&gt;&lt;pages&gt;29-37&lt;/pages&gt;&lt;volume&gt;94 ( Pt 1)&lt;/volume&gt;&lt;keywords&gt;&lt;keyword&gt;Animals&lt;/keyword&gt;&lt;keyword&gt;Antibodies, Monoclonal/*immunology&lt;/keyword&gt;&lt;keyword&gt;Antibody Specificity&lt;/keyword&gt;&lt;keyword&gt;Antigens, Protozoan/analysis/*immunology&lt;/keyword&gt;&lt;keyword&gt;Antigens, Surface/analysis/immunology&lt;/keyword&gt;&lt;keyword&gt;Apicomplexa/growth &amp;amp; development/*immunology/ultrastructure&lt;/keyword&gt;&lt;keyword&gt;Cell Line&lt;/keyword&gt;&lt;keyword&gt;Electrophoresis, Polyacrylamide Gel&lt;/keyword&gt;&lt;keyword&gt;Fluorescent Antibody Technique&lt;/keyword&gt;&lt;keyword&gt;Immunologic Techniques&lt;/keyword&gt;&lt;keyword&gt;Lymphocytes/parasitology/ultrastructure&lt;/keyword&gt;&lt;keyword&gt;Microscopy, Electron&lt;/keyword&gt;&lt;keyword&gt;Theileriasis&lt;/keyword&gt;&lt;/keywords&gt;&lt;dates&gt;&lt;year&gt;1987&lt;/year&gt;&lt;pub-dates&gt;&lt;date&gt;Feb&lt;/date&gt;&lt;/pub-dates&gt;&lt;/dates&gt;&lt;isbn&gt;0031-1820 (Print)&amp;#xD;0031-1820 (Linking)&lt;/isbn&gt;&lt;accession-num&gt;3103046&lt;/accession-num&gt;&lt;urls&gt;&lt;related-urls&gt;&lt;url&gt;https://www.ncbi.nlm.nih.gov/pubmed/3103046&lt;/url&gt;&lt;/related-urls&gt;&lt;/urls&gt;&lt;/record&gt;&lt;/Cite&gt;&lt;/EndNote&gt;</w:instrText>
            </w:r>
            <w:r>
              <w:rPr>
                <w:bCs/>
                <w:szCs w:val="24"/>
              </w:rPr>
              <w:fldChar w:fldCharType="separate"/>
            </w:r>
            <w:r w:rsidR="00EF5301">
              <w:rPr>
                <w:bCs/>
                <w:noProof/>
                <w:szCs w:val="24"/>
              </w:rPr>
              <w:t>(14)</w:t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CE1A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7545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7823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TP04_0051</w:t>
            </w:r>
          </w:p>
        </w:tc>
      </w:tr>
      <w:tr w:rsidR="00501D0C" w:rsidRPr="0010296B" w14:paraId="5438304E" w14:textId="77777777" w:rsidTr="00BF1E53">
        <w:trPr>
          <w:trHeight w:val="6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C0B8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4F2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TpMuguga_01g00726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34BC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Elongation factor Tu GTP binding domain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1AF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6406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F04B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TP01_0726</w:t>
            </w:r>
          </w:p>
        </w:tc>
      </w:tr>
      <w:tr w:rsidR="00501D0C" w:rsidRPr="0010296B" w14:paraId="6CDDAA70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0FF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DC64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TpMuguga_02g00244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29164" w14:textId="6BE94E2C" w:rsidR="00501D0C" w:rsidRPr="0010296B" w:rsidRDefault="00501D0C" w:rsidP="00EF5301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Heat shock protein 90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fldChar w:fldCharType="begin"/>
            </w:r>
            <w:r w:rsidR="00EF5301">
              <w:rPr>
                <w:bCs/>
                <w:szCs w:val="24"/>
              </w:rPr>
              <w:instrText xml:space="preserve"> ADDIN EN.CITE &lt;EndNote&gt;&lt;Cite&gt;&lt;Author&gt;Kinnaird&lt;/Author&gt;&lt;Year&gt;2017&lt;/Year&gt;&lt;RecNum&gt;120&lt;/RecNum&gt;&lt;DisplayText&gt;(15)&lt;/DisplayText&gt;&lt;record&gt;&lt;rec-number&gt;120&lt;/rec-number&gt;&lt;foreign-keys&gt;&lt;key app="EN" db-id="zwt52wp0vvf5d6e0avp5fs9d52ee5texaws2" timestamp="1561467558"&gt;120&lt;/key&gt;&lt;/foreign-keys&gt;&lt;ref-type name="Journal Article"&gt;17&lt;/ref-type&gt;&lt;contributors&gt;&lt;authors&gt;&lt;author&gt;Kinnaird, J. H.&lt;/author&gt;&lt;author&gt;Singh, M.&lt;/author&gt;&lt;author&gt;Gillan, V.&lt;/author&gt;&lt;author&gt;Weir, W.&lt;/author&gt;&lt;author&gt;Calder, E. D.&lt;/author&gt;&lt;author&gt;Hostettler, I.&lt;/author&gt;&lt;author&gt;Tatu, U.&lt;/author&gt;&lt;author&gt;Devaney, E.&lt;/author&gt;&lt;author&gt;Shiels, B. R.&lt;/author&gt;&lt;/authors&gt;&lt;/contributors&gt;&lt;auth-address&gt;Institute of Biodiversity Animal Health and Comparative Medicine, College of Medical, Veterinary and Life Sciences, University of Glasgow, Garscube Campus, Bearsden Road, Glasgow, G61 1QH, UK.&amp;#xD;Department of Biochemistry, Indian Institute of Science, Bangalore, 560 012, India.&amp;#xD;Institute for Parasitology, Vetsuisse Faculty, University of Bern, Bern, Switzerland.&lt;/auth-address&gt;&lt;titles&gt;&lt;title&gt;Characterization of HSP90 isoforms in transformed bovine leukocytes infected with Theileria annulata&lt;/title&gt;&lt;secondary-title&gt;Cell Microbiol&lt;/secondary-title&gt;&lt;/titles&gt;&lt;periodical&gt;&lt;full-title&gt;Cell Microbiol&lt;/full-title&gt;&lt;/periodical&gt;&lt;volume&gt;19&lt;/volume&gt;&lt;number&gt;3&lt;/number&gt;&lt;keywords&gt;&lt;keyword&gt;Animals&lt;/keyword&gt;&lt;keyword&gt;Cattle&lt;/keyword&gt;&lt;keyword&gt;Cells, Cultured&lt;/keyword&gt;&lt;keyword&gt;HSP90 Heat-Shock Proteins/*analysis&lt;/keyword&gt;&lt;keyword&gt;Leukocytes/*parasitology&lt;/keyword&gt;&lt;keyword&gt;Organelles/*enzymology&lt;/keyword&gt;&lt;keyword&gt;Protein Isoforms/*analysis&lt;/keyword&gt;&lt;keyword&gt;Theileria annulata/*enzymology&lt;/keyword&gt;&lt;/keywords&gt;&lt;dates&gt;&lt;year&gt;2017&lt;/year&gt;&lt;pub-dates&gt;&lt;date&gt;Mar&lt;/date&gt;&lt;/pub-dates&gt;&lt;/dates&gt;&lt;isbn&gt;1462-5822 (Electronic)&amp;#xD;1462-5814 (Linking)&lt;/isbn&gt;&lt;accession-num&gt;27649068&lt;/accession-num&gt;&lt;urls&gt;&lt;related-urls&gt;&lt;url&gt;https://www.ncbi.nlm.nih.gov/pubmed/27649068&lt;/url&gt;&lt;/related-urls&gt;&lt;/urls&gt;&lt;custom2&gt;5333456&lt;/custom2&gt;&lt;electronic-resource-num&gt;10.1111/cmi.12669&lt;/electronic-resource-num&gt;&lt;/record&gt;&lt;/Cite&gt;&lt;/EndNote&gt;</w:instrText>
            </w:r>
            <w:r>
              <w:rPr>
                <w:bCs/>
                <w:szCs w:val="24"/>
              </w:rPr>
              <w:fldChar w:fldCharType="separate"/>
            </w:r>
            <w:r w:rsidR="00EF5301">
              <w:rPr>
                <w:bCs/>
                <w:noProof/>
                <w:szCs w:val="24"/>
              </w:rPr>
              <w:t>(15)</w:t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717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4358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78D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TP02_0244</w:t>
            </w:r>
          </w:p>
        </w:tc>
      </w:tr>
      <w:tr w:rsidR="00501D0C" w:rsidRPr="0010296B" w14:paraId="5FF8B22E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739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26B8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TpMuguga_02g00903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49E4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Actin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A2FE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4183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CB15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TP02_0903</w:t>
            </w:r>
          </w:p>
        </w:tc>
      </w:tr>
      <w:tr w:rsidR="00501D0C" w:rsidRPr="0010296B" w14:paraId="60EC08A2" w14:textId="77777777" w:rsidTr="00BF1E53">
        <w:trPr>
          <w:trHeight w:val="9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6879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DB0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TpMuguga_01g00244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B52B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Cyclophilin type peptidyl-prolyl cis-trans isomerase/CLD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1E2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3322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8D7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TP01_0244</w:t>
            </w:r>
          </w:p>
        </w:tc>
      </w:tr>
      <w:tr w:rsidR="00501D0C" w:rsidRPr="0010296B" w14:paraId="1D940810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0DE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76EB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TpMuguga_02g00895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A0131" w14:textId="1A778630" w:rsidR="00501D0C" w:rsidRPr="00905B33" w:rsidRDefault="00501D0C" w:rsidP="00EF5301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905B33">
              <w:rPr>
                <w:szCs w:val="24"/>
              </w:rPr>
              <w:t>Tp9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fldChar w:fldCharType="begin">
                <w:fldData xml:space="preserve">PEVuZE5vdGU+PENpdGU+PEF1dGhvcj5IZW1taW5rPC9BdXRob3I+PFllYXI+MjAxNjwvWWVhcj48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</w:fldData>
              </w:fldChar>
            </w:r>
            <w:r w:rsidR="00EF5301">
              <w:rPr>
                <w:szCs w:val="24"/>
              </w:rPr>
              <w:instrText xml:space="preserve"> ADDIN EN.CITE </w:instrText>
            </w:r>
            <w:r w:rsidR="00EF5301">
              <w:rPr>
                <w:szCs w:val="24"/>
              </w:rPr>
              <w:fldChar w:fldCharType="begin">
                <w:fldData xml:space="preserve">PEVuZE5vdGU+PENpdGU+PEF1dGhvcj5IZW1taW5rPC9BdXRob3I+PFllYXI+MjAxNjwvWWVhcj48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</w:fldData>
              </w:fldChar>
            </w:r>
            <w:r w:rsidR="00EF5301">
              <w:rPr>
                <w:szCs w:val="24"/>
              </w:rPr>
              <w:instrText xml:space="preserve"> ADDIN EN.CITE.DATA </w:instrText>
            </w:r>
            <w:r w:rsidR="00EF5301">
              <w:rPr>
                <w:szCs w:val="24"/>
              </w:rPr>
            </w:r>
            <w:r w:rsidR="00EF5301">
              <w:rPr>
                <w:szCs w:val="24"/>
              </w:rPr>
              <w:fldChar w:fldCharType="end"/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F5301">
              <w:rPr>
                <w:noProof/>
                <w:szCs w:val="24"/>
              </w:rPr>
              <w:t>(16)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9D4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2974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822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TP02_0895</w:t>
            </w:r>
          </w:p>
        </w:tc>
      </w:tr>
      <w:tr w:rsidR="00501D0C" w:rsidRPr="0010296B" w14:paraId="4C413DFD" w14:textId="77777777" w:rsidTr="00BF1E53">
        <w:trPr>
          <w:trHeight w:val="6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1020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lastRenderedPageBreak/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6BF3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TpMuguga_03g00152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B1854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Core histone H2A/H2B/H3/H4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1A3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2852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B52D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TP03_0152</w:t>
            </w:r>
          </w:p>
        </w:tc>
      </w:tr>
      <w:tr w:rsidR="00501D0C" w:rsidRPr="0010296B" w14:paraId="4CCDA603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E70D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DD4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TpMuguga_04g00616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BC015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CBA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2628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BB55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TP04_0616</w:t>
            </w:r>
          </w:p>
        </w:tc>
      </w:tr>
      <w:tr w:rsidR="00501D0C" w:rsidRPr="0010296B" w14:paraId="09DE9F9A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9DEE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68F5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TpMuguga_01g01091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735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BA5D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2619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33C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TP01_1091</w:t>
            </w:r>
          </w:p>
        </w:tc>
      </w:tr>
      <w:tr w:rsidR="00501D0C" w:rsidRPr="0010296B" w14:paraId="0B073C42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8FD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1999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TpMuguga_01g01235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9BFCD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DE4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2522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5771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TP01_1235</w:t>
            </w:r>
          </w:p>
        </w:tc>
      </w:tr>
      <w:tr w:rsidR="00501D0C" w:rsidRPr="0010296B" w14:paraId="687EEDB7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57EB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8D1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TpMuguga_03g00932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E1EFD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hypothetical protein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8765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2521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07B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10296B">
              <w:rPr>
                <w:szCs w:val="24"/>
              </w:rPr>
              <w:t>TP03_0932</w:t>
            </w:r>
          </w:p>
        </w:tc>
      </w:tr>
      <w:tr w:rsidR="00501D0C" w:rsidRPr="0010296B" w14:paraId="399A93CB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777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34D2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TpMuguga_03g00419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1F0D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Thioredoxin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097E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2477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0377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TP03_0419</w:t>
            </w:r>
          </w:p>
        </w:tc>
      </w:tr>
      <w:tr w:rsidR="00501D0C" w:rsidRPr="0010296B" w14:paraId="25B462A9" w14:textId="77777777" w:rsidTr="00BF1E53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A8F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CE5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TpMuguga_04g00050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0F20B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Ribosomal protein S19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809E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2364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E11A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TP04_0050</w:t>
            </w:r>
          </w:p>
        </w:tc>
      </w:tr>
      <w:tr w:rsidR="00501D0C" w:rsidRPr="0010296B" w14:paraId="4FA2C68D" w14:textId="77777777" w:rsidTr="00BF1E53">
        <w:trPr>
          <w:trHeight w:val="90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9BA6C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19096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TpMuguga_01g01182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48BAF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lactate/malate dehydrogenase alpha/beta C-terminal domain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F6D1A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2252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93E96" w14:textId="77777777" w:rsidR="00501D0C" w:rsidRPr="0010296B" w:rsidRDefault="00501D0C" w:rsidP="00DC3AA9">
            <w:pPr>
              <w:spacing w:line="480" w:lineRule="auto"/>
              <w:contextualSpacing/>
              <w:jc w:val="center"/>
              <w:rPr>
                <w:bCs/>
                <w:szCs w:val="24"/>
              </w:rPr>
            </w:pPr>
            <w:r w:rsidRPr="0010296B">
              <w:rPr>
                <w:bCs/>
                <w:szCs w:val="24"/>
              </w:rPr>
              <w:t>TP01_1182</w:t>
            </w:r>
          </w:p>
        </w:tc>
      </w:tr>
    </w:tbl>
    <w:p w14:paraId="32A7E2B2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DB08779" w14:textId="77777777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284A31BB" w14:textId="05BD79CA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50F5DE33" w14:textId="4B0B600A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E7029BE" w14:textId="215FC2E3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1C44113" w14:textId="33765AAC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5E814D9A" w14:textId="27D4055D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BDE7D41" w14:textId="53476535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75027A97" w14:textId="3D759D59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42240F6" w14:textId="77777777" w:rsidR="00EB77C7" w:rsidRDefault="00EB77C7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4162A7AD" w14:textId="77777777" w:rsidR="00501D0C" w:rsidRPr="00247E18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00C78266" w14:textId="19B7F011" w:rsidR="00501D0C" w:rsidRDefault="00501D0C" w:rsidP="00DC3AA9">
      <w:pPr>
        <w:pStyle w:val="SMText"/>
        <w:spacing w:line="480" w:lineRule="auto"/>
        <w:ind w:firstLine="0"/>
        <w:contextualSpacing/>
        <w:rPr>
          <w:szCs w:val="24"/>
        </w:rPr>
      </w:pPr>
      <w:r w:rsidRPr="00247E18">
        <w:rPr>
          <w:b/>
          <w:szCs w:val="24"/>
        </w:rPr>
        <w:lastRenderedPageBreak/>
        <w:t xml:space="preserve">Supplemental Table </w:t>
      </w:r>
      <w:r>
        <w:rPr>
          <w:b/>
          <w:szCs w:val="24"/>
        </w:rPr>
        <w:t>S5</w:t>
      </w:r>
      <w:r w:rsidRPr="00247E18">
        <w:rPr>
          <w:b/>
          <w:szCs w:val="24"/>
        </w:rPr>
        <w:t>.</w:t>
      </w:r>
      <w:r>
        <w:rPr>
          <w:b/>
          <w:szCs w:val="24"/>
        </w:rPr>
        <w:t xml:space="preserve"> </w:t>
      </w:r>
      <w:r>
        <w:rPr>
          <w:szCs w:val="24"/>
        </w:rPr>
        <w:t xml:space="preserve">A table of key </w:t>
      </w:r>
      <w:r>
        <w:rPr>
          <w:i/>
          <w:szCs w:val="24"/>
        </w:rPr>
        <w:t xml:space="preserve">T. parva </w:t>
      </w:r>
      <w:r>
        <w:rPr>
          <w:szCs w:val="24"/>
        </w:rPr>
        <w:t xml:space="preserve">genes with </w:t>
      </w:r>
      <w:r w:rsidRPr="00842B08">
        <w:t>reads per kilobase o</w:t>
      </w:r>
      <w:r>
        <w:t>f transcript per million reads</w:t>
      </w:r>
      <w:r w:rsidRPr="00842B08">
        <w:t xml:space="preserve"> of zero</w:t>
      </w:r>
      <w:r>
        <w:t xml:space="preserve"> (</w:t>
      </w:r>
      <w:proofErr w:type="spellStart"/>
      <w:r>
        <w:rPr>
          <w:i/>
        </w:rPr>
        <w:t>Tp</w:t>
      </w:r>
      <w:proofErr w:type="spellEnd"/>
      <w:r>
        <w:rPr>
          <w:i/>
        </w:rPr>
        <w:t xml:space="preserve"> </w:t>
      </w:r>
      <w:r>
        <w:t xml:space="preserve">= </w:t>
      </w:r>
      <w:proofErr w:type="spellStart"/>
      <w:r>
        <w:rPr>
          <w:i/>
        </w:rPr>
        <w:t>Theileria</w:t>
      </w:r>
      <w:proofErr w:type="spellEnd"/>
      <w:r>
        <w:rPr>
          <w:i/>
        </w:rPr>
        <w:t xml:space="preserve"> parva </w:t>
      </w:r>
      <w:proofErr w:type="spellStart"/>
      <w:r>
        <w:t>Muguga</w:t>
      </w:r>
      <w:proofErr w:type="spellEnd"/>
      <w:r>
        <w:t xml:space="preserve">; </w:t>
      </w:r>
      <w:proofErr w:type="spellStart"/>
      <w:r>
        <w:rPr>
          <w:i/>
        </w:rPr>
        <w:t>Pf</w:t>
      </w:r>
      <w:proofErr w:type="spellEnd"/>
      <w:r>
        <w:rPr>
          <w:i/>
        </w:rPr>
        <w:t xml:space="preserve"> </w:t>
      </w:r>
      <w:r>
        <w:t xml:space="preserve">= </w:t>
      </w:r>
      <w:r>
        <w:rPr>
          <w:i/>
        </w:rPr>
        <w:t xml:space="preserve">Plasmodium falciparum </w:t>
      </w:r>
      <w:r>
        <w:t xml:space="preserve">3D7). </w:t>
      </w:r>
    </w:p>
    <w:tbl>
      <w:tblPr>
        <w:tblW w:w="8826" w:type="dxa"/>
        <w:tblInd w:w="93" w:type="dxa"/>
        <w:tblLook w:val="04A0" w:firstRow="1" w:lastRow="0" w:firstColumn="1" w:lastColumn="0" w:noHBand="0" w:noVBand="1"/>
      </w:tblPr>
      <w:tblGrid>
        <w:gridCol w:w="3017"/>
        <w:gridCol w:w="5809"/>
      </w:tblGrid>
      <w:tr w:rsidR="00501D0C" w:rsidRPr="00DA5703" w14:paraId="7E6DDCC0" w14:textId="77777777" w:rsidTr="00BF1E53">
        <w:trPr>
          <w:trHeight w:val="302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41C6" w14:textId="77777777" w:rsidR="00501D0C" w:rsidRPr="006501C2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</w:rPr>
            </w:pPr>
            <w:r w:rsidRPr="006501C2">
              <w:rPr>
                <w:b/>
                <w:bCs/>
                <w:szCs w:val="24"/>
              </w:rPr>
              <w:t>Product Category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FDAF" w14:textId="77777777" w:rsidR="00501D0C" w:rsidRPr="00905B33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szCs w:val="24"/>
                <w:lang w:val="de-DE"/>
              </w:rPr>
            </w:pPr>
            <w:proofErr w:type="spellStart"/>
            <w:r w:rsidRPr="00905B33">
              <w:rPr>
                <w:b/>
                <w:bCs/>
                <w:i/>
                <w:szCs w:val="24"/>
                <w:lang w:val="de-DE"/>
              </w:rPr>
              <w:t>Tp</w:t>
            </w:r>
            <w:proofErr w:type="spellEnd"/>
            <w:r w:rsidRPr="00905B33">
              <w:rPr>
                <w:b/>
                <w:bCs/>
                <w:i/>
                <w:szCs w:val="24"/>
                <w:lang w:val="de-DE"/>
              </w:rPr>
              <w:t xml:space="preserve"> </w:t>
            </w:r>
            <w:proofErr w:type="spellStart"/>
            <w:r w:rsidRPr="00905B33">
              <w:rPr>
                <w:b/>
                <w:bCs/>
                <w:szCs w:val="24"/>
                <w:lang w:val="de-DE"/>
              </w:rPr>
              <w:t>Locus</w:t>
            </w:r>
            <w:proofErr w:type="spellEnd"/>
            <w:r w:rsidRPr="00905B33">
              <w:rPr>
                <w:b/>
                <w:bCs/>
                <w:szCs w:val="24"/>
                <w:lang w:val="de-DE"/>
              </w:rPr>
              <w:t xml:space="preserve"> Tag (</w:t>
            </w:r>
            <w:proofErr w:type="spellStart"/>
            <w:r w:rsidRPr="00905B33">
              <w:rPr>
                <w:b/>
                <w:bCs/>
                <w:i/>
                <w:szCs w:val="24"/>
                <w:lang w:val="de-DE"/>
              </w:rPr>
              <w:t>Pf</w:t>
            </w:r>
            <w:proofErr w:type="spellEnd"/>
            <w:r w:rsidRPr="00905B33">
              <w:rPr>
                <w:b/>
                <w:bCs/>
                <w:i/>
                <w:szCs w:val="24"/>
                <w:lang w:val="de-DE"/>
              </w:rPr>
              <w:t xml:space="preserve"> </w:t>
            </w:r>
            <w:proofErr w:type="spellStart"/>
            <w:r w:rsidRPr="00905B33">
              <w:rPr>
                <w:b/>
                <w:bCs/>
                <w:szCs w:val="24"/>
                <w:lang w:val="de-DE"/>
              </w:rPr>
              <w:t>Ortholog</w:t>
            </w:r>
            <w:proofErr w:type="spellEnd"/>
            <w:r w:rsidRPr="00905B33">
              <w:rPr>
                <w:b/>
                <w:bCs/>
                <w:szCs w:val="24"/>
                <w:lang w:val="de-DE"/>
              </w:rPr>
              <w:t>)</w:t>
            </w:r>
          </w:p>
        </w:tc>
      </w:tr>
      <w:tr w:rsidR="00501D0C" w:rsidRPr="006501C2" w14:paraId="5CCED08F" w14:textId="77777777" w:rsidTr="00BF1E53">
        <w:trPr>
          <w:trHeight w:val="5166"/>
        </w:trPr>
        <w:tc>
          <w:tcPr>
            <w:tcW w:w="3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BAAFD3" w14:textId="77777777" w:rsidR="00501D0C" w:rsidRPr="006501C2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6501C2">
              <w:rPr>
                <w:szCs w:val="24"/>
              </w:rPr>
              <w:t>hypothetical protein</w:t>
            </w:r>
          </w:p>
        </w:tc>
        <w:tc>
          <w:tcPr>
            <w:tcW w:w="58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2B3B2D" w14:textId="77777777" w:rsidR="00202CFA" w:rsidRDefault="00501D0C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TpMuguga_01g00436</w:t>
            </w:r>
            <w:r w:rsidR="00202CFA">
              <w:rPr>
                <w:rFonts w:ascii="Calibri" w:hAnsi="Calibri"/>
                <w:szCs w:val="24"/>
              </w:rPr>
              <w:t xml:space="preserve">, </w:t>
            </w:r>
            <w:r w:rsidRPr="006501C2">
              <w:rPr>
                <w:rFonts w:ascii="Calibri" w:hAnsi="Calibri"/>
                <w:szCs w:val="24"/>
              </w:rPr>
              <w:t>TpMuguga_01g00462,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TpMuguga_01g00561</w:t>
            </w:r>
            <w:r w:rsidR="00202CFA">
              <w:rPr>
                <w:rFonts w:ascii="Calibri" w:hAnsi="Calibri"/>
                <w:szCs w:val="24"/>
              </w:rPr>
              <w:t xml:space="preserve">, </w:t>
            </w:r>
            <w:r w:rsidRPr="006501C2">
              <w:rPr>
                <w:rFonts w:ascii="Calibri" w:hAnsi="Calibri"/>
                <w:szCs w:val="24"/>
              </w:rPr>
              <w:t>TpMuguga_01g00693,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TpMuguga_01g00764</w:t>
            </w:r>
            <w:r w:rsidRPr="006501C2">
              <w:rPr>
                <w:rFonts w:ascii="Calibri" w:hAnsi="Calibri"/>
                <w:szCs w:val="24"/>
              </w:rPr>
              <w:br/>
            </w:r>
          </w:p>
          <w:p w14:paraId="01BABD87" w14:textId="5BB5522C" w:rsidR="00202CFA" w:rsidRDefault="00501D0C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TpMuguga_02g00473,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TpMuguga_02g00502</w:t>
            </w:r>
            <w:r w:rsidR="00202CFA">
              <w:rPr>
                <w:rFonts w:ascii="Calibri" w:hAnsi="Calibri"/>
                <w:szCs w:val="24"/>
              </w:rPr>
              <w:t>,</w:t>
            </w:r>
            <w:r w:rsidRPr="006501C2">
              <w:rPr>
                <w:rFonts w:ascii="Calibri" w:hAnsi="Calibri"/>
                <w:szCs w:val="24"/>
              </w:rPr>
              <w:br/>
              <w:t>TpMuguga_02g00618,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TpMuguga_02g00855</w:t>
            </w:r>
            <w:r w:rsidR="00202CFA">
              <w:rPr>
                <w:rFonts w:ascii="Calibri" w:hAnsi="Calibri"/>
                <w:szCs w:val="24"/>
              </w:rPr>
              <w:t>,</w:t>
            </w:r>
            <w:r w:rsidRPr="006501C2">
              <w:rPr>
                <w:rFonts w:ascii="Calibri" w:hAnsi="Calibri"/>
                <w:szCs w:val="24"/>
              </w:rPr>
              <w:br/>
              <w:t>TpMuguga_02g00876,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</w:p>
          <w:p w14:paraId="735693A9" w14:textId="77777777" w:rsidR="00202CFA" w:rsidRDefault="00202CFA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</w:p>
          <w:p w14:paraId="10457731" w14:textId="77777777" w:rsidR="00202CFA" w:rsidRDefault="00501D0C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TpMuguga_03g00435</w:t>
            </w:r>
            <w:r w:rsidRPr="006501C2">
              <w:rPr>
                <w:rFonts w:ascii="Calibri" w:hAnsi="Calibri"/>
                <w:szCs w:val="24"/>
              </w:rPr>
              <w:br/>
            </w:r>
          </w:p>
          <w:p w14:paraId="0C235C8B" w14:textId="03B3E248" w:rsidR="00202CFA" w:rsidRDefault="00501D0C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TpMuguga_04g00101,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TpMuguga_04g00276</w:t>
            </w:r>
            <w:r w:rsidR="00202CFA">
              <w:rPr>
                <w:rFonts w:ascii="Calibri" w:hAnsi="Calibri"/>
                <w:szCs w:val="24"/>
              </w:rPr>
              <w:t>,</w:t>
            </w:r>
            <w:r w:rsidRPr="006501C2">
              <w:rPr>
                <w:rFonts w:ascii="Calibri" w:hAnsi="Calibri"/>
                <w:szCs w:val="24"/>
              </w:rPr>
              <w:br/>
              <w:t>TpMuguga_04g00479,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TpMuguga_04g00480</w:t>
            </w:r>
            <w:r w:rsidR="00202CFA">
              <w:rPr>
                <w:rFonts w:ascii="Calibri" w:hAnsi="Calibri"/>
                <w:szCs w:val="24"/>
              </w:rPr>
              <w:t>,</w:t>
            </w:r>
            <w:r w:rsidRPr="006501C2">
              <w:rPr>
                <w:rFonts w:ascii="Calibri" w:hAnsi="Calibri"/>
                <w:szCs w:val="24"/>
              </w:rPr>
              <w:br/>
              <w:t>TpMuguga_04g00585,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TpMuguga_04g00591</w:t>
            </w:r>
            <w:r w:rsidR="00202CFA">
              <w:rPr>
                <w:rFonts w:ascii="Calibri" w:hAnsi="Calibri"/>
                <w:szCs w:val="24"/>
              </w:rPr>
              <w:t>,</w:t>
            </w:r>
            <w:r w:rsidRPr="006501C2">
              <w:rPr>
                <w:rFonts w:ascii="Calibri" w:hAnsi="Calibri"/>
                <w:szCs w:val="24"/>
              </w:rPr>
              <w:br/>
              <w:t>TpMuguga_04g00782,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TpMuguga_04g00839</w:t>
            </w:r>
            <w:r w:rsidR="00202CFA">
              <w:rPr>
                <w:rFonts w:ascii="Calibri" w:hAnsi="Calibri"/>
                <w:szCs w:val="24"/>
              </w:rPr>
              <w:t>,</w:t>
            </w:r>
            <w:r w:rsidRPr="006501C2">
              <w:rPr>
                <w:rFonts w:ascii="Calibri" w:hAnsi="Calibri"/>
                <w:szCs w:val="24"/>
              </w:rPr>
              <w:br/>
              <w:t>TpMuguga_04g00840,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TpMuguga_04g00841</w:t>
            </w:r>
            <w:r w:rsidR="00202CFA">
              <w:rPr>
                <w:rFonts w:ascii="Calibri" w:hAnsi="Calibri"/>
                <w:szCs w:val="24"/>
              </w:rPr>
              <w:t>,</w:t>
            </w:r>
          </w:p>
          <w:p w14:paraId="2ADB0618" w14:textId="77777777" w:rsidR="00202CFA" w:rsidRDefault="00202CFA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TpMuguga_04g02360</w:t>
            </w:r>
            <w:r w:rsidR="00501D0C" w:rsidRPr="006501C2">
              <w:rPr>
                <w:rFonts w:ascii="Calibri" w:hAnsi="Calibri"/>
                <w:szCs w:val="24"/>
              </w:rPr>
              <w:br/>
            </w:r>
          </w:p>
          <w:p w14:paraId="2FF81F20" w14:textId="26FCA845" w:rsidR="00501D0C" w:rsidRPr="006501C2" w:rsidRDefault="00501D0C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TpMuguga_05g00009,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TpMuguga_05g00010</w:t>
            </w:r>
            <w:r w:rsidR="00202CFA">
              <w:rPr>
                <w:rFonts w:ascii="Calibri" w:hAnsi="Calibri"/>
                <w:szCs w:val="24"/>
              </w:rPr>
              <w:t>,</w:t>
            </w:r>
            <w:r w:rsidRPr="006501C2">
              <w:rPr>
                <w:rFonts w:ascii="Calibri" w:hAnsi="Calibri"/>
                <w:szCs w:val="24"/>
              </w:rPr>
              <w:br/>
              <w:t>TpMuguga_05g00027,</w:t>
            </w:r>
            <w:r w:rsidRPr="006501C2">
              <w:rPr>
                <w:rFonts w:ascii="Calibri" w:hAnsi="Calibri"/>
                <w:szCs w:val="24"/>
              </w:rPr>
              <w:br/>
            </w:r>
            <w:r w:rsidRPr="006501C2">
              <w:rPr>
                <w:rFonts w:ascii="Calibri" w:hAnsi="Calibri"/>
                <w:szCs w:val="24"/>
              </w:rPr>
              <w:lastRenderedPageBreak/>
              <w:t>TpMuguga_05g00008(PFC10_API0036),</w:t>
            </w:r>
            <w:r w:rsidRPr="006501C2">
              <w:rPr>
                <w:rFonts w:ascii="Calibri" w:hAnsi="Calibri"/>
                <w:szCs w:val="24"/>
              </w:rPr>
              <w:br/>
              <w:t>TpMuguga_05g00001(PFC10_API0055),</w:t>
            </w:r>
            <w:r w:rsidRPr="006501C2">
              <w:rPr>
                <w:rFonts w:ascii="Calibri" w:hAnsi="Calibri"/>
                <w:szCs w:val="24"/>
              </w:rPr>
              <w:br/>
              <w:t>TpMuguga_05g00025(PFC10_API0020)</w:t>
            </w:r>
          </w:p>
        </w:tc>
      </w:tr>
      <w:tr w:rsidR="00501D0C" w:rsidRPr="006501C2" w14:paraId="5DD1CD3E" w14:textId="77777777" w:rsidTr="00BF1E53">
        <w:trPr>
          <w:trHeight w:val="819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3F829" w14:textId="77777777" w:rsidR="00501D0C" w:rsidRPr="006501C2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proofErr w:type="spellStart"/>
            <w:r w:rsidRPr="00BF1E53">
              <w:rPr>
                <w:i/>
                <w:iCs/>
                <w:szCs w:val="24"/>
              </w:rPr>
              <w:lastRenderedPageBreak/>
              <w:t>Tpr</w:t>
            </w:r>
            <w:proofErr w:type="spellEnd"/>
            <w:r w:rsidRPr="006501C2">
              <w:rPr>
                <w:szCs w:val="24"/>
              </w:rPr>
              <w:t xml:space="preserve"> family protein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3FA2F" w14:textId="45D016D0" w:rsidR="00501D0C" w:rsidRPr="006501C2" w:rsidRDefault="00501D0C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TpMuguga_03g00917,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TpMuguga_02g00564</w:t>
            </w:r>
          </w:p>
        </w:tc>
      </w:tr>
      <w:tr w:rsidR="00501D0C" w:rsidRPr="006501C2" w14:paraId="13DFFA99" w14:textId="77777777" w:rsidTr="00BF1E53">
        <w:trPr>
          <w:trHeight w:val="302"/>
        </w:trPr>
        <w:tc>
          <w:tcPr>
            <w:tcW w:w="30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B9A24" w14:textId="77777777" w:rsidR="00501D0C" w:rsidRPr="006501C2" w:rsidRDefault="00501D0C" w:rsidP="00DC3AA9">
            <w:pPr>
              <w:spacing w:line="480" w:lineRule="auto"/>
              <w:contextualSpacing/>
              <w:jc w:val="center"/>
              <w:rPr>
                <w:szCs w:val="24"/>
              </w:rPr>
            </w:pPr>
            <w:r w:rsidRPr="006501C2">
              <w:rPr>
                <w:szCs w:val="24"/>
              </w:rPr>
              <w:t>Domain of unknown function DUF529</w:t>
            </w:r>
          </w:p>
        </w:tc>
        <w:tc>
          <w:tcPr>
            <w:tcW w:w="58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53005" w14:textId="5B0808CC" w:rsidR="00501D0C" w:rsidRPr="006501C2" w:rsidRDefault="00501D0C" w:rsidP="00DC3AA9">
            <w:pPr>
              <w:spacing w:line="480" w:lineRule="auto"/>
              <w:contextualSpacing/>
              <w:rPr>
                <w:rFonts w:ascii="Calibri" w:hAnsi="Calibri"/>
                <w:szCs w:val="24"/>
              </w:rPr>
            </w:pPr>
            <w:r w:rsidRPr="006501C2">
              <w:rPr>
                <w:rFonts w:ascii="Calibri" w:hAnsi="Calibri"/>
                <w:szCs w:val="24"/>
              </w:rPr>
              <w:t>TpMuguga_01g00685,</w:t>
            </w:r>
            <w:r w:rsidR="00202CFA">
              <w:rPr>
                <w:rFonts w:ascii="Calibri" w:hAnsi="Calibri"/>
                <w:szCs w:val="24"/>
              </w:rPr>
              <w:t xml:space="preserve"> </w:t>
            </w:r>
            <w:r w:rsidRPr="006501C2">
              <w:rPr>
                <w:rFonts w:ascii="Calibri" w:hAnsi="Calibri"/>
                <w:szCs w:val="24"/>
              </w:rPr>
              <w:t>TpMuguga_04g00145</w:t>
            </w:r>
          </w:p>
        </w:tc>
      </w:tr>
    </w:tbl>
    <w:p w14:paraId="129D7DB3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3EEC05C2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7FA5B31F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12D5AFB0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2AC1BD7E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658F5A58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4789DE6D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0F26CA20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5E24EEE3" w14:textId="77777777" w:rsidR="00501D0C" w:rsidRDefault="00501D0C" w:rsidP="00DC3AA9">
      <w:pPr>
        <w:pStyle w:val="SMText"/>
        <w:spacing w:line="480" w:lineRule="auto"/>
        <w:ind w:firstLine="0"/>
        <w:contextualSpacing/>
      </w:pPr>
    </w:p>
    <w:p w14:paraId="49ED5C52" w14:textId="7700594D" w:rsidR="00501D0C" w:rsidRPr="00247E18" w:rsidRDefault="00501D0C" w:rsidP="00DC3AA9">
      <w:pPr>
        <w:pStyle w:val="SMText"/>
        <w:spacing w:line="480" w:lineRule="auto"/>
        <w:ind w:firstLine="0"/>
        <w:contextualSpacing/>
      </w:pPr>
      <w:r w:rsidRPr="00247E18">
        <w:rPr>
          <w:b/>
          <w:szCs w:val="24"/>
        </w:rPr>
        <w:lastRenderedPageBreak/>
        <w:t xml:space="preserve">Supplemental Table </w:t>
      </w:r>
      <w:r>
        <w:rPr>
          <w:b/>
          <w:szCs w:val="24"/>
        </w:rPr>
        <w:t>S6</w:t>
      </w:r>
      <w:r w:rsidRPr="00247E18">
        <w:rPr>
          <w:b/>
          <w:szCs w:val="24"/>
        </w:rPr>
        <w:t>.</w:t>
      </w:r>
      <w:r w:rsidRPr="00247E18">
        <w:rPr>
          <w:szCs w:val="24"/>
        </w:rPr>
        <w:t xml:space="preserve"> A description of the top 20 largest multi-gene families defined by </w:t>
      </w:r>
      <w:proofErr w:type="spellStart"/>
      <w:r w:rsidRPr="00247E18">
        <w:rPr>
          <w:szCs w:val="24"/>
        </w:rPr>
        <w:t>OrthoMCL</w:t>
      </w:r>
      <w:proofErr w:type="spellEnd"/>
      <w:r w:rsidRPr="00247E18">
        <w:rPr>
          <w:szCs w:val="24"/>
        </w:rPr>
        <w:t xml:space="preserve"> in </w:t>
      </w:r>
      <w:r w:rsidRPr="00247E18">
        <w:rPr>
          <w:i/>
          <w:szCs w:val="24"/>
        </w:rPr>
        <w:t xml:space="preserve">T. parva </w:t>
      </w:r>
      <w:proofErr w:type="spellStart"/>
      <w:r w:rsidRPr="00247E18">
        <w:rPr>
          <w:szCs w:val="24"/>
        </w:rPr>
        <w:t>Muguga</w:t>
      </w:r>
      <w:proofErr w:type="spellEnd"/>
      <w:r w:rsidRPr="00247E18">
        <w:rPr>
          <w:szCs w:val="24"/>
        </w:rPr>
        <w:t xml:space="preserve"> and their conservation in </w:t>
      </w:r>
      <w:r w:rsidRPr="00247E18">
        <w:rPr>
          <w:i/>
          <w:szCs w:val="24"/>
        </w:rPr>
        <w:t xml:space="preserve">T. </w:t>
      </w:r>
      <w:proofErr w:type="spellStart"/>
      <w:r w:rsidRPr="00247E18">
        <w:rPr>
          <w:i/>
          <w:szCs w:val="24"/>
        </w:rPr>
        <w:t>annulata</w:t>
      </w:r>
      <w:proofErr w:type="spellEnd"/>
      <w:r w:rsidRPr="00247E18">
        <w:rPr>
          <w:i/>
          <w:szCs w:val="24"/>
        </w:rPr>
        <w:t xml:space="preserve"> </w:t>
      </w:r>
      <w:r w:rsidRPr="00247E18">
        <w:rPr>
          <w:szCs w:val="24"/>
        </w:rPr>
        <w:t xml:space="preserve">(Ta), </w:t>
      </w:r>
      <w:r w:rsidRPr="00247E18">
        <w:rPr>
          <w:i/>
          <w:szCs w:val="24"/>
        </w:rPr>
        <w:t xml:space="preserve">T. </w:t>
      </w:r>
      <w:proofErr w:type="spellStart"/>
      <w:r w:rsidRPr="00247E18">
        <w:rPr>
          <w:i/>
          <w:szCs w:val="24"/>
        </w:rPr>
        <w:t>orientalis</w:t>
      </w:r>
      <w:proofErr w:type="spellEnd"/>
      <w:r w:rsidRPr="00247E18">
        <w:rPr>
          <w:i/>
          <w:szCs w:val="24"/>
        </w:rPr>
        <w:t xml:space="preserve"> </w:t>
      </w:r>
      <w:r w:rsidRPr="00247E18">
        <w:rPr>
          <w:szCs w:val="24"/>
        </w:rPr>
        <w:t xml:space="preserve">(To), and </w:t>
      </w:r>
      <w:r w:rsidRPr="00247E18">
        <w:rPr>
          <w:i/>
          <w:szCs w:val="24"/>
        </w:rPr>
        <w:t xml:space="preserve">T. </w:t>
      </w:r>
      <w:proofErr w:type="spellStart"/>
      <w:r w:rsidRPr="00247E18">
        <w:rPr>
          <w:i/>
          <w:szCs w:val="24"/>
        </w:rPr>
        <w:t>equi</w:t>
      </w:r>
      <w:proofErr w:type="spellEnd"/>
      <w:r w:rsidRPr="00247E18">
        <w:rPr>
          <w:i/>
          <w:szCs w:val="24"/>
        </w:rPr>
        <w:t xml:space="preserve"> </w:t>
      </w:r>
      <w:r w:rsidRPr="00247E18">
        <w:rPr>
          <w:szCs w:val="24"/>
        </w:rPr>
        <w:t>(</w:t>
      </w:r>
      <w:proofErr w:type="spellStart"/>
      <w:r w:rsidRPr="00247E18">
        <w:rPr>
          <w:szCs w:val="24"/>
        </w:rPr>
        <w:t>Te</w:t>
      </w:r>
      <w:proofErr w:type="spellEnd"/>
      <w:r w:rsidRPr="00247E18">
        <w:rPr>
          <w:szCs w:val="24"/>
        </w:rPr>
        <w:t>), as defined by Jaccard-filtered clusters of orthologous genes.</w:t>
      </w:r>
    </w:p>
    <w:tbl>
      <w:tblPr>
        <w:tblW w:w="8010" w:type="dxa"/>
        <w:jc w:val="center"/>
        <w:tblLook w:val="04A0" w:firstRow="1" w:lastRow="0" w:firstColumn="1" w:lastColumn="0" w:noHBand="0" w:noVBand="1"/>
      </w:tblPr>
      <w:tblGrid>
        <w:gridCol w:w="1080"/>
        <w:gridCol w:w="1440"/>
        <w:gridCol w:w="3600"/>
        <w:gridCol w:w="630"/>
        <w:gridCol w:w="630"/>
        <w:gridCol w:w="630"/>
      </w:tblGrid>
      <w:tr w:rsidR="00501D0C" w:rsidRPr="004E5CCD" w14:paraId="2BF97094" w14:textId="77777777" w:rsidTr="00BF1E53">
        <w:trPr>
          <w:trHeight w:val="664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1FB982C" w14:textId="77777777" w:rsidR="00501D0C" w:rsidRPr="004E5CCD" w:rsidRDefault="00501D0C" w:rsidP="00DC3AA9">
            <w:pPr>
              <w:spacing w:line="480" w:lineRule="auto"/>
              <w:contextualSpacing/>
              <w:rPr>
                <w:b/>
                <w:bCs/>
                <w:szCs w:val="24"/>
              </w:rPr>
            </w:pPr>
            <w:bookmarkStart w:id="8" w:name="_Toc342122410"/>
            <w:r w:rsidRPr="004E5CCD">
              <w:rPr>
                <w:b/>
                <w:bCs/>
                <w:szCs w:val="24"/>
              </w:rPr>
              <w:t>Family 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09966B" w14:textId="77777777" w:rsidR="00501D0C" w:rsidRPr="004E5CCD" w:rsidRDefault="00501D0C" w:rsidP="00DC3AA9">
            <w:pPr>
              <w:spacing w:line="480" w:lineRule="auto"/>
              <w:contextualSpacing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Number of Proteins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DC56D2" w14:textId="77777777" w:rsidR="00501D0C" w:rsidRPr="004E5CCD" w:rsidRDefault="00501D0C" w:rsidP="00DC3AA9">
            <w:pPr>
              <w:spacing w:line="480" w:lineRule="auto"/>
              <w:contextualSpacing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Name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FB88DC" w14:textId="77777777" w:rsidR="00501D0C" w:rsidRPr="004E5CCD" w:rsidRDefault="00501D0C" w:rsidP="00DC3AA9">
            <w:pPr>
              <w:spacing w:line="480" w:lineRule="auto"/>
              <w:contextualSpacing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Ta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BE4034" w14:textId="77777777" w:rsidR="00501D0C" w:rsidRPr="004E5CCD" w:rsidRDefault="00501D0C" w:rsidP="00DC3AA9">
            <w:pPr>
              <w:spacing w:line="480" w:lineRule="auto"/>
              <w:contextualSpacing/>
              <w:rPr>
                <w:b/>
                <w:bCs/>
                <w:szCs w:val="24"/>
              </w:rPr>
            </w:pPr>
            <w:r w:rsidRPr="004E5CCD">
              <w:rPr>
                <w:b/>
                <w:bCs/>
                <w:szCs w:val="24"/>
              </w:rPr>
              <w:t>To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B1F464" w14:textId="77777777" w:rsidR="00501D0C" w:rsidRPr="004E5CCD" w:rsidRDefault="00501D0C" w:rsidP="00DC3AA9">
            <w:pPr>
              <w:spacing w:line="480" w:lineRule="auto"/>
              <w:contextualSpacing/>
              <w:rPr>
                <w:b/>
                <w:bCs/>
                <w:szCs w:val="24"/>
              </w:rPr>
            </w:pPr>
            <w:proofErr w:type="spellStart"/>
            <w:r w:rsidRPr="004E5CCD">
              <w:rPr>
                <w:b/>
                <w:bCs/>
                <w:szCs w:val="24"/>
              </w:rPr>
              <w:t>Te</w:t>
            </w:r>
            <w:proofErr w:type="spellEnd"/>
          </w:p>
        </w:tc>
      </w:tr>
      <w:tr w:rsidR="00501D0C" w:rsidRPr="004E5CCD" w14:paraId="62C9C184" w14:textId="77777777" w:rsidTr="00BF1E53">
        <w:trPr>
          <w:trHeight w:val="220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60A5D9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5C745A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91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8C71C7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SVSP family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99CA992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50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222EC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C69D2D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</w:tr>
      <w:tr w:rsidR="00501D0C" w:rsidRPr="004E5CCD" w14:paraId="3145EF78" w14:textId="77777777" w:rsidTr="00BF1E53">
        <w:trPr>
          <w:trHeight w:val="889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7111CF20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5343E739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49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6F0A656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Hypothetical FAINT-domain containing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CE1D9C4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46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F6C2604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16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2FB645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</w:tr>
      <w:tr w:rsidR="00501D0C" w:rsidRPr="004E5CCD" w14:paraId="5531A30D" w14:textId="77777777" w:rsidTr="00BF1E53">
        <w:trPr>
          <w:trHeight w:val="445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6300A489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2AB502B9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36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7D363CB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Protein tyrosine kinases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24C3F33A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80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C56BB22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655D0A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</w:tr>
      <w:tr w:rsidR="00501D0C" w:rsidRPr="004E5CCD" w14:paraId="7BFCFAF1" w14:textId="77777777" w:rsidTr="00BF1E53">
        <w:trPr>
          <w:trHeight w:val="220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6C491F9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4C4D8C9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17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56185C0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proofErr w:type="spellStart"/>
            <w:r w:rsidRPr="00905B33">
              <w:rPr>
                <w:i/>
                <w:szCs w:val="24"/>
              </w:rPr>
              <w:t>Tpr</w:t>
            </w:r>
            <w:proofErr w:type="spellEnd"/>
            <w:r w:rsidRPr="004E5CCD">
              <w:rPr>
                <w:szCs w:val="24"/>
              </w:rPr>
              <w:t xml:space="preserve"> family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F8FF93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13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5159CB44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CD7C06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</w:tr>
      <w:tr w:rsidR="00501D0C" w:rsidRPr="004E5CCD" w14:paraId="1CDA2CD2" w14:textId="77777777" w:rsidTr="00BF1E53">
        <w:trPr>
          <w:trHeight w:val="445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3333F35A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6B0B8AA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13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34D30308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DEAD/DEAH box helicases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E28262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18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54C23E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32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550ADD5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41</w:t>
            </w:r>
          </w:p>
        </w:tc>
      </w:tr>
      <w:tr w:rsidR="00501D0C" w:rsidRPr="004E5CCD" w14:paraId="0B1D101D" w14:textId="77777777" w:rsidTr="00BF1E53">
        <w:trPr>
          <w:trHeight w:val="220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78F64270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1A5FADD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12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639CBAF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proofErr w:type="spellStart"/>
            <w:r w:rsidRPr="004E5CCD">
              <w:rPr>
                <w:szCs w:val="24"/>
              </w:rPr>
              <w:t>TashAT</w:t>
            </w:r>
            <w:proofErr w:type="spellEnd"/>
            <w:r w:rsidRPr="004E5CCD">
              <w:rPr>
                <w:szCs w:val="24"/>
              </w:rPr>
              <w:t xml:space="preserve"> family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EBE6A5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13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3A02F4D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12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E78608F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13</w:t>
            </w:r>
          </w:p>
        </w:tc>
      </w:tr>
      <w:tr w:rsidR="00501D0C" w:rsidRPr="004E5CCD" w14:paraId="60E32ACB" w14:textId="77777777" w:rsidTr="00BF1E53">
        <w:trPr>
          <w:trHeight w:val="445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74FFEAE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18E4370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10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061FD28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proofErr w:type="spellStart"/>
            <w:r w:rsidRPr="004E5CCD">
              <w:rPr>
                <w:szCs w:val="24"/>
              </w:rPr>
              <w:t>DnaJ</w:t>
            </w:r>
            <w:proofErr w:type="spellEnd"/>
            <w:r w:rsidRPr="004E5CCD">
              <w:rPr>
                <w:szCs w:val="24"/>
              </w:rPr>
              <w:t xml:space="preserve"> chaperon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DDD17E2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10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5E9F67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5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2BA12A5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25</w:t>
            </w:r>
          </w:p>
        </w:tc>
      </w:tr>
      <w:tr w:rsidR="00501D0C" w:rsidRPr="004E5CCD" w14:paraId="469F819E" w14:textId="77777777" w:rsidTr="00BF1E53">
        <w:trPr>
          <w:trHeight w:val="220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05ED9500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0679E00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0C93CA14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ATPases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CBC25D4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903F13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27496B20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9</w:t>
            </w:r>
          </w:p>
        </w:tc>
      </w:tr>
      <w:tr w:rsidR="00501D0C" w:rsidRPr="004E5CCD" w14:paraId="0BB6D055" w14:textId="77777777" w:rsidTr="00BF1E53">
        <w:trPr>
          <w:trHeight w:val="445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703C5FD0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9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5734B17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1B88E24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Hypothetical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6D5E3CB2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534B769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112724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</w:tr>
      <w:tr w:rsidR="00501D0C" w:rsidRPr="004E5CCD" w14:paraId="3E2F9B22" w14:textId="77777777" w:rsidTr="00BF1E53">
        <w:trPr>
          <w:trHeight w:val="220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7F630BB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10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15C6611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7686E2DA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ABC transporters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2FB9B3F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238EA0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5C76372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</w:tr>
      <w:tr w:rsidR="00501D0C" w:rsidRPr="004E5CCD" w14:paraId="18A3199D" w14:textId="77777777" w:rsidTr="00BF1E53">
        <w:trPr>
          <w:trHeight w:val="445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435F336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11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3643DE4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64B2CD7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Hypothetical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3A812440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13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75872CF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5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6739349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</w:tr>
      <w:tr w:rsidR="00501D0C" w:rsidRPr="004E5CCD" w14:paraId="3C645EBE" w14:textId="77777777" w:rsidTr="00BF1E53">
        <w:trPr>
          <w:trHeight w:val="445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441A5B9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12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4237F17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77364A1F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Hypothetical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8C691C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14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4D4602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278B92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0</w:t>
            </w:r>
          </w:p>
        </w:tc>
      </w:tr>
      <w:tr w:rsidR="00501D0C" w:rsidRPr="004E5CCD" w14:paraId="07E60110" w14:textId="77777777" w:rsidTr="00BF1E53">
        <w:trPr>
          <w:trHeight w:val="889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71937AB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13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41D864B9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259CF2B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Hypothetical FAINT-domain containing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118F4D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576583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5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2823FE78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107</w:t>
            </w:r>
          </w:p>
        </w:tc>
      </w:tr>
      <w:tr w:rsidR="00501D0C" w:rsidRPr="004E5CCD" w14:paraId="4B39E9A7" w14:textId="77777777" w:rsidTr="00BF1E53">
        <w:trPr>
          <w:trHeight w:val="889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1DC3708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14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6DC0708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0AA9356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Cyclophilin type peptidyl-prolyl cis-trans isomerases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8723B6F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15EDFB2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9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5FB8AFB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</w:tr>
      <w:tr w:rsidR="00501D0C" w:rsidRPr="004E5CCD" w14:paraId="1618905F" w14:textId="77777777" w:rsidTr="00BF1E53">
        <w:trPr>
          <w:trHeight w:val="664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07C5944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lastRenderedPageBreak/>
              <w:t>15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41D5E46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45A8D668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Secreted hypothetical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9361F1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2C53578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45182E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</w:tr>
      <w:tr w:rsidR="00501D0C" w:rsidRPr="004E5CCD" w14:paraId="0BA87ADD" w14:textId="77777777" w:rsidTr="00BF1E53">
        <w:trPr>
          <w:trHeight w:val="664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476750E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16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6198415A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29100ECF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Ubiquitin-conjugating enzymes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6814F15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9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67C78A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6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02D0F15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3</w:t>
            </w:r>
          </w:p>
        </w:tc>
      </w:tr>
      <w:tr w:rsidR="00501D0C" w:rsidRPr="004E5CCD" w14:paraId="13777917" w14:textId="77777777" w:rsidTr="00BF1E53">
        <w:trPr>
          <w:trHeight w:val="220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597E28D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17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57F238B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0276B88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Ras family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1F92943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8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554C2AFD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661A212C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1</w:t>
            </w:r>
          </w:p>
        </w:tc>
      </w:tr>
      <w:tr w:rsidR="00501D0C" w:rsidRPr="004E5CCD" w14:paraId="2DD2EC2E" w14:textId="77777777" w:rsidTr="00BF1E53">
        <w:trPr>
          <w:trHeight w:val="445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696D349B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18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1D88029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6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05D7298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Hypothetical proteins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2A5FEF8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5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3D745087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32422003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58</w:t>
            </w:r>
          </w:p>
        </w:tc>
      </w:tr>
      <w:tr w:rsidR="00501D0C" w:rsidRPr="004E5CCD" w14:paraId="59BE4DB2" w14:textId="77777777" w:rsidTr="00BF1E53">
        <w:trPr>
          <w:trHeight w:val="664"/>
          <w:jc w:val="center"/>
        </w:trPr>
        <w:tc>
          <w:tcPr>
            <w:tcW w:w="1080" w:type="dxa"/>
            <w:shd w:val="clear" w:color="auto" w:fill="auto"/>
            <w:vAlign w:val="bottom"/>
            <w:hideMark/>
          </w:tcPr>
          <w:p w14:paraId="0FBB796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19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14:paraId="262E26D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6</w:t>
            </w:r>
          </w:p>
        </w:tc>
        <w:tc>
          <w:tcPr>
            <w:tcW w:w="3600" w:type="dxa"/>
            <w:shd w:val="clear" w:color="auto" w:fill="auto"/>
            <w:vAlign w:val="bottom"/>
            <w:hideMark/>
          </w:tcPr>
          <w:p w14:paraId="5394AA38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Secreted FAINT-domain containing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0953155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5365784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14:paraId="76C409F1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7</w:t>
            </w:r>
          </w:p>
        </w:tc>
      </w:tr>
      <w:tr w:rsidR="00501D0C" w:rsidRPr="004E5CCD" w14:paraId="6330AE30" w14:textId="77777777" w:rsidTr="00BF1E53">
        <w:trPr>
          <w:trHeight w:val="664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4B79C46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>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F317E0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6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2E7BC54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szCs w:val="24"/>
              </w:rPr>
              <w:t xml:space="preserve">Secreted </w:t>
            </w:r>
            <w:proofErr w:type="spellStart"/>
            <w:r w:rsidRPr="004E5CCD">
              <w:rPr>
                <w:szCs w:val="24"/>
              </w:rPr>
              <w:t>haloacid</w:t>
            </w:r>
            <w:proofErr w:type="spellEnd"/>
            <w:r w:rsidRPr="004E5CCD">
              <w:rPr>
                <w:szCs w:val="24"/>
              </w:rPr>
              <w:t xml:space="preserve"> dehalogenase-like hydrolases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F308EBA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4E02F7E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8ACEEA" w14:textId="77777777" w:rsidR="00501D0C" w:rsidRPr="004E5CCD" w:rsidRDefault="00501D0C" w:rsidP="00DC3AA9">
            <w:pPr>
              <w:spacing w:line="480" w:lineRule="auto"/>
              <w:contextualSpacing/>
              <w:rPr>
                <w:szCs w:val="24"/>
              </w:rPr>
            </w:pPr>
            <w:r w:rsidRPr="004E5CCD">
              <w:rPr>
                <w:rFonts w:ascii="Calibri" w:hAnsi="Calibri"/>
                <w:szCs w:val="24"/>
              </w:rPr>
              <w:t>6</w:t>
            </w:r>
          </w:p>
        </w:tc>
      </w:tr>
      <w:bookmarkEnd w:id="8"/>
    </w:tbl>
    <w:p w14:paraId="5D9756B4" w14:textId="77777777" w:rsidR="00501D0C" w:rsidRDefault="00501D0C" w:rsidP="00DC3AA9">
      <w:pPr>
        <w:spacing w:line="480" w:lineRule="auto"/>
        <w:contextualSpacing/>
        <w:rPr>
          <w:b/>
        </w:rPr>
      </w:pPr>
    </w:p>
    <w:p w14:paraId="13ACB801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03607F33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686714D5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1B79D757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17613E0A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61193AAF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3DE75942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04FB049A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240FA4F2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5C97F44A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67BA65CB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262D5A95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18E50CB9" w14:textId="77777777" w:rsidR="00EB77C7" w:rsidRDefault="00EB77C7" w:rsidP="00DC3AA9">
      <w:pPr>
        <w:spacing w:line="480" w:lineRule="auto"/>
        <w:contextualSpacing/>
        <w:rPr>
          <w:b/>
        </w:rPr>
      </w:pPr>
    </w:p>
    <w:p w14:paraId="11E62D7B" w14:textId="675A93CD" w:rsidR="00501D0C" w:rsidRPr="00CC176C" w:rsidRDefault="00501D0C" w:rsidP="00DC3AA9">
      <w:pPr>
        <w:spacing w:line="480" w:lineRule="auto"/>
        <w:contextualSpacing/>
      </w:pPr>
      <w:r>
        <w:rPr>
          <w:b/>
        </w:rPr>
        <w:lastRenderedPageBreak/>
        <w:t xml:space="preserve">Supplemental Table S7. </w:t>
      </w:r>
      <w:r>
        <w:t xml:space="preserve">Summary of the top-ranked Phyre2 hits for each proposed </w:t>
      </w:r>
      <w:proofErr w:type="spellStart"/>
      <w:r>
        <w:t>Alg</w:t>
      </w:r>
      <w:proofErr w:type="spellEnd"/>
      <w:r>
        <w:t xml:space="preserve"> homolog discussed in this study.</w:t>
      </w:r>
    </w:p>
    <w:tbl>
      <w:tblPr>
        <w:tblW w:w="10761" w:type="dxa"/>
        <w:jc w:val="center"/>
        <w:tblLook w:val="04A0" w:firstRow="1" w:lastRow="0" w:firstColumn="1" w:lastColumn="0" w:noHBand="0" w:noVBand="1"/>
      </w:tblPr>
      <w:tblGrid>
        <w:gridCol w:w="2420"/>
        <w:gridCol w:w="1150"/>
        <w:gridCol w:w="1709"/>
        <w:gridCol w:w="1376"/>
        <w:gridCol w:w="1496"/>
        <w:gridCol w:w="1300"/>
        <w:gridCol w:w="1310"/>
      </w:tblGrid>
      <w:tr w:rsidR="00501D0C" w:rsidRPr="00CC176C" w14:paraId="5196CC4F" w14:textId="77777777" w:rsidTr="00BF1E53">
        <w:trPr>
          <w:trHeight w:val="1200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B8559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i/>
                <w:color w:val="000000"/>
                <w:szCs w:val="24"/>
              </w:rPr>
              <w:t>T. parva</w:t>
            </w:r>
            <w:r w:rsidRPr="00CC176C">
              <w:rPr>
                <w:b/>
                <w:bCs/>
                <w:color w:val="000000"/>
                <w:szCs w:val="24"/>
              </w:rPr>
              <w:t xml:space="preserve"> Locus Tag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93FB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color w:val="000000"/>
                <w:szCs w:val="24"/>
              </w:rPr>
            </w:pPr>
            <w:r w:rsidRPr="00CC176C">
              <w:rPr>
                <w:b/>
                <w:bCs/>
                <w:color w:val="000000"/>
                <w:szCs w:val="24"/>
              </w:rPr>
              <w:t>Homolog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C632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color w:val="000000"/>
                <w:szCs w:val="24"/>
              </w:rPr>
            </w:pPr>
            <w:r w:rsidRPr="00CC176C">
              <w:rPr>
                <w:b/>
                <w:bCs/>
                <w:color w:val="000000"/>
                <w:szCs w:val="24"/>
              </w:rPr>
              <w:t>Phyre2 Homolog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46FA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color w:val="000000"/>
                <w:szCs w:val="24"/>
              </w:rPr>
            </w:pPr>
            <w:r w:rsidRPr="00CC176C">
              <w:rPr>
                <w:b/>
                <w:bCs/>
                <w:color w:val="000000"/>
                <w:szCs w:val="24"/>
              </w:rPr>
              <w:t>Phyre2 Confidence (%)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C45B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color w:val="000000"/>
                <w:szCs w:val="24"/>
              </w:rPr>
            </w:pPr>
            <w:r w:rsidRPr="00CC176C">
              <w:rPr>
                <w:b/>
                <w:bCs/>
                <w:color w:val="000000"/>
                <w:szCs w:val="24"/>
              </w:rPr>
              <w:t>Resolution (Angstroms)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0A13E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color w:val="000000"/>
                <w:szCs w:val="24"/>
              </w:rPr>
            </w:pPr>
            <w:r w:rsidRPr="00CC176C">
              <w:rPr>
                <w:b/>
                <w:bCs/>
                <w:color w:val="000000"/>
                <w:szCs w:val="24"/>
              </w:rPr>
              <w:t>Identity (%)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67441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b/>
                <w:bCs/>
                <w:color w:val="000000"/>
                <w:szCs w:val="24"/>
              </w:rPr>
            </w:pPr>
            <w:r w:rsidRPr="00CC176C">
              <w:rPr>
                <w:b/>
                <w:bCs/>
                <w:color w:val="000000"/>
                <w:szCs w:val="24"/>
              </w:rPr>
              <w:t>Residues modelled at &gt;90% confidence</w:t>
            </w:r>
          </w:p>
        </w:tc>
      </w:tr>
      <w:tr w:rsidR="00501D0C" w:rsidRPr="00CC176C" w14:paraId="0CFA80E4" w14:textId="77777777" w:rsidTr="00BF1E53">
        <w:trPr>
          <w:trHeight w:val="900"/>
          <w:jc w:val="center"/>
        </w:trPr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E5B7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TpMuguga_01g02045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705A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Alg14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0027E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i/>
                <w:iCs/>
                <w:color w:val="000000"/>
                <w:szCs w:val="24"/>
              </w:rPr>
              <w:t xml:space="preserve">Pseudomonas </w:t>
            </w:r>
            <w:proofErr w:type="spellStart"/>
            <w:r w:rsidRPr="00CC176C">
              <w:rPr>
                <w:i/>
                <w:iCs/>
                <w:color w:val="000000"/>
                <w:szCs w:val="24"/>
              </w:rPr>
              <w:t>aeroginosa</w:t>
            </w:r>
            <w:proofErr w:type="spellEnd"/>
            <w:r w:rsidRPr="00CC176C">
              <w:rPr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CC176C">
              <w:rPr>
                <w:color w:val="000000"/>
                <w:szCs w:val="24"/>
              </w:rPr>
              <w:t>MurG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4E6D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98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7D59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1.9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7954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17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559E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62</w:t>
            </w:r>
          </w:p>
        </w:tc>
      </w:tr>
      <w:tr w:rsidR="00501D0C" w:rsidRPr="00CC176C" w14:paraId="06DD1951" w14:textId="77777777" w:rsidTr="00BF1E53">
        <w:trPr>
          <w:trHeight w:val="600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734A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TpMuguga_01g00118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83CD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Alg7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AFF81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i/>
                <w:iCs/>
                <w:color w:val="000000"/>
                <w:szCs w:val="24"/>
              </w:rPr>
              <w:t xml:space="preserve">Homo sapiens </w:t>
            </w:r>
            <w:r w:rsidRPr="00CC176C">
              <w:rPr>
                <w:color w:val="000000"/>
                <w:szCs w:val="24"/>
              </w:rPr>
              <w:t>dpagt1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C766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100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79CF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3.2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C74C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34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AB4B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100</w:t>
            </w:r>
          </w:p>
        </w:tc>
      </w:tr>
      <w:tr w:rsidR="00501D0C" w:rsidRPr="00CC176C" w14:paraId="197FE8CE" w14:textId="77777777" w:rsidTr="00BF1E53">
        <w:trPr>
          <w:trHeight w:val="900"/>
          <w:jc w:val="center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0ED53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TpMuguga_02g00515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D6C21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Alg13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A2C3D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i/>
                <w:iCs/>
                <w:color w:val="000000"/>
                <w:szCs w:val="24"/>
              </w:rPr>
              <w:t xml:space="preserve">Saccharomyces cerevisiae </w:t>
            </w:r>
            <w:r w:rsidRPr="00CC176C">
              <w:rPr>
                <w:color w:val="000000"/>
                <w:szCs w:val="24"/>
              </w:rPr>
              <w:t>alg13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022D6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100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53D30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UNK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9454A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26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3DC1C" w14:textId="77777777" w:rsidR="00501D0C" w:rsidRPr="00CC176C" w:rsidRDefault="00501D0C" w:rsidP="00DC3AA9">
            <w:pPr>
              <w:spacing w:line="480" w:lineRule="auto"/>
              <w:contextualSpacing/>
              <w:jc w:val="center"/>
              <w:rPr>
                <w:color w:val="000000"/>
                <w:szCs w:val="24"/>
              </w:rPr>
            </w:pPr>
            <w:r w:rsidRPr="00CC176C">
              <w:rPr>
                <w:color w:val="000000"/>
                <w:szCs w:val="24"/>
              </w:rPr>
              <w:t>94</w:t>
            </w:r>
          </w:p>
        </w:tc>
      </w:tr>
    </w:tbl>
    <w:p w14:paraId="5B12D703" w14:textId="77777777" w:rsidR="00501D0C" w:rsidRDefault="00501D0C" w:rsidP="00DC3AA9">
      <w:pPr>
        <w:spacing w:line="480" w:lineRule="auto"/>
        <w:contextualSpacing/>
      </w:pPr>
    </w:p>
    <w:p w14:paraId="7CCF866C" w14:textId="77777777" w:rsidR="00501D0C" w:rsidRDefault="00501D0C" w:rsidP="00DC3AA9">
      <w:pPr>
        <w:spacing w:line="480" w:lineRule="auto"/>
        <w:contextualSpacing/>
      </w:pPr>
    </w:p>
    <w:p w14:paraId="4064D27F" w14:textId="77777777" w:rsidR="00501D0C" w:rsidRDefault="00501D0C" w:rsidP="00DC3AA9">
      <w:pPr>
        <w:spacing w:line="480" w:lineRule="auto"/>
        <w:contextualSpacing/>
      </w:pPr>
    </w:p>
    <w:p w14:paraId="76EC3650" w14:textId="77777777" w:rsidR="00501D0C" w:rsidRDefault="00501D0C" w:rsidP="00DC3AA9">
      <w:pPr>
        <w:spacing w:line="480" w:lineRule="auto"/>
        <w:contextualSpacing/>
      </w:pPr>
    </w:p>
    <w:p w14:paraId="091661F5" w14:textId="59C95378" w:rsidR="00501D0C" w:rsidRDefault="00501D0C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1B9417EF" w14:textId="52B8C667" w:rsidR="00501D0C" w:rsidRDefault="00501D0C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15A0486B" w14:textId="15956C90" w:rsidR="00501D0C" w:rsidRDefault="00501D0C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207281EB" w14:textId="4DAF9004" w:rsidR="00501D0C" w:rsidRDefault="00501D0C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6334BA00" w14:textId="0B1E8FDF" w:rsidR="00501D0C" w:rsidRDefault="00501D0C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p w14:paraId="3F89E944" w14:textId="1B2D594F" w:rsidR="002C1867" w:rsidRPr="00247E18" w:rsidRDefault="002C1867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  <w:r w:rsidRPr="00247E18">
        <w:rPr>
          <w:b/>
          <w:szCs w:val="24"/>
        </w:rPr>
        <w:lastRenderedPageBreak/>
        <w:t xml:space="preserve">Supplemental Table </w:t>
      </w:r>
      <w:r w:rsidR="00FB6185">
        <w:rPr>
          <w:b/>
          <w:szCs w:val="24"/>
        </w:rPr>
        <w:t>S</w:t>
      </w:r>
      <w:r w:rsidR="00501D0C">
        <w:rPr>
          <w:b/>
          <w:szCs w:val="24"/>
        </w:rPr>
        <w:t>8</w:t>
      </w:r>
      <w:r w:rsidRPr="00247E18">
        <w:rPr>
          <w:b/>
          <w:szCs w:val="24"/>
        </w:rPr>
        <w:t xml:space="preserve">. </w:t>
      </w:r>
      <w:r w:rsidRPr="00247E18">
        <w:rPr>
          <w:szCs w:val="24"/>
        </w:rPr>
        <w:t>The exon distribution of the validation and training sets used for gene prediction.</w:t>
      </w:r>
    </w:p>
    <w:p w14:paraId="1EEA4466" w14:textId="77777777" w:rsidR="00410316" w:rsidRPr="00247E18" w:rsidRDefault="00410316" w:rsidP="00DC3AA9">
      <w:pPr>
        <w:pStyle w:val="SMText"/>
        <w:spacing w:line="480" w:lineRule="auto"/>
        <w:ind w:firstLine="0"/>
        <w:contextualSpacing/>
        <w:rPr>
          <w:b/>
          <w:szCs w:val="24"/>
        </w:rPr>
      </w:pPr>
    </w:p>
    <w:tbl>
      <w:tblPr>
        <w:tblW w:w="46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1700"/>
        <w:gridCol w:w="1700"/>
      </w:tblGrid>
      <w:tr w:rsidR="00410316" w:rsidRPr="00247E18" w14:paraId="5C07F7FD" w14:textId="77777777" w:rsidTr="00EB12ED">
        <w:trPr>
          <w:trHeight w:val="405"/>
          <w:jc w:val="center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C4EB421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b/>
                <w:bCs/>
                <w:color w:val="000000"/>
                <w:kern w:val="24"/>
              </w:rPr>
              <w:t>Exon #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2611CE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b/>
                <w:bCs/>
                <w:color w:val="000000"/>
                <w:kern w:val="24"/>
              </w:rPr>
              <w:t>validation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29D6A68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b/>
                <w:bCs/>
                <w:color w:val="000000"/>
                <w:kern w:val="24"/>
              </w:rPr>
              <w:t>training</w:t>
            </w:r>
          </w:p>
        </w:tc>
      </w:tr>
      <w:tr w:rsidR="00410316" w:rsidRPr="00247E18" w14:paraId="13CF0CF3" w14:textId="77777777" w:rsidTr="00EC7872">
        <w:trPr>
          <w:trHeight w:val="405"/>
          <w:jc w:val="center"/>
        </w:trPr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8C18771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375CE6B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97CCCF2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163</w:t>
            </w:r>
          </w:p>
        </w:tc>
      </w:tr>
      <w:tr w:rsidR="00410316" w:rsidRPr="00247E18" w14:paraId="61A8059A" w14:textId="77777777" w:rsidTr="00EB12ED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930802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4B007CB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8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027CB1E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74</w:t>
            </w:r>
          </w:p>
        </w:tc>
      </w:tr>
      <w:tr w:rsidR="00410316" w:rsidRPr="00247E18" w14:paraId="463123B4" w14:textId="77777777" w:rsidTr="00EC7872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5EBDEA2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3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4C89FBA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5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FA48938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26</w:t>
            </w:r>
          </w:p>
        </w:tc>
      </w:tr>
      <w:tr w:rsidR="00410316" w:rsidRPr="00247E18" w14:paraId="48ACEF36" w14:textId="77777777" w:rsidTr="00EB12ED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6337B9E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4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01A4453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3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ABBFB84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2</w:t>
            </w:r>
          </w:p>
        </w:tc>
      </w:tr>
      <w:tr w:rsidR="00410316" w:rsidRPr="00247E18" w14:paraId="0762013F" w14:textId="77777777" w:rsidTr="00EC7872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D61D8EA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5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DCB4ADF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4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B0419E4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5</w:t>
            </w:r>
          </w:p>
        </w:tc>
      </w:tr>
      <w:tr w:rsidR="00410316" w:rsidRPr="00247E18" w14:paraId="41CCCE03" w14:textId="77777777" w:rsidTr="00EB12ED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5D670F4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6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EB81AC8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3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7E831D7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5</w:t>
            </w:r>
          </w:p>
        </w:tc>
      </w:tr>
      <w:tr w:rsidR="00410316" w:rsidRPr="00247E18" w14:paraId="738B8F06" w14:textId="77777777" w:rsidTr="00EC7872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90818D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7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ACC797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3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D71D88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3</w:t>
            </w:r>
          </w:p>
        </w:tc>
      </w:tr>
      <w:tr w:rsidR="00410316" w:rsidRPr="00247E18" w14:paraId="63ECCEFA" w14:textId="77777777" w:rsidTr="00EB12ED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BFAC1EE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8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DEE9EE6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4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52DCC8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5</w:t>
            </w:r>
          </w:p>
        </w:tc>
      </w:tr>
      <w:tr w:rsidR="00410316" w:rsidRPr="00247E18" w14:paraId="222652D7" w14:textId="77777777" w:rsidTr="00EC7872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ECD436F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9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3A0C167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9288294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</w:tr>
      <w:tr w:rsidR="00410316" w:rsidRPr="00247E18" w14:paraId="66A30A63" w14:textId="77777777" w:rsidTr="00EB12ED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344CB5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10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138814B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3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FC51428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3</w:t>
            </w:r>
          </w:p>
        </w:tc>
      </w:tr>
      <w:tr w:rsidR="00410316" w:rsidRPr="00247E18" w14:paraId="787EC8B2" w14:textId="77777777" w:rsidTr="00EC7872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7D25939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11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BB5B0B4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448D0CC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</w:tr>
      <w:tr w:rsidR="00410316" w:rsidRPr="00247E18" w14:paraId="7E0C2878" w14:textId="77777777" w:rsidTr="00EB12ED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2E64369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12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6B4D89A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2E67466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</w:tr>
      <w:tr w:rsidR="00410316" w:rsidRPr="00247E18" w14:paraId="3CEAC2D8" w14:textId="77777777" w:rsidTr="00EC7872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379855F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13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7FE581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38553C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</w:tr>
      <w:tr w:rsidR="00410316" w:rsidRPr="00247E18" w14:paraId="4CDD2086" w14:textId="77777777" w:rsidTr="00EC7872">
        <w:trPr>
          <w:trHeight w:val="405"/>
          <w:jc w:val="center"/>
        </w:trPr>
        <w:tc>
          <w:tcPr>
            <w:tcW w:w="126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541A6FF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14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2B045E7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0</w:t>
            </w:r>
          </w:p>
        </w:tc>
        <w:tc>
          <w:tcPr>
            <w:tcW w:w="170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F766A6A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</w:tr>
      <w:tr w:rsidR="00410316" w:rsidRPr="00247E18" w14:paraId="669B2F7F" w14:textId="77777777" w:rsidTr="00EB12ED">
        <w:trPr>
          <w:trHeight w:val="405"/>
          <w:jc w:val="center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A35A179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15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6809545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DEB4AA4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1</w:t>
            </w:r>
          </w:p>
        </w:tc>
      </w:tr>
      <w:tr w:rsidR="00410316" w:rsidRPr="00247E18" w14:paraId="054DCEDD" w14:textId="77777777" w:rsidTr="00EB12ED">
        <w:trPr>
          <w:trHeight w:val="405"/>
          <w:jc w:val="center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A7A04A2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b/>
                <w:bCs/>
                <w:color w:val="000000"/>
                <w:kern w:val="24"/>
              </w:rPr>
              <w:t>Total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610B176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50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974EA50" w14:textId="77777777" w:rsidR="00410316" w:rsidRPr="00247E18" w:rsidRDefault="00410316" w:rsidP="00DC3AA9">
            <w:pPr>
              <w:spacing w:line="480" w:lineRule="auto"/>
              <w:contextualSpacing/>
              <w:jc w:val="center"/>
              <w:textAlignment w:val="bottom"/>
            </w:pPr>
            <w:r w:rsidRPr="00247E18">
              <w:rPr>
                <w:color w:val="000000"/>
                <w:kern w:val="24"/>
              </w:rPr>
              <w:t>292</w:t>
            </w:r>
          </w:p>
        </w:tc>
      </w:tr>
    </w:tbl>
    <w:p w14:paraId="1793F7E6" w14:textId="77777777" w:rsidR="00410316" w:rsidRPr="00247E18" w:rsidRDefault="00410316" w:rsidP="00DC3AA9">
      <w:pPr>
        <w:spacing w:line="480" w:lineRule="auto"/>
        <w:contextualSpacing/>
      </w:pPr>
    </w:p>
    <w:p w14:paraId="12E9D1DF" w14:textId="6AB76C2C" w:rsidR="006A151E" w:rsidRDefault="006A151E" w:rsidP="00DC3AA9">
      <w:pPr>
        <w:pStyle w:val="SMText"/>
        <w:spacing w:line="480" w:lineRule="auto"/>
        <w:ind w:firstLine="0"/>
        <w:contextualSpacing/>
        <w:rPr>
          <w:b/>
          <w:szCs w:val="24"/>
          <w:u w:val="single"/>
        </w:rPr>
      </w:pPr>
    </w:p>
    <w:p w14:paraId="522B177B" w14:textId="51C216EE" w:rsidR="003A6449" w:rsidRDefault="003A6449" w:rsidP="00DC3AA9">
      <w:pPr>
        <w:pStyle w:val="SMText"/>
        <w:spacing w:line="480" w:lineRule="auto"/>
        <w:ind w:firstLine="0"/>
        <w:contextualSpacing/>
        <w:rPr>
          <w:szCs w:val="24"/>
        </w:rPr>
      </w:pPr>
    </w:p>
    <w:p w14:paraId="6F7CEF3E" w14:textId="4C8CF19D" w:rsidR="00D00CBC" w:rsidRPr="00D00CBC" w:rsidRDefault="00D00CBC" w:rsidP="00C23846">
      <w:pPr>
        <w:spacing w:line="480" w:lineRule="auto"/>
        <w:contextualSpacing/>
        <w:rPr>
          <w:b/>
        </w:rPr>
      </w:pPr>
      <w:r>
        <w:rPr>
          <w:b/>
        </w:rPr>
        <w:lastRenderedPageBreak/>
        <w:t>References</w:t>
      </w:r>
    </w:p>
    <w:p w14:paraId="4E442FD2" w14:textId="77777777" w:rsidR="00EF5301" w:rsidRPr="00EF5301" w:rsidRDefault="00D00CBC" w:rsidP="00C23846">
      <w:pPr>
        <w:pStyle w:val="EndNoteBibliography"/>
        <w:spacing w:line="480" w:lineRule="auto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EF5301" w:rsidRPr="00EF5301">
        <w:t>1.</w:t>
      </w:r>
      <w:r w:rsidR="00EF5301" w:rsidRPr="00EF5301">
        <w:tab/>
        <w:t xml:space="preserve">Nisbet, R.E. and McKenzie, J.L. (2016) Transcription of the apicoplast genome. </w:t>
      </w:r>
      <w:r w:rsidR="00EF5301" w:rsidRPr="00EF5301">
        <w:rPr>
          <w:i/>
        </w:rPr>
        <w:t>Mol Biochem Parasitol</w:t>
      </w:r>
      <w:r w:rsidR="00EF5301" w:rsidRPr="00EF5301">
        <w:t xml:space="preserve">, </w:t>
      </w:r>
      <w:r w:rsidR="00EF5301" w:rsidRPr="00EF5301">
        <w:rPr>
          <w:b/>
        </w:rPr>
        <w:t>210</w:t>
      </w:r>
      <w:r w:rsidR="00EF5301" w:rsidRPr="00EF5301">
        <w:t>, 5-9.</w:t>
      </w:r>
    </w:p>
    <w:p w14:paraId="40E57CF3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2.</w:t>
      </w:r>
      <w:r w:rsidRPr="00EF5301">
        <w:tab/>
        <w:t xml:space="preserve">Tonui, T., Corredor-Moreno, P., Kanduma, E., Njuguna, J., Njahira, M.N., Nyanjom, S.G., Silva, J.C., Djikeng, A. and Pelle, R. (2018) Transcriptomics reveal potential vaccine antigens and a drastic increase of upregulated genes during Theileria parva development from arthropod to bovine infective stages. </w:t>
      </w:r>
      <w:r w:rsidRPr="00EF5301">
        <w:rPr>
          <w:i/>
        </w:rPr>
        <w:t>PLoS One</w:t>
      </w:r>
      <w:r w:rsidRPr="00EF5301">
        <w:t xml:space="preserve">, </w:t>
      </w:r>
      <w:r w:rsidRPr="00EF5301">
        <w:rPr>
          <w:b/>
        </w:rPr>
        <w:t>13</w:t>
      </w:r>
      <w:r w:rsidRPr="00EF5301">
        <w:t>, e0204047.</w:t>
      </w:r>
    </w:p>
    <w:p w14:paraId="5056340D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3.</w:t>
      </w:r>
      <w:r w:rsidRPr="00EF5301">
        <w:tab/>
        <w:t>Marsolier, J., Perichon, M., DeBarry, J.D., Villoutreix, B.O., Chluba, J., Lopez, T., Garrido, C., Zhou, X.Z., Lu, K.P., Fritsch, L.</w:t>
      </w:r>
      <w:r w:rsidRPr="00EF5301">
        <w:rPr>
          <w:i/>
        </w:rPr>
        <w:t xml:space="preserve"> et al.</w:t>
      </w:r>
      <w:r w:rsidRPr="00EF5301">
        <w:t xml:space="preserve"> (2015) Theileria parasites secrete a prolyl isomerase to maintain host leukocyte transformation. </w:t>
      </w:r>
      <w:r w:rsidRPr="00EF5301">
        <w:rPr>
          <w:i/>
        </w:rPr>
        <w:t>Nature</w:t>
      </w:r>
      <w:r w:rsidRPr="00EF5301">
        <w:t xml:space="preserve">, </w:t>
      </w:r>
      <w:r w:rsidRPr="00EF5301">
        <w:rPr>
          <w:b/>
        </w:rPr>
        <w:t>16</w:t>
      </w:r>
      <w:r w:rsidRPr="00EF5301">
        <w:t>, 378-382.</w:t>
      </w:r>
    </w:p>
    <w:p w14:paraId="76642902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4.</w:t>
      </w:r>
      <w:r w:rsidRPr="00EF5301">
        <w:tab/>
        <w:t xml:space="preserve">Stanke, M., Steinkamp, R., Waack, S. and Morgenstern, B. (2004) AUGUSTUS: a web server for gene finding in eukaryotes. </w:t>
      </w:r>
      <w:r w:rsidRPr="00EF5301">
        <w:rPr>
          <w:i/>
        </w:rPr>
        <w:t>Nucleic acids research</w:t>
      </w:r>
      <w:r w:rsidRPr="00EF5301">
        <w:t xml:space="preserve">, </w:t>
      </w:r>
      <w:r w:rsidRPr="00EF5301">
        <w:rPr>
          <w:b/>
        </w:rPr>
        <w:t>32</w:t>
      </w:r>
      <w:r w:rsidRPr="00EF5301">
        <w:t>, W309-312.</w:t>
      </w:r>
    </w:p>
    <w:p w14:paraId="4FAF5907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5.</w:t>
      </w:r>
      <w:r w:rsidRPr="00EF5301">
        <w:tab/>
        <w:t xml:space="preserve">Witschi, M., Xia, D., Sanderson, S., Baumgartner, M., Wastling, J.M. and Dobbelaere, D.A. (2013) Proteomic analysis of the Theileria annulata schizont. </w:t>
      </w:r>
      <w:r w:rsidRPr="00EF5301">
        <w:rPr>
          <w:i/>
        </w:rPr>
        <w:t>International journal for parasitology</w:t>
      </w:r>
      <w:r w:rsidRPr="00EF5301">
        <w:t xml:space="preserve">, </w:t>
      </w:r>
      <w:r w:rsidRPr="00EF5301">
        <w:rPr>
          <w:b/>
        </w:rPr>
        <w:t>43</w:t>
      </w:r>
      <w:r w:rsidRPr="00EF5301">
        <w:t>, 173-180.</w:t>
      </w:r>
    </w:p>
    <w:p w14:paraId="45C8F557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6.</w:t>
      </w:r>
      <w:r w:rsidRPr="00EF5301">
        <w:tab/>
        <w:t>Haas, B.J., Delcher, A.L., Mount, S.M., Wortman, J.R., Smith, R.K., Jr., Hannick, L.I., Maiti, R., Ronning, C.M., Rusch, D.B., Town, C.D.</w:t>
      </w:r>
      <w:r w:rsidRPr="00EF5301">
        <w:rPr>
          <w:i/>
        </w:rPr>
        <w:t xml:space="preserve"> et al.</w:t>
      </w:r>
      <w:r w:rsidRPr="00EF5301">
        <w:t xml:space="preserve"> (2003) Improving the Arabidopsis genome annotation using maximal transcript alignment assemblies. </w:t>
      </w:r>
      <w:r w:rsidRPr="00EF5301">
        <w:rPr>
          <w:i/>
        </w:rPr>
        <w:t>Nucleic acids research</w:t>
      </w:r>
      <w:r w:rsidRPr="00EF5301">
        <w:t xml:space="preserve">, </w:t>
      </w:r>
      <w:r w:rsidRPr="00EF5301">
        <w:rPr>
          <w:b/>
        </w:rPr>
        <w:t>31</w:t>
      </w:r>
      <w:r w:rsidRPr="00EF5301">
        <w:t>, 5654-5666.</w:t>
      </w:r>
    </w:p>
    <w:p w14:paraId="22F42BB1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7.</w:t>
      </w:r>
      <w:r w:rsidRPr="00EF5301">
        <w:tab/>
        <w:t>Grabherr, M.G., Haas, B.J., Yassour, M., Levin, J.Z., Thompson, D.A., Amit, I., Adiconis, X., Fan, L., Raychowdhury, R., Zeng, Q.</w:t>
      </w:r>
      <w:r w:rsidRPr="00EF5301">
        <w:rPr>
          <w:i/>
        </w:rPr>
        <w:t xml:space="preserve"> et al.</w:t>
      </w:r>
      <w:r w:rsidRPr="00EF5301">
        <w:t xml:space="preserve"> (2011) Full-length transcriptome assembly from RNA-Seq data without a reference genome. </w:t>
      </w:r>
      <w:r w:rsidRPr="00EF5301">
        <w:rPr>
          <w:i/>
        </w:rPr>
        <w:t>Nature biotechnology</w:t>
      </w:r>
      <w:r w:rsidRPr="00EF5301">
        <w:t xml:space="preserve">, </w:t>
      </w:r>
      <w:r w:rsidRPr="00EF5301">
        <w:rPr>
          <w:b/>
        </w:rPr>
        <w:t>29</w:t>
      </w:r>
      <w:r w:rsidRPr="00EF5301">
        <w:t>, 644-652.</w:t>
      </w:r>
    </w:p>
    <w:p w14:paraId="499A93A4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lastRenderedPageBreak/>
        <w:t>8.</w:t>
      </w:r>
      <w:r w:rsidRPr="00EF5301">
        <w:tab/>
        <w:t xml:space="preserve">Borodovsky, M. and Lomsadze, A. (2011) Eukaryotic gene prediction using GeneMark.hmm-E and GeneMark-ES. </w:t>
      </w:r>
      <w:r w:rsidRPr="00EF5301">
        <w:rPr>
          <w:i/>
        </w:rPr>
        <w:t>Current protocols in bioinformatics / editoral board, Andreas D. Baxevanis ... [et al.]</w:t>
      </w:r>
      <w:r w:rsidRPr="00EF5301">
        <w:t xml:space="preserve">, </w:t>
      </w:r>
      <w:r w:rsidRPr="00EF5301">
        <w:rPr>
          <w:b/>
        </w:rPr>
        <w:t>Chapter 4</w:t>
      </w:r>
      <w:r w:rsidRPr="00EF5301">
        <w:t>, Unit 4 6 1-10.</w:t>
      </w:r>
    </w:p>
    <w:p w14:paraId="1DC78786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9.</w:t>
      </w:r>
      <w:r w:rsidRPr="00EF5301">
        <w:tab/>
        <w:t xml:space="preserve">Solovyev, V., Kosarev, P., Seledsov, I. and Vorobyev, D. (2006) Automatic annotation of eukaryotic genes, pseudogenes and promoters. </w:t>
      </w:r>
      <w:r w:rsidRPr="00EF5301">
        <w:rPr>
          <w:i/>
        </w:rPr>
        <w:t>Genome biology</w:t>
      </w:r>
      <w:r w:rsidRPr="00EF5301">
        <w:t xml:space="preserve">, </w:t>
      </w:r>
      <w:r w:rsidRPr="00EF5301">
        <w:rPr>
          <w:b/>
        </w:rPr>
        <w:t>7 Suppl 1</w:t>
      </w:r>
      <w:r w:rsidRPr="00EF5301">
        <w:t>, S10 11-12.</w:t>
      </w:r>
    </w:p>
    <w:p w14:paraId="71AC86BB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10.</w:t>
      </w:r>
      <w:r w:rsidRPr="00EF5301">
        <w:tab/>
        <w:t xml:space="preserve">Korf, I. (2004) Gene finding in novel genomes. </w:t>
      </w:r>
      <w:r w:rsidRPr="00EF5301">
        <w:rPr>
          <w:i/>
        </w:rPr>
        <w:t>BMC bioinformatics</w:t>
      </w:r>
      <w:r w:rsidRPr="00EF5301">
        <w:t xml:space="preserve">, </w:t>
      </w:r>
      <w:r w:rsidRPr="00EF5301">
        <w:rPr>
          <w:b/>
        </w:rPr>
        <w:t>5</w:t>
      </w:r>
      <w:r w:rsidRPr="00EF5301">
        <w:t>, 59.</w:t>
      </w:r>
    </w:p>
    <w:p w14:paraId="29715231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11.</w:t>
      </w:r>
      <w:r w:rsidRPr="00EF5301">
        <w:tab/>
        <w:t xml:space="preserve">Salzberg, S.L., Delcher, A.L., Kasif, S. and White, O. (1998) Microbial gene identification using interpolated Markov models. </w:t>
      </w:r>
      <w:r w:rsidRPr="00EF5301">
        <w:rPr>
          <w:i/>
        </w:rPr>
        <w:t>Nucleic Acids Res</w:t>
      </w:r>
      <w:r w:rsidRPr="00EF5301">
        <w:t xml:space="preserve">, </w:t>
      </w:r>
      <w:r w:rsidRPr="00EF5301">
        <w:rPr>
          <w:b/>
        </w:rPr>
        <w:t>26</w:t>
      </w:r>
      <w:r w:rsidRPr="00EF5301">
        <w:t>, 544-548.</w:t>
      </w:r>
    </w:p>
    <w:p w14:paraId="636B39D7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12.</w:t>
      </w:r>
      <w:r w:rsidRPr="00EF5301">
        <w:tab/>
        <w:t>Kappmeyer, L.S., Thiagarajan, M., Herndon, D.R., Ramsay, J.D., Caler, E., Djikeng, A., Gillespie, J.J., Lau, A.O., Roalson, E.H., Silva, J.C.</w:t>
      </w:r>
      <w:r w:rsidRPr="00EF5301">
        <w:rPr>
          <w:i/>
        </w:rPr>
        <w:t xml:space="preserve"> et al.</w:t>
      </w:r>
      <w:r w:rsidRPr="00EF5301">
        <w:t xml:space="preserve"> (2012) Comparative genomic analysis and phylogenetic position of Theileria equi. </w:t>
      </w:r>
      <w:r w:rsidRPr="00EF5301">
        <w:rPr>
          <w:i/>
        </w:rPr>
        <w:t>BMC Genomics</w:t>
      </w:r>
      <w:r w:rsidRPr="00EF5301">
        <w:t xml:space="preserve">, </w:t>
      </w:r>
      <w:r w:rsidRPr="00EF5301">
        <w:rPr>
          <w:b/>
        </w:rPr>
        <w:t>13</w:t>
      </w:r>
      <w:r w:rsidRPr="00EF5301">
        <w:t>, 603.</w:t>
      </w:r>
    </w:p>
    <w:p w14:paraId="7D2F833F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13.</w:t>
      </w:r>
      <w:r w:rsidRPr="00EF5301">
        <w:tab/>
        <w:t xml:space="preserve">Daubenberger, C., Heussler, V., Gobright, E., Wijngaard, P., Clevers, H.C., Wells, C., Tsuji, N., Musoke, A. and McKeever, D. (1997) Molecular characterisation of a cognate 70 kDa heat shock protein of the protozoan Theileria parva. </w:t>
      </w:r>
      <w:r w:rsidRPr="00EF5301">
        <w:rPr>
          <w:i/>
        </w:rPr>
        <w:t>Mol Biochem Parasitol</w:t>
      </w:r>
      <w:r w:rsidRPr="00EF5301">
        <w:t xml:space="preserve">, </w:t>
      </w:r>
      <w:r w:rsidRPr="00EF5301">
        <w:rPr>
          <w:b/>
        </w:rPr>
        <w:t>85</w:t>
      </w:r>
      <w:r w:rsidRPr="00EF5301">
        <w:t>, 265-269.</w:t>
      </w:r>
    </w:p>
    <w:p w14:paraId="58CB8E8F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14.</w:t>
      </w:r>
      <w:r w:rsidRPr="00EF5301">
        <w:tab/>
        <w:t xml:space="preserve">Shapiro, S.Z., Fujisaki, K., Morzaria, S.P., Webster, P., Fujinaga, T., Spooner, P.R. and Irvin, A.D. (1987) A life-cycle stage-specific antigen of Theileria parva recognized by anti-macroschizont monoclonal antibodies. </w:t>
      </w:r>
      <w:r w:rsidRPr="00EF5301">
        <w:rPr>
          <w:i/>
        </w:rPr>
        <w:t>Parasitology</w:t>
      </w:r>
      <w:r w:rsidRPr="00EF5301">
        <w:t xml:space="preserve">, </w:t>
      </w:r>
      <w:r w:rsidRPr="00EF5301">
        <w:rPr>
          <w:b/>
        </w:rPr>
        <w:t>94 ( Pt 1)</w:t>
      </w:r>
      <w:r w:rsidRPr="00EF5301">
        <w:t>, 29-37.</w:t>
      </w:r>
    </w:p>
    <w:p w14:paraId="50D42D33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15.</w:t>
      </w:r>
      <w:r w:rsidRPr="00EF5301">
        <w:tab/>
        <w:t xml:space="preserve">Kinnaird, J.H., Singh, M., Gillan, V., Weir, W., Calder, E.D., Hostettler, I., Tatu, U., Devaney, E. and Shiels, B.R. (2017) Characterization of HSP90 isoforms in transformed bovine leukocytes infected with Theileria annulata. </w:t>
      </w:r>
      <w:r w:rsidRPr="00EF5301">
        <w:rPr>
          <w:i/>
        </w:rPr>
        <w:t>Cell Microbiol</w:t>
      </w:r>
      <w:r w:rsidRPr="00EF5301">
        <w:t xml:space="preserve">, </w:t>
      </w:r>
      <w:r w:rsidRPr="00EF5301">
        <w:rPr>
          <w:b/>
        </w:rPr>
        <w:t>19</w:t>
      </w:r>
      <w:r w:rsidRPr="00EF5301">
        <w:t>.</w:t>
      </w:r>
    </w:p>
    <w:p w14:paraId="68E07263" w14:textId="77777777" w:rsidR="00EF5301" w:rsidRPr="00EF5301" w:rsidRDefault="00EF5301" w:rsidP="00C23846">
      <w:pPr>
        <w:pStyle w:val="EndNoteBibliography"/>
        <w:spacing w:line="480" w:lineRule="auto"/>
        <w:ind w:left="720" w:hanging="720"/>
      </w:pPr>
      <w:r w:rsidRPr="00EF5301">
        <w:t>16.</w:t>
      </w:r>
      <w:r w:rsidRPr="00EF5301">
        <w:tab/>
        <w:t xml:space="preserve">Hemmink, J.D., Weir, W., MacHugh, N.D., Graham, S.P., Patel, E., Paxton, E., Shiels, B., Toye, P.G., Morrison, W.I. and Pelle, R. (2016) Limited genetic and antigenic </w:t>
      </w:r>
      <w:r w:rsidRPr="00EF5301">
        <w:lastRenderedPageBreak/>
        <w:t xml:space="preserve">diversity within parasite isolates used in a live vaccine against Theileria parva. </w:t>
      </w:r>
      <w:r w:rsidRPr="00EF5301">
        <w:rPr>
          <w:i/>
        </w:rPr>
        <w:t>Int J Parasitol</w:t>
      </w:r>
      <w:r w:rsidRPr="00EF5301">
        <w:t xml:space="preserve">, </w:t>
      </w:r>
      <w:r w:rsidRPr="00EF5301">
        <w:rPr>
          <w:b/>
        </w:rPr>
        <w:t>46</w:t>
      </w:r>
      <w:r w:rsidRPr="00EF5301">
        <w:t>, 495-506.</w:t>
      </w:r>
    </w:p>
    <w:p w14:paraId="5B9BB1D6" w14:textId="4432B898" w:rsidR="00CC176C" w:rsidRPr="00CC176C" w:rsidRDefault="00D00CBC" w:rsidP="00C23846">
      <w:pPr>
        <w:spacing w:line="480" w:lineRule="auto"/>
        <w:contextualSpacing/>
      </w:pPr>
      <w:r>
        <w:fldChar w:fldCharType="end"/>
      </w:r>
    </w:p>
    <w:sectPr w:rsidR="00CC176C" w:rsidRPr="00CC176C" w:rsidSect="00953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B43E0"/>
    <w:multiLevelType w:val="hybridMultilevel"/>
    <w:tmpl w:val="5C161D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B6B31"/>
    <w:multiLevelType w:val="hybridMultilevel"/>
    <w:tmpl w:val="EFCCFEBE"/>
    <w:lvl w:ilvl="0" w:tplc="4BC8C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D0567"/>
    <w:multiLevelType w:val="hybridMultilevel"/>
    <w:tmpl w:val="BD0ACA06"/>
    <w:lvl w:ilvl="0" w:tplc="4E7688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cleic Acid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t52wp0vvf5d6e0avp5fs9d52ee5texaws2&quot;&gt;My EndNote Library Tretina&lt;record-ids&gt;&lt;item&gt;107&lt;/item&gt;&lt;item&gt;108&lt;/item&gt;&lt;item&gt;119&lt;/item&gt;&lt;item&gt;120&lt;/item&gt;&lt;item&gt;121&lt;/item&gt;&lt;item&gt;122&lt;/item&gt;&lt;item&gt;125&lt;/item&gt;&lt;item&gt;156&lt;/item&gt;&lt;/record-ids&gt;&lt;/item&gt;&lt;/Libraries&gt;"/>
  </w:docVars>
  <w:rsids>
    <w:rsidRoot w:val="00410316"/>
    <w:rsid w:val="00032057"/>
    <w:rsid w:val="00036EE0"/>
    <w:rsid w:val="00055106"/>
    <w:rsid w:val="0008311A"/>
    <w:rsid w:val="000845EC"/>
    <w:rsid w:val="0008673B"/>
    <w:rsid w:val="000D1028"/>
    <w:rsid w:val="000D26F2"/>
    <w:rsid w:val="000D5569"/>
    <w:rsid w:val="000E0E3C"/>
    <w:rsid w:val="000F6784"/>
    <w:rsid w:val="0010296B"/>
    <w:rsid w:val="00111DA1"/>
    <w:rsid w:val="00133AB7"/>
    <w:rsid w:val="00145B72"/>
    <w:rsid w:val="00145F6F"/>
    <w:rsid w:val="00154FCA"/>
    <w:rsid w:val="001B5FD2"/>
    <w:rsid w:val="001D040C"/>
    <w:rsid w:val="001D2E99"/>
    <w:rsid w:val="001D4B96"/>
    <w:rsid w:val="001D74CC"/>
    <w:rsid w:val="001F2C28"/>
    <w:rsid w:val="00202CFA"/>
    <w:rsid w:val="0021348C"/>
    <w:rsid w:val="0022193C"/>
    <w:rsid w:val="002260F2"/>
    <w:rsid w:val="00247E18"/>
    <w:rsid w:val="00253F79"/>
    <w:rsid w:val="00261C65"/>
    <w:rsid w:val="00272F78"/>
    <w:rsid w:val="00282AAE"/>
    <w:rsid w:val="002A5228"/>
    <w:rsid w:val="002B1FA7"/>
    <w:rsid w:val="002B5133"/>
    <w:rsid w:val="002C1867"/>
    <w:rsid w:val="002C2A14"/>
    <w:rsid w:val="002D471C"/>
    <w:rsid w:val="002F1C4A"/>
    <w:rsid w:val="002F6C28"/>
    <w:rsid w:val="0030533F"/>
    <w:rsid w:val="00312B82"/>
    <w:rsid w:val="00315C68"/>
    <w:rsid w:val="0032149B"/>
    <w:rsid w:val="003248E0"/>
    <w:rsid w:val="003462F9"/>
    <w:rsid w:val="00351D63"/>
    <w:rsid w:val="003836BA"/>
    <w:rsid w:val="00384395"/>
    <w:rsid w:val="003952A1"/>
    <w:rsid w:val="003A6449"/>
    <w:rsid w:val="003B41CA"/>
    <w:rsid w:val="003D5D25"/>
    <w:rsid w:val="00407A82"/>
    <w:rsid w:val="00410316"/>
    <w:rsid w:val="0042232F"/>
    <w:rsid w:val="00442F6A"/>
    <w:rsid w:val="00483B74"/>
    <w:rsid w:val="00486A33"/>
    <w:rsid w:val="004B10DC"/>
    <w:rsid w:val="004B63F0"/>
    <w:rsid w:val="004E5CCD"/>
    <w:rsid w:val="00501D0C"/>
    <w:rsid w:val="005165A3"/>
    <w:rsid w:val="005351A8"/>
    <w:rsid w:val="00545218"/>
    <w:rsid w:val="00562062"/>
    <w:rsid w:val="0056252C"/>
    <w:rsid w:val="00585EFC"/>
    <w:rsid w:val="00593842"/>
    <w:rsid w:val="005E353D"/>
    <w:rsid w:val="00637E3D"/>
    <w:rsid w:val="00642A63"/>
    <w:rsid w:val="00642C4E"/>
    <w:rsid w:val="006501C2"/>
    <w:rsid w:val="006678BC"/>
    <w:rsid w:val="0067385D"/>
    <w:rsid w:val="00677E4F"/>
    <w:rsid w:val="00693324"/>
    <w:rsid w:val="006A151E"/>
    <w:rsid w:val="006B61F4"/>
    <w:rsid w:val="006C62E3"/>
    <w:rsid w:val="006D6E45"/>
    <w:rsid w:val="006F4B46"/>
    <w:rsid w:val="00732F69"/>
    <w:rsid w:val="00755B30"/>
    <w:rsid w:val="0076545D"/>
    <w:rsid w:val="0078494D"/>
    <w:rsid w:val="007B17B8"/>
    <w:rsid w:val="007B2B75"/>
    <w:rsid w:val="007B5905"/>
    <w:rsid w:val="007C000E"/>
    <w:rsid w:val="007E5152"/>
    <w:rsid w:val="007E7CFC"/>
    <w:rsid w:val="007F104E"/>
    <w:rsid w:val="007F5465"/>
    <w:rsid w:val="00802281"/>
    <w:rsid w:val="00854A1C"/>
    <w:rsid w:val="008578F6"/>
    <w:rsid w:val="00864573"/>
    <w:rsid w:val="008668D2"/>
    <w:rsid w:val="008715CB"/>
    <w:rsid w:val="008847EB"/>
    <w:rsid w:val="00894DEB"/>
    <w:rsid w:val="008A0C52"/>
    <w:rsid w:val="008A3116"/>
    <w:rsid w:val="008B21C9"/>
    <w:rsid w:val="008B75B3"/>
    <w:rsid w:val="008C49C1"/>
    <w:rsid w:val="008C62EA"/>
    <w:rsid w:val="008F6EBB"/>
    <w:rsid w:val="00905B33"/>
    <w:rsid w:val="00952C65"/>
    <w:rsid w:val="00953556"/>
    <w:rsid w:val="00954128"/>
    <w:rsid w:val="009872B0"/>
    <w:rsid w:val="00987A97"/>
    <w:rsid w:val="00994B01"/>
    <w:rsid w:val="009A067F"/>
    <w:rsid w:val="009E3FE2"/>
    <w:rsid w:val="009E7703"/>
    <w:rsid w:val="009F0952"/>
    <w:rsid w:val="00A01F1A"/>
    <w:rsid w:val="00A13063"/>
    <w:rsid w:val="00A37E45"/>
    <w:rsid w:val="00A5039B"/>
    <w:rsid w:val="00A661F4"/>
    <w:rsid w:val="00A70B27"/>
    <w:rsid w:val="00A71F79"/>
    <w:rsid w:val="00A74D93"/>
    <w:rsid w:val="00A81553"/>
    <w:rsid w:val="00A854D7"/>
    <w:rsid w:val="00A93338"/>
    <w:rsid w:val="00AA5515"/>
    <w:rsid w:val="00AD1DFA"/>
    <w:rsid w:val="00AE0546"/>
    <w:rsid w:val="00AE245D"/>
    <w:rsid w:val="00AE50D1"/>
    <w:rsid w:val="00B0207A"/>
    <w:rsid w:val="00B23E70"/>
    <w:rsid w:val="00B60CB7"/>
    <w:rsid w:val="00BA0BD8"/>
    <w:rsid w:val="00BC4768"/>
    <w:rsid w:val="00BC7CF2"/>
    <w:rsid w:val="00BD1BC8"/>
    <w:rsid w:val="00BF1E53"/>
    <w:rsid w:val="00C23846"/>
    <w:rsid w:val="00C4054E"/>
    <w:rsid w:val="00C65FAD"/>
    <w:rsid w:val="00C93D3A"/>
    <w:rsid w:val="00CC176C"/>
    <w:rsid w:val="00CC1C6A"/>
    <w:rsid w:val="00CE58AE"/>
    <w:rsid w:val="00D00CBC"/>
    <w:rsid w:val="00D01FF1"/>
    <w:rsid w:val="00D14E00"/>
    <w:rsid w:val="00D14F73"/>
    <w:rsid w:val="00D2301D"/>
    <w:rsid w:val="00D278BB"/>
    <w:rsid w:val="00D3233F"/>
    <w:rsid w:val="00D45BE0"/>
    <w:rsid w:val="00D927F0"/>
    <w:rsid w:val="00DA5703"/>
    <w:rsid w:val="00DB3760"/>
    <w:rsid w:val="00DB711B"/>
    <w:rsid w:val="00DC1969"/>
    <w:rsid w:val="00DC3AA9"/>
    <w:rsid w:val="00DF2C28"/>
    <w:rsid w:val="00DF555A"/>
    <w:rsid w:val="00E31880"/>
    <w:rsid w:val="00E4310F"/>
    <w:rsid w:val="00E534A4"/>
    <w:rsid w:val="00E60FFB"/>
    <w:rsid w:val="00E73C97"/>
    <w:rsid w:val="00E753F7"/>
    <w:rsid w:val="00E8379E"/>
    <w:rsid w:val="00E91B99"/>
    <w:rsid w:val="00EB12ED"/>
    <w:rsid w:val="00EB3BF0"/>
    <w:rsid w:val="00EB77C7"/>
    <w:rsid w:val="00EC7872"/>
    <w:rsid w:val="00ED62DA"/>
    <w:rsid w:val="00EF5301"/>
    <w:rsid w:val="00EF6EAA"/>
    <w:rsid w:val="00F125E5"/>
    <w:rsid w:val="00F127A4"/>
    <w:rsid w:val="00F2330B"/>
    <w:rsid w:val="00F319CB"/>
    <w:rsid w:val="00F4790B"/>
    <w:rsid w:val="00F73B3F"/>
    <w:rsid w:val="00FB6185"/>
    <w:rsid w:val="00FC5EEA"/>
    <w:rsid w:val="00FE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31BFCF"/>
  <w14:defaultImageDpi w14:val="300"/>
  <w15:docId w15:val="{81BA26CB-63D5-0F46-B4AA-B9361D4A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EastAsia" w:hAnsiTheme="majorHAnsi" w:cs="Times New Roman"/>
        <w:sz w:val="12"/>
        <w:szCs w:val="1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16"/>
    <w:rPr>
      <w:rFonts w:ascii="Times New Roman" w:eastAsia="Times New Roman" w:hAnsi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5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10316"/>
    <w:pPr>
      <w:keepNext/>
      <w:outlineLvl w:val="3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ext">
    <w:name w:val="SM Text"/>
    <w:basedOn w:val="Normal"/>
    <w:qFormat/>
    <w:rsid w:val="00410316"/>
    <w:pPr>
      <w:ind w:firstLine="480"/>
    </w:pPr>
  </w:style>
  <w:style w:type="character" w:customStyle="1" w:styleId="Heading4Char">
    <w:name w:val="Heading 4 Char"/>
    <w:basedOn w:val="DefaultParagraphFont"/>
    <w:link w:val="Heading4"/>
    <w:rsid w:val="00410316"/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3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316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18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880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880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8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880"/>
    <w:rPr>
      <w:rFonts w:ascii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501C2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01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00CB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00CBC"/>
    <w:rPr>
      <w:rFonts w:ascii="Times New Roman" w:eastAsia="Times New Roman" w:hAnsi="Times New Roman"/>
      <w:noProof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00CBC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00CBC"/>
    <w:rPr>
      <w:rFonts w:ascii="Times New Roman" w:eastAsia="Times New Roman" w:hAnsi="Times New Roman"/>
      <w:noProof/>
      <w:sz w:val="24"/>
      <w:szCs w:val="20"/>
    </w:rPr>
  </w:style>
  <w:style w:type="character" w:customStyle="1" w:styleId="st">
    <w:name w:val="st"/>
    <w:basedOn w:val="DefaultParagraphFont"/>
    <w:rsid w:val="002C2A14"/>
  </w:style>
  <w:style w:type="character" w:styleId="LineNumber">
    <w:name w:val="line number"/>
    <w:basedOn w:val="DefaultParagraphFont"/>
    <w:uiPriority w:val="99"/>
    <w:semiHidden/>
    <w:unhideWhenUsed/>
    <w:rsid w:val="00905B33"/>
  </w:style>
  <w:style w:type="character" w:customStyle="1" w:styleId="Heading2Char">
    <w:name w:val="Heading 2 Char"/>
    <w:basedOn w:val="DefaultParagraphFont"/>
    <w:link w:val="Heading2"/>
    <w:uiPriority w:val="9"/>
    <w:semiHidden/>
    <w:rsid w:val="00953556"/>
    <w:rPr>
      <w:rFonts w:eastAsiaTheme="majorEastAsia" w:cstheme="majorBidi"/>
      <w:color w:val="365F91" w:themeColor="accent1" w:themeShade="BF"/>
      <w:sz w:val="26"/>
      <w:szCs w:val="26"/>
    </w:rPr>
  </w:style>
  <w:style w:type="character" w:customStyle="1" w:styleId="gi">
    <w:name w:val="gi"/>
    <w:basedOn w:val="DefaultParagraphFont"/>
    <w:rsid w:val="00953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tif"/><Relationship Id="rId12" Type="http://schemas.openxmlformats.org/officeDocument/2006/relationships/image" Target="media/image7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5.jpe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C20BED-EF42-0543-B901-CDA084AE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6198</Words>
  <Characters>35331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41447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Tretina</dc:creator>
  <cp:keywords/>
  <dc:description/>
  <cp:lastModifiedBy>Carneiro Da Silva, Joana</cp:lastModifiedBy>
  <cp:revision>2</cp:revision>
  <cp:lastPrinted>2019-08-21T13:17:00Z</cp:lastPrinted>
  <dcterms:created xsi:type="dcterms:W3CDTF">2020-03-15T23:38:00Z</dcterms:created>
  <dcterms:modified xsi:type="dcterms:W3CDTF">2020-03-15T23:38:00Z</dcterms:modified>
</cp:coreProperties>
</file>