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939" w:rsidRPr="007315AA" w:rsidRDefault="00E46939" w:rsidP="00E46939">
      <w:pPr>
        <w:rPr>
          <w:color w:val="000000" w:themeColor="text1"/>
        </w:rPr>
      </w:pPr>
    </w:p>
    <w:p w:rsidR="00E341BD" w:rsidRPr="007315AA" w:rsidRDefault="00E341BD" w:rsidP="00E46939">
      <w:pPr>
        <w:pStyle w:val="HTML"/>
        <w:jc w:val="both"/>
        <w:rPr>
          <w:noProof/>
          <w:color w:val="000000" w:themeColor="text1"/>
        </w:rPr>
      </w:pPr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Fig. S</w:t>
      </w:r>
      <w:r w:rsidRPr="007315AA">
        <w:rPr>
          <w:noProof/>
          <w:color w:val="000000" w:themeColor="text1"/>
        </w:rPr>
        <w:drawing>
          <wp:anchor distT="0" distB="0" distL="114300" distR="114300" simplePos="0" relativeHeight="251663360" behindDoc="0" locked="0" layoutInCell="1" allowOverlap="1" wp14:anchorId="34D6495A" wp14:editId="1BC8D3F8">
            <wp:simplePos x="0" y="0"/>
            <wp:positionH relativeFrom="margin">
              <wp:align>center</wp:align>
            </wp:positionH>
            <wp:positionV relativeFrom="paragraph">
              <wp:posOffset>90170</wp:posOffset>
            </wp:positionV>
            <wp:extent cx="3958590" cy="3702685"/>
            <wp:effectExtent l="0" t="0" r="3810" b="0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  Motif analysis of CsATG8s subfamily members in the tea plant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9225" cy="3702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A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1 </w:t>
      </w:r>
      <w:r w:rsidRPr="007315AA">
        <w:rPr>
          <w:rFonts w:ascii="Times New Roman" w:hAnsi="Times New Roman"/>
          <w:color w:val="000000" w:themeColor="text1"/>
          <w:sz w:val="16"/>
          <w:szCs w:val="20"/>
        </w:rPr>
        <w:t xml:space="preserve">Motif distribution in </w:t>
      </w:r>
      <w:r w:rsidRPr="007315AA">
        <w:rPr>
          <w:rFonts w:ascii="Times New Roman" w:hAnsi="Times New Roman" w:hint="eastAsia"/>
          <w:color w:val="000000" w:themeColor="text1"/>
          <w:sz w:val="16"/>
          <w:szCs w:val="20"/>
        </w:rPr>
        <w:t>CsATG8s</w:t>
      </w:r>
      <w:r w:rsidRPr="007315AA">
        <w:rPr>
          <w:rFonts w:ascii="Times New Roman" w:hAnsi="Times New Roman"/>
          <w:color w:val="000000" w:themeColor="text1"/>
          <w:sz w:val="16"/>
          <w:szCs w:val="20"/>
        </w:rPr>
        <w:t xml:space="preserve"> subfamily</w:t>
      </w:r>
      <w:r w:rsidRPr="007315AA">
        <w:rPr>
          <w:rFonts w:ascii="Times New Roman" w:hAnsi="Times New Roman"/>
          <w:noProof/>
          <w:color w:val="000000" w:themeColor="text1"/>
          <w:sz w:val="16"/>
          <w:szCs w:val="20"/>
        </w:rPr>
        <w:t xml:space="preserve"> </w:t>
      </w:r>
      <w:r w:rsidRPr="007315AA">
        <w:rPr>
          <w:rFonts w:ascii="Times New Roman" w:hAnsi="Times New Roman" w:hint="eastAsia"/>
          <w:noProof/>
          <w:color w:val="000000" w:themeColor="text1"/>
          <w:sz w:val="16"/>
          <w:szCs w:val="20"/>
        </w:rPr>
        <w:t xml:space="preserve">members </w:t>
      </w:r>
      <w:r w:rsidRPr="007315AA">
        <w:rPr>
          <w:rFonts w:ascii="Times New Roman" w:hAnsi="Times New Roman"/>
          <w:noProof/>
          <w:color w:val="000000" w:themeColor="text1"/>
          <w:sz w:val="16"/>
          <w:szCs w:val="20"/>
        </w:rPr>
        <w:t xml:space="preserve">of </w:t>
      </w:r>
      <w:r w:rsidRPr="007315AA">
        <w:rPr>
          <w:rFonts w:ascii="Times New Roman" w:hAnsi="Times New Roman" w:hint="eastAsia"/>
          <w:noProof/>
          <w:color w:val="000000" w:themeColor="text1"/>
          <w:sz w:val="16"/>
          <w:szCs w:val="20"/>
        </w:rPr>
        <w:t xml:space="preserve">the </w:t>
      </w:r>
      <w:r w:rsidRPr="007315AA">
        <w:rPr>
          <w:rFonts w:ascii="Times New Roman" w:hAnsi="Times New Roman"/>
          <w:noProof/>
          <w:color w:val="000000" w:themeColor="text1"/>
          <w:sz w:val="16"/>
          <w:szCs w:val="20"/>
        </w:rPr>
        <w:t xml:space="preserve">tea plant, </w:t>
      </w:r>
      <w:r w:rsidRPr="007315AA">
        <w:rPr>
          <w:rFonts w:ascii="Times New Roman" w:hAnsi="Times New Roman" w:hint="eastAsia"/>
          <w:i/>
          <w:noProof/>
          <w:color w:val="000000" w:themeColor="text1"/>
          <w:sz w:val="16"/>
          <w:szCs w:val="20"/>
        </w:rPr>
        <w:t>A</w:t>
      </w:r>
      <w:r w:rsidRPr="007315AA">
        <w:rPr>
          <w:rFonts w:ascii="Times New Roman" w:hAnsi="Times New Roman"/>
          <w:i/>
          <w:noProof/>
          <w:color w:val="000000" w:themeColor="text1"/>
          <w:sz w:val="16"/>
          <w:szCs w:val="20"/>
        </w:rPr>
        <w:t>rabidorpsis</w:t>
      </w:r>
      <w:r w:rsidRPr="007315AA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, </w:t>
      </w:r>
      <w:proofErr w:type="spellStart"/>
      <w:r w:rsidRPr="007315AA">
        <w:rPr>
          <w:rFonts w:ascii="Times New Roman" w:hAnsi="Times New Roman" w:cs="Times New Roman"/>
          <w:i/>
          <w:color w:val="000000" w:themeColor="text1"/>
          <w:sz w:val="16"/>
          <w:szCs w:val="16"/>
        </w:rPr>
        <w:t>Oryza</w:t>
      </w:r>
      <w:proofErr w:type="spellEnd"/>
      <w:r w:rsidRPr="007315AA">
        <w:rPr>
          <w:rFonts w:ascii="Times New Roman" w:hAnsi="Times New Roman" w:cs="Times New Roman"/>
          <w:i/>
          <w:color w:val="000000" w:themeColor="text1"/>
          <w:sz w:val="16"/>
          <w:szCs w:val="16"/>
        </w:rPr>
        <w:t xml:space="preserve"> sativa</w:t>
      </w:r>
      <w:r w:rsidRPr="007315AA">
        <w:rPr>
          <w:rFonts w:ascii="Times New Roman" w:hAnsi="Times New Roman" w:cs="Times New Roman" w:hint="eastAsia"/>
          <w:color w:val="000000" w:themeColor="text1"/>
          <w:sz w:val="16"/>
          <w:szCs w:val="16"/>
        </w:rPr>
        <w:t>,</w:t>
      </w:r>
      <w:r w:rsidRPr="007315AA">
        <w:rPr>
          <w:rFonts w:ascii="Times New Roman" w:eastAsiaTheme="minorEastAsia" w:hAnsi="Times New Roman" w:cs="Times New Roman"/>
          <w:color w:val="000000" w:themeColor="text1"/>
          <w:kern w:val="2"/>
          <w:sz w:val="16"/>
          <w:szCs w:val="16"/>
        </w:rPr>
        <w:t xml:space="preserve"> </w:t>
      </w:r>
      <w:r w:rsidRPr="007315AA">
        <w:rPr>
          <w:rFonts w:ascii="Times New Roman" w:eastAsiaTheme="minorEastAsia" w:hAnsi="Times New Roman" w:cs="Times New Roman"/>
          <w:i/>
          <w:color w:val="000000" w:themeColor="text1"/>
          <w:kern w:val="2"/>
          <w:sz w:val="16"/>
          <w:szCs w:val="16"/>
        </w:rPr>
        <w:t xml:space="preserve">Malus </w:t>
      </w:r>
      <w:proofErr w:type="spellStart"/>
      <w:r w:rsidRPr="007315AA">
        <w:rPr>
          <w:rFonts w:ascii="Times New Roman" w:eastAsiaTheme="minorEastAsia" w:hAnsi="Times New Roman" w:cs="Times New Roman"/>
          <w:i/>
          <w:color w:val="000000" w:themeColor="text1"/>
          <w:kern w:val="2"/>
          <w:sz w:val="16"/>
          <w:szCs w:val="16"/>
        </w:rPr>
        <w:t>domestica</w:t>
      </w:r>
      <w:proofErr w:type="spellEnd"/>
      <w:r w:rsidRPr="007315AA">
        <w:rPr>
          <w:rFonts w:ascii="Times New Roman" w:eastAsiaTheme="minorEastAsia" w:hAnsi="Times New Roman" w:cs="Times New Roman"/>
          <w:color w:val="000000" w:themeColor="text1"/>
          <w:kern w:val="2"/>
          <w:sz w:val="16"/>
          <w:szCs w:val="16"/>
        </w:rPr>
        <w:t xml:space="preserve"> </w:t>
      </w:r>
      <w:r w:rsidRPr="007315AA">
        <w:rPr>
          <w:rFonts w:ascii="Times New Roman" w:eastAsiaTheme="minorEastAsia" w:hAnsi="Times New Roman" w:cs="Times New Roman"/>
          <w:i/>
          <w:color w:val="000000" w:themeColor="text1"/>
          <w:kern w:val="2"/>
          <w:sz w:val="16"/>
          <w:szCs w:val="16"/>
        </w:rPr>
        <w:t>Saccharomyces cerevisiae</w:t>
      </w:r>
      <w:r w:rsidRPr="007315AA">
        <w:rPr>
          <w:rFonts w:ascii="Times New Roman" w:eastAsiaTheme="minorEastAsia" w:hAnsi="Times New Roman" w:cs="Times New Roman" w:hint="eastAsia"/>
          <w:i/>
          <w:color w:val="000000" w:themeColor="text1"/>
          <w:kern w:val="2"/>
          <w:sz w:val="16"/>
          <w:szCs w:val="16"/>
        </w:rPr>
        <w:t xml:space="preserve"> </w:t>
      </w:r>
      <w:r w:rsidRPr="007315AA">
        <w:rPr>
          <w:rFonts w:ascii="Times New Roman" w:eastAsiaTheme="minorEastAsia" w:hAnsi="Times New Roman" w:cs="Times New Roman" w:hint="eastAsia"/>
          <w:color w:val="000000" w:themeColor="text1"/>
          <w:kern w:val="2"/>
          <w:sz w:val="16"/>
          <w:szCs w:val="16"/>
        </w:rPr>
        <w:t>and Humans</w:t>
      </w:r>
      <w:r w:rsidRPr="007315AA">
        <w:rPr>
          <w:rFonts w:ascii="Times New Roman" w:hAnsi="Times New Roman"/>
          <w:noProof/>
          <w:color w:val="000000" w:themeColor="text1"/>
          <w:sz w:val="16"/>
          <w:szCs w:val="20"/>
        </w:rPr>
        <w:t>. Different motifs are rep</w:t>
      </w:r>
      <w:r w:rsidR="008F2C2F" w:rsidRPr="007315AA">
        <w:rPr>
          <w:rFonts w:ascii="Times New Roman" w:hAnsi="Times New Roman" w:hint="eastAsia"/>
          <w:noProof/>
          <w:color w:val="000000" w:themeColor="text1"/>
          <w:sz w:val="16"/>
          <w:szCs w:val="20"/>
        </w:rPr>
        <w:t>re</w:t>
      </w:r>
      <w:r w:rsidRPr="007315AA">
        <w:rPr>
          <w:rFonts w:ascii="Times New Roman" w:hAnsi="Times New Roman"/>
          <w:noProof/>
          <w:color w:val="000000" w:themeColor="text1"/>
          <w:sz w:val="16"/>
          <w:szCs w:val="20"/>
        </w:rPr>
        <w:t>sented by various colors.</w:t>
      </w:r>
    </w:p>
    <w:p w:rsidR="00E341BD" w:rsidRPr="007315AA" w:rsidRDefault="00E341BD" w:rsidP="00E46939">
      <w:pPr>
        <w:pStyle w:val="HTML"/>
        <w:jc w:val="both"/>
        <w:rPr>
          <w:noProof/>
          <w:color w:val="000000" w:themeColor="text1"/>
        </w:rPr>
      </w:pPr>
    </w:p>
    <w:p w:rsidR="00E341BD" w:rsidRPr="007315AA" w:rsidRDefault="00E341BD" w:rsidP="00E46939">
      <w:pPr>
        <w:pStyle w:val="HTML"/>
        <w:jc w:val="both"/>
        <w:rPr>
          <w:noProof/>
          <w:color w:val="000000" w:themeColor="text1"/>
        </w:rPr>
      </w:pPr>
      <w:r w:rsidRPr="007315AA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 wp14:anchorId="0E837057" wp14:editId="63797685">
            <wp:simplePos x="0" y="0"/>
            <wp:positionH relativeFrom="column">
              <wp:posOffset>101600</wp:posOffset>
            </wp:positionH>
            <wp:positionV relativeFrom="paragraph">
              <wp:posOffset>210185</wp:posOffset>
            </wp:positionV>
            <wp:extent cx="5270500" cy="2482850"/>
            <wp:effectExtent l="0" t="0" r="635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87" b="3045"/>
                    <a:stretch/>
                  </pic:blipFill>
                  <pic:spPr bwMode="auto">
                    <a:xfrm>
                      <a:off x="0" y="0"/>
                      <a:ext cx="5270500" cy="2482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315A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06D196" wp14:editId="28A33E90">
                <wp:simplePos x="0" y="0"/>
                <wp:positionH relativeFrom="column">
                  <wp:posOffset>1374140</wp:posOffset>
                </wp:positionH>
                <wp:positionV relativeFrom="paragraph">
                  <wp:posOffset>260985</wp:posOffset>
                </wp:positionV>
                <wp:extent cx="190500" cy="381635"/>
                <wp:effectExtent l="0" t="0" r="19050" b="1841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" o:spid="_x0000_s1026" style="position:absolute;left:0;text-align:left;margin-left:108.2pt;margin-top:20.55pt;width:15pt;height:30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" filled="f" strokecolor="red" strokeweight="1pt"/>
            </w:pict>
          </mc:Fallback>
        </mc:AlternateContent>
      </w:r>
      <w:r w:rsidRPr="007315A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7C4BA8" wp14:editId="076F52C3">
                <wp:simplePos x="0" y="0"/>
                <wp:positionH relativeFrom="column">
                  <wp:posOffset>4350385</wp:posOffset>
                </wp:positionH>
                <wp:positionV relativeFrom="paragraph">
                  <wp:posOffset>1610360</wp:posOffset>
                </wp:positionV>
                <wp:extent cx="190500" cy="381635"/>
                <wp:effectExtent l="0" t="0" r="19050" b="1841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81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5" o:spid="_x0000_s1026" style="position:absolute;left:0;text-align:left;margin-left:342.55pt;margin-top:126.8pt;width:15pt;height:3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" filled="f" strokecolor="red" strokeweight="1pt"/>
            </w:pict>
          </mc:Fallback>
        </mc:AlternateContent>
      </w:r>
      <w:r w:rsidRPr="007315AA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783128" wp14:editId="2C02B3D5">
                <wp:simplePos x="0" y="0"/>
                <wp:positionH relativeFrom="column">
                  <wp:posOffset>3209290</wp:posOffset>
                </wp:positionH>
                <wp:positionV relativeFrom="paragraph">
                  <wp:posOffset>1611630</wp:posOffset>
                </wp:positionV>
                <wp:extent cx="832932" cy="381635"/>
                <wp:effectExtent l="0" t="0" r="24765" b="1841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2932" cy="38163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6" o:spid="_x0000_s1026" style="position:absolute;left:0;text-align:left;margin-left:252.7pt;margin-top:126.9pt;width:65.6pt;height:30.0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" filled="f" strokecolor="yellow" strokeweight="1pt"/>
            </w:pict>
          </mc:Fallback>
        </mc:AlternateContent>
      </w:r>
    </w:p>
    <w:p w:rsidR="00E341BD" w:rsidRPr="007315AA" w:rsidRDefault="00E341BD" w:rsidP="00E46939">
      <w:pPr>
        <w:pStyle w:val="HTML"/>
        <w:jc w:val="both"/>
        <w:rPr>
          <w:noProof/>
          <w:color w:val="000000" w:themeColor="text1"/>
        </w:rPr>
      </w:pPr>
    </w:p>
    <w:p w:rsidR="00E46939" w:rsidRPr="007315AA" w:rsidRDefault="00E46939" w:rsidP="00E46939">
      <w:pPr>
        <w:pStyle w:val="HTML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proofErr w:type="gramStart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Fig.</w:t>
      </w:r>
      <w:proofErr w:type="gramEnd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E341BD" w:rsidRPr="007315A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2</w:t>
      </w:r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Alignment anal</w:t>
      </w:r>
      <w:bookmarkStart w:id="0" w:name="_GoBack"/>
      <w:bookmarkEnd w:id="0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ys</w:t>
      </w:r>
      <w:r w:rsidR="008906AC" w:rsidRPr="007315A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i</w:t>
      </w:r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of </w:t>
      </w:r>
      <w:proofErr w:type="spellStart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CsATI</w:t>
      </w:r>
      <w:proofErr w:type="spellEnd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with </w:t>
      </w:r>
      <w:proofErr w:type="spellStart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AtATIs</w:t>
      </w:r>
      <w:proofErr w:type="spellEnd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proofErr w:type="spellStart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OsATI</w:t>
      </w:r>
      <w:proofErr w:type="spellEnd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gramEnd"/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The TM-HMM-predicted transmembrane helix of CsATI1 (</w:t>
      </w:r>
      <w:r w:rsidRPr="007315AA">
        <w:rPr>
          <w:rFonts w:ascii="Times New Roman" w:eastAsiaTheme="minorEastAsia" w:hAnsi="Times New Roman" w:cs="Times New Roman"/>
          <w:color w:val="000000" w:themeColor="text1"/>
          <w:sz w:val="20"/>
          <w:szCs w:val="20"/>
        </w:rPr>
        <w:t>242-259</w:t>
      </w:r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) are highlighted with a yellow box. The putative N-terminal and C-termin</w:t>
      </w:r>
      <w:r w:rsidR="00F104B6" w:rsidRPr="007315A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al</w:t>
      </w:r>
      <w:r w:rsidR="008F2C2F" w:rsidRPr="007315AA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 </w:t>
      </w:r>
      <w:r w:rsidRPr="007315AA">
        <w:rPr>
          <w:rFonts w:ascii="Times New Roman" w:hAnsi="Times New Roman" w:cs="Times New Roman"/>
          <w:color w:val="000000" w:themeColor="text1"/>
          <w:sz w:val="20"/>
          <w:szCs w:val="20"/>
        </w:rPr>
        <w:t>AIMs are highlighted with red boxes.</w:t>
      </w:r>
    </w:p>
    <w:p w:rsidR="00EB6D9C" w:rsidRPr="007315AA" w:rsidRDefault="00EB6D9C">
      <w:pPr>
        <w:rPr>
          <w:color w:val="000000" w:themeColor="text1"/>
        </w:rPr>
      </w:pPr>
    </w:p>
    <w:p w:rsidR="00E341BD" w:rsidRPr="007315AA" w:rsidRDefault="00E341BD">
      <w:pPr>
        <w:rPr>
          <w:color w:val="000000" w:themeColor="text1"/>
        </w:rPr>
      </w:pPr>
    </w:p>
    <w:sectPr w:rsidR="00E341BD" w:rsidRPr="007315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5C2"/>
    <w:rsid w:val="00051971"/>
    <w:rsid w:val="00067E03"/>
    <w:rsid w:val="0008525E"/>
    <w:rsid w:val="000B3689"/>
    <w:rsid w:val="000D1AB3"/>
    <w:rsid w:val="000D22D7"/>
    <w:rsid w:val="000F6503"/>
    <w:rsid w:val="00126574"/>
    <w:rsid w:val="00144670"/>
    <w:rsid w:val="00152B66"/>
    <w:rsid w:val="0015341D"/>
    <w:rsid w:val="001A37A7"/>
    <w:rsid w:val="001A3F70"/>
    <w:rsid w:val="001E4E83"/>
    <w:rsid w:val="00205C8C"/>
    <w:rsid w:val="002159A3"/>
    <w:rsid w:val="00216DF1"/>
    <w:rsid w:val="00245137"/>
    <w:rsid w:val="002640C3"/>
    <w:rsid w:val="002740CB"/>
    <w:rsid w:val="00277463"/>
    <w:rsid w:val="00295B11"/>
    <w:rsid w:val="002A2248"/>
    <w:rsid w:val="002C5C85"/>
    <w:rsid w:val="002C7735"/>
    <w:rsid w:val="002E2DE1"/>
    <w:rsid w:val="00305482"/>
    <w:rsid w:val="0032072A"/>
    <w:rsid w:val="0033185A"/>
    <w:rsid w:val="00331D4B"/>
    <w:rsid w:val="00332CD0"/>
    <w:rsid w:val="003441BE"/>
    <w:rsid w:val="00360A2B"/>
    <w:rsid w:val="00391FED"/>
    <w:rsid w:val="003B5CA5"/>
    <w:rsid w:val="003C6A9F"/>
    <w:rsid w:val="003D38E3"/>
    <w:rsid w:val="003D48DA"/>
    <w:rsid w:val="00401515"/>
    <w:rsid w:val="004153B3"/>
    <w:rsid w:val="00420842"/>
    <w:rsid w:val="0043487A"/>
    <w:rsid w:val="00471A2F"/>
    <w:rsid w:val="004812D4"/>
    <w:rsid w:val="00493610"/>
    <w:rsid w:val="004D4D8F"/>
    <w:rsid w:val="004E1ED9"/>
    <w:rsid w:val="004F7CA0"/>
    <w:rsid w:val="00525FD5"/>
    <w:rsid w:val="005562F2"/>
    <w:rsid w:val="005825E3"/>
    <w:rsid w:val="00582F71"/>
    <w:rsid w:val="005A6351"/>
    <w:rsid w:val="005C2C88"/>
    <w:rsid w:val="005D1309"/>
    <w:rsid w:val="005E3B7E"/>
    <w:rsid w:val="00634BFC"/>
    <w:rsid w:val="00650EBB"/>
    <w:rsid w:val="006534B8"/>
    <w:rsid w:val="006558C4"/>
    <w:rsid w:val="00670062"/>
    <w:rsid w:val="00683CFA"/>
    <w:rsid w:val="006A7347"/>
    <w:rsid w:val="006A7F6C"/>
    <w:rsid w:val="006B77F3"/>
    <w:rsid w:val="006C74E6"/>
    <w:rsid w:val="006D2F14"/>
    <w:rsid w:val="006E16E7"/>
    <w:rsid w:val="006F22D4"/>
    <w:rsid w:val="007315AA"/>
    <w:rsid w:val="00744F03"/>
    <w:rsid w:val="00772F44"/>
    <w:rsid w:val="00776410"/>
    <w:rsid w:val="007B16B0"/>
    <w:rsid w:val="007B4723"/>
    <w:rsid w:val="007C3A06"/>
    <w:rsid w:val="008009F6"/>
    <w:rsid w:val="008065A6"/>
    <w:rsid w:val="00822D01"/>
    <w:rsid w:val="008237BF"/>
    <w:rsid w:val="00831F4C"/>
    <w:rsid w:val="00841082"/>
    <w:rsid w:val="00843673"/>
    <w:rsid w:val="008614E2"/>
    <w:rsid w:val="008906AC"/>
    <w:rsid w:val="008935C2"/>
    <w:rsid w:val="008977A2"/>
    <w:rsid w:val="008E3EE1"/>
    <w:rsid w:val="008F2C2F"/>
    <w:rsid w:val="0094039C"/>
    <w:rsid w:val="00942595"/>
    <w:rsid w:val="00961A90"/>
    <w:rsid w:val="0096367A"/>
    <w:rsid w:val="009761F1"/>
    <w:rsid w:val="009952C7"/>
    <w:rsid w:val="009B24CC"/>
    <w:rsid w:val="009B3764"/>
    <w:rsid w:val="009E4203"/>
    <w:rsid w:val="00A12A16"/>
    <w:rsid w:val="00A44F1A"/>
    <w:rsid w:val="00A60F97"/>
    <w:rsid w:val="00A83A1A"/>
    <w:rsid w:val="00A96924"/>
    <w:rsid w:val="00AB50F4"/>
    <w:rsid w:val="00AC0529"/>
    <w:rsid w:val="00AC1C1E"/>
    <w:rsid w:val="00AC401F"/>
    <w:rsid w:val="00AD6684"/>
    <w:rsid w:val="00AE34C9"/>
    <w:rsid w:val="00AF614A"/>
    <w:rsid w:val="00AF63D4"/>
    <w:rsid w:val="00B12237"/>
    <w:rsid w:val="00B1758A"/>
    <w:rsid w:val="00B46763"/>
    <w:rsid w:val="00B57C7E"/>
    <w:rsid w:val="00B840DC"/>
    <w:rsid w:val="00B84F08"/>
    <w:rsid w:val="00BA4427"/>
    <w:rsid w:val="00BC6146"/>
    <w:rsid w:val="00BC7C88"/>
    <w:rsid w:val="00BD0816"/>
    <w:rsid w:val="00BD75A5"/>
    <w:rsid w:val="00BF743C"/>
    <w:rsid w:val="00C547F5"/>
    <w:rsid w:val="00C66001"/>
    <w:rsid w:val="00C7193D"/>
    <w:rsid w:val="00C776AE"/>
    <w:rsid w:val="00C86A59"/>
    <w:rsid w:val="00CA33D9"/>
    <w:rsid w:val="00CB5392"/>
    <w:rsid w:val="00D051C9"/>
    <w:rsid w:val="00D65B46"/>
    <w:rsid w:val="00D93EF6"/>
    <w:rsid w:val="00DB6340"/>
    <w:rsid w:val="00E24620"/>
    <w:rsid w:val="00E26D31"/>
    <w:rsid w:val="00E341BD"/>
    <w:rsid w:val="00E46939"/>
    <w:rsid w:val="00E502E7"/>
    <w:rsid w:val="00E754A4"/>
    <w:rsid w:val="00E84372"/>
    <w:rsid w:val="00EB6D9C"/>
    <w:rsid w:val="00EC241B"/>
    <w:rsid w:val="00EC2840"/>
    <w:rsid w:val="00EF182C"/>
    <w:rsid w:val="00EF18D4"/>
    <w:rsid w:val="00F104B6"/>
    <w:rsid w:val="00F123DF"/>
    <w:rsid w:val="00F2499A"/>
    <w:rsid w:val="00F41DB0"/>
    <w:rsid w:val="00F45910"/>
    <w:rsid w:val="00F602A2"/>
    <w:rsid w:val="00F716D5"/>
    <w:rsid w:val="00F9730C"/>
    <w:rsid w:val="00FE582C"/>
    <w:rsid w:val="00FF0940"/>
    <w:rsid w:val="00FF47B8"/>
    <w:rsid w:val="00FF6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35C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935C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E754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E754A4"/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8935C2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8935C2"/>
    <w:rPr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E754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rsid w:val="00E754A4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2021-01-28T03:16:00Z</dcterms:created>
  <dcterms:modified xsi:type="dcterms:W3CDTF">2021-01-28T03:16:00Z</dcterms:modified>
</cp:coreProperties>
</file>