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sz w:val="21"/>
          <w:szCs w:val="21"/>
        </w:rPr>
        <w:t>Table S</w:t>
      </w:r>
      <w:r>
        <w:rPr>
          <w:rFonts w:hint="eastAsia" w:ascii="Times New Roman" w:hAnsi="Times New Roman" w:cs="Times New Roman"/>
          <w:b/>
          <w:sz w:val="21"/>
          <w:szCs w:val="21"/>
          <w:lang w:val="en-US" w:eastAsia="zh-CN"/>
        </w:rPr>
        <w:t>2</w:t>
      </w:r>
      <w:r>
        <w:rPr>
          <w:rFonts w:hint="default" w:ascii="Times New Roman" w:hAnsi="Times New Roman" w:cs="Times New Roman"/>
          <w:sz w:val="21"/>
          <w:szCs w:val="21"/>
        </w:rPr>
        <w:t xml:space="preserve"> Summary of assembly results of various libraries</w:t>
      </w:r>
    </w:p>
    <w:tbl>
      <w:tblPr>
        <w:tblStyle w:val="2"/>
        <w:tblW w:w="8794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34"/>
        <w:gridCol w:w="1080"/>
        <w:gridCol w:w="1080"/>
        <w:gridCol w:w="1080"/>
        <w:gridCol w:w="1080"/>
        <w:gridCol w:w="1080"/>
        <w:gridCol w:w="1080"/>
        <w:gridCol w:w="1080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234" w:type="dxa"/>
            <w:tcBorders>
              <w:bottom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Sample</w:t>
            </w:r>
          </w:p>
        </w:tc>
        <w:tc>
          <w:tcPr>
            <w:tcW w:w="1080" w:type="dxa"/>
            <w:tcBorders>
              <w:bottom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Total Number</w:t>
            </w:r>
          </w:p>
        </w:tc>
        <w:tc>
          <w:tcPr>
            <w:tcW w:w="1080" w:type="dxa"/>
            <w:tcBorders>
              <w:bottom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Total Length</w:t>
            </w:r>
          </w:p>
        </w:tc>
        <w:tc>
          <w:tcPr>
            <w:tcW w:w="1080" w:type="dxa"/>
            <w:tcBorders>
              <w:bottom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Mean Length</w:t>
            </w:r>
          </w:p>
        </w:tc>
        <w:tc>
          <w:tcPr>
            <w:tcW w:w="1080" w:type="dxa"/>
            <w:tcBorders>
              <w:bottom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N50</w:t>
            </w:r>
          </w:p>
        </w:tc>
        <w:tc>
          <w:tcPr>
            <w:tcW w:w="1080" w:type="dxa"/>
            <w:tcBorders>
              <w:bottom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N70</w:t>
            </w:r>
          </w:p>
        </w:tc>
        <w:tc>
          <w:tcPr>
            <w:tcW w:w="1080" w:type="dxa"/>
            <w:tcBorders>
              <w:bottom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N90</w:t>
            </w:r>
          </w:p>
        </w:tc>
        <w:tc>
          <w:tcPr>
            <w:tcW w:w="1080" w:type="dxa"/>
            <w:tcBorders>
              <w:bottom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GC(%)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23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HA1</w:t>
            </w:r>
          </w:p>
        </w:tc>
        <w:tc>
          <w:tcPr>
            <w:tcW w:w="108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45721</w:t>
            </w:r>
          </w:p>
        </w:tc>
        <w:tc>
          <w:tcPr>
            <w:tcW w:w="108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48349301</w:t>
            </w:r>
          </w:p>
        </w:tc>
        <w:tc>
          <w:tcPr>
            <w:tcW w:w="108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1057</w:t>
            </w:r>
          </w:p>
        </w:tc>
        <w:tc>
          <w:tcPr>
            <w:tcW w:w="108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1657</w:t>
            </w:r>
          </w:p>
        </w:tc>
        <w:tc>
          <w:tcPr>
            <w:tcW w:w="108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1095</w:t>
            </w:r>
          </w:p>
        </w:tc>
        <w:tc>
          <w:tcPr>
            <w:tcW w:w="108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467</w:t>
            </w:r>
          </w:p>
        </w:tc>
        <w:tc>
          <w:tcPr>
            <w:tcW w:w="108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43.91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2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HA2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46198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48305252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1045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1654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1089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453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43.96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2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HA3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44584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47952264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1075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1670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1117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481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44.04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2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HB1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50430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51910826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1029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1623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1054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444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43.52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2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HB2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47621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50172484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1053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1653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1094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461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43.75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2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HB3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47426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49643309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1046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1639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1080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459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43.81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2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MA1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45919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48392567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1053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1660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1096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458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43.91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2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MA2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45816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47573956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1038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1637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1073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449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43.97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2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MA3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44998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47286312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1050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1646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1086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458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2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MB1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50614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53027364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1047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1640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1074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461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43.59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2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MB2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49034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51374575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1047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1647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1084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456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43.73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2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MB3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46727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49562830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1060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1648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1095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471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43.89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2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All-Unigene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82910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114119802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1376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2071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1439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691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43.03</w:t>
            </w:r>
          </w:p>
        </w:tc>
      </w:tr>
    </w:tbl>
    <w:p>
      <w:pPr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 xml:space="preserve">N50: a weighted median statistic that 50% of the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t</w:t>
      </w:r>
      <w:r>
        <w:rPr>
          <w:rFonts w:hint="default" w:ascii="Times New Roman" w:hAnsi="Times New Roman" w:cs="Times New Roman"/>
          <w:sz w:val="21"/>
          <w:szCs w:val="21"/>
        </w:rPr>
        <w:t xml:space="preserve">otal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l</w:t>
      </w:r>
      <w:r>
        <w:rPr>
          <w:rFonts w:hint="default" w:ascii="Times New Roman" w:hAnsi="Times New Roman" w:cs="Times New Roman"/>
          <w:sz w:val="21"/>
          <w:szCs w:val="21"/>
        </w:rPr>
        <w:t>ength is contained in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t</w:t>
      </w:r>
      <w:r>
        <w:rPr>
          <w:rFonts w:hint="default" w:ascii="Times New Roman" w:hAnsi="Times New Roman" w:cs="Times New Roman"/>
          <w:sz w:val="21"/>
          <w:szCs w:val="21"/>
        </w:rPr>
        <w:t>ranscripts great than or equal to this value</w:t>
      </w:r>
    </w:p>
    <w:p>
      <w:pPr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>N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7</w:t>
      </w:r>
      <w:r>
        <w:rPr>
          <w:rFonts w:hint="default" w:ascii="Times New Roman" w:hAnsi="Times New Roman" w:cs="Times New Roman"/>
          <w:sz w:val="21"/>
          <w:szCs w:val="21"/>
        </w:rPr>
        <w:t xml:space="preserve">0: a weighted median statistic that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7</w:t>
      </w:r>
      <w:r>
        <w:rPr>
          <w:rFonts w:hint="default" w:ascii="Times New Roman" w:hAnsi="Times New Roman" w:cs="Times New Roman"/>
          <w:sz w:val="21"/>
          <w:szCs w:val="21"/>
        </w:rPr>
        <w:t xml:space="preserve">0% of the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t</w:t>
      </w:r>
      <w:r>
        <w:rPr>
          <w:rFonts w:hint="default" w:ascii="Times New Roman" w:hAnsi="Times New Roman" w:cs="Times New Roman"/>
          <w:sz w:val="21"/>
          <w:szCs w:val="21"/>
        </w:rPr>
        <w:t xml:space="preserve">otal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l</w:t>
      </w:r>
      <w:r>
        <w:rPr>
          <w:rFonts w:hint="default" w:ascii="Times New Roman" w:hAnsi="Times New Roman" w:cs="Times New Roman"/>
          <w:sz w:val="21"/>
          <w:szCs w:val="21"/>
        </w:rPr>
        <w:t>ength is contained in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t</w:t>
      </w:r>
      <w:r>
        <w:rPr>
          <w:rFonts w:hint="default" w:ascii="Times New Roman" w:hAnsi="Times New Roman" w:cs="Times New Roman"/>
          <w:sz w:val="21"/>
          <w:szCs w:val="21"/>
        </w:rPr>
        <w:t>ranscripts great than or equal to this value</w:t>
      </w:r>
    </w:p>
    <w:p>
      <w:pPr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>N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9</w:t>
      </w:r>
      <w:r>
        <w:rPr>
          <w:rFonts w:hint="default" w:ascii="Times New Roman" w:hAnsi="Times New Roman" w:cs="Times New Roman"/>
          <w:sz w:val="21"/>
          <w:szCs w:val="21"/>
        </w:rPr>
        <w:t xml:space="preserve">0: a weighted median statistic that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9</w:t>
      </w:r>
      <w:r>
        <w:rPr>
          <w:rFonts w:hint="default" w:ascii="Times New Roman" w:hAnsi="Times New Roman" w:cs="Times New Roman"/>
          <w:sz w:val="21"/>
          <w:szCs w:val="21"/>
        </w:rPr>
        <w:t xml:space="preserve">0% of the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t</w:t>
      </w:r>
      <w:r>
        <w:rPr>
          <w:rFonts w:hint="default" w:ascii="Times New Roman" w:hAnsi="Times New Roman" w:cs="Times New Roman"/>
          <w:sz w:val="21"/>
          <w:szCs w:val="21"/>
        </w:rPr>
        <w:t xml:space="preserve">otal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l</w:t>
      </w:r>
      <w:r>
        <w:rPr>
          <w:rFonts w:hint="default" w:ascii="Times New Roman" w:hAnsi="Times New Roman" w:cs="Times New Roman"/>
          <w:sz w:val="21"/>
          <w:szCs w:val="21"/>
        </w:rPr>
        <w:t>ength is contained in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t</w:t>
      </w:r>
      <w:r>
        <w:rPr>
          <w:rFonts w:hint="default" w:ascii="Times New Roman" w:hAnsi="Times New Roman" w:cs="Times New Roman"/>
          <w:sz w:val="21"/>
          <w:szCs w:val="21"/>
        </w:rPr>
        <w:t>ranscripts great than or equal to this value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9C3D6A"/>
    <w:rsid w:val="389C3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2020-07-27T08:24:00Z</dcterms:created>
  <dc:creator>Arwen1410780228</dc:creator>
  <cp:lastModifiedBy>Arwen1410780228</cp:lastModifiedBy>
  <dcterms:modified xsi:type="dcterms:W3CDTF">2020-07-27T08:24:46Z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