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7D" w:rsidRDefault="00EB01F9"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FB0C0" wp14:editId="3A9C9176">
                <wp:simplePos x="0" y="0"/>
                <wp:positionH relativeFrom="column">
                  <wp:posOffset>66675</wp:posOffset>
                </wp:positionH>
                <wp:positionV relativeFrom="paragraph">
                  <wp:posOffset>5086350</wp:posOffset>
                </wp:positionV>
                <wp:extent cx="4752340" cy="276860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34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01F9" w:rsidRDefault="00EB01F9" w:rsidP="00EB01F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Figure S1. Spearman correlations of gene expressions among all samples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.25pt;margin-top:400.5pt;width:374.2pt;height: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/rolQEAAA0DAAAOAAAAZHJzL2Uyb0RvYy54bWysUk1PGzEQvVfiP1i+kw0hDWiVDYIiekFt&#10;JeAHOF47a2ntMTNOdvPvGTshVO0NcRnb8/HmzRsvb0bfi51BchAaeTGZSmGChtaFTSNfnh/Or6Wg&#10;pEKregimkXtD8mZ19m05xNrMoIO+NSgYJFA9xEZ2KcW6qkh3xiuaQDSBgxbQq8RP3FQtqoHRfV/N&#10;ptNFNQC2EUEbIvbeH4JyVfCtNTr9tpZMEn0jmVsqFotdZ1utlqreoIqd00ca6hMsvHKBm56g7lVS&#10;YovuPyjvNAKBTRMNvgJrnTZlBp7mYvrPNE+diqbMwuJQPMlEXwerf+3+oHBtI+dSBOV5Rc9mTHcw&#10;issszhCp5pynyFlpZDcv+d1P7MwzjxZ9PnkawXGWeX+SlrGEZuf86vvscs4hzbHZ1eJ6UbSvPqoj&#10;UvppwIt8aSTy6oqiavdIiZlw6ntKbhbgwfV99meKByr5lsb1eOS9hnbPtAfebiPpdavQSIGp/wHl&#10;M2QUirfbxEilQS4/1BxRWfPS9/g/8lL/fpesj1+8egMAAP//AwBQSwMEFAAGAAgAAAAhAOghBJjd&#10;AAAACgEAAA8AAABkcnMvZG93bnJldi54bWxMj81OwzAQhO9IvIO1SNyoHdSUEOJUFT8SBy6UcN/G&#10;SxwR21HsNunbs5zgOLOfZmeq7eIGcaIp9sFryFYKBPk2mN53GpqPl5sCREzoDQ7Bk4YzRdjWlxcV&#10;libM/p1O+9QJDvGxRA02pbGUMraWHMZVGMnz7StMDhPLqZNmwpnD3SBvldpIh73nDxZHerTUfu+P&#10;TkNKZpedm2cXXz+Xt6fZqjbHRuvrq2X3ACLRkv5g+K3P1aHmTodw9CaKgbXKmdRQqIw3MXCXF/cg&#10;Duys1xuQdSX/T6h/AAAA//8DAFBLAQItABQABgAIAAAAIQC2gziS/gAAAOEBAAATAAAAAAAAAAAA&#10;AAAAAAAAAABbQ29udGVudF9UeXBlc10ueG1sUEsBAi0AFAAGAAgAAAAhADj9If/WAAAAlAEAAAsA&#10;AAAAAAAAAAAAAAAALwEAAF9yZWxzLy5yZWxzUEsBAi0AFAAGAAgAAAAhAHfb+uiVAQAADQMAAA4A&#10;AAAAAAAAAAAAAAAALgIAAGRycy9lMm9Eb2MueG1sUEsBAi0AFAAGAAgAAAAhAOghBJjdAAAACgEA&#10;AA8AAAAAAAAAAAAAAAAA7wMAAGRycy9kb3ducmV2LnhtbFBLBQYAAAAABAAEAPMAAAD5BAAAAAA=&#10;" filled="f" stroked="f">
                <v:textbox style="mso-fit-shape-to-text:t">
                  <w:txbxContent>
                    <w:p w:rsidR="00EB01F9" w:rsidRDefault="00EB01F9" w:rsidP="00EB01F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Figure S1. Spearman correlations of gene expressions among all samples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PH"/>
        </w:rPr>
        <w:drawing>
          <wp:inline distT="0" distB="0" distL="0" distR="0" wp14:anchorId="2385424C" wp14:editId="4A4D1CB3">
            <wp:extent cx="5544616" cy="4962365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616" cy="496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EB01F9" w:rsidRDefault="00EB01F9"/>
    <w:p w:rsidR="00EB01F9" w:rsidRDefault="00EB01F9"/>
    <w:p w:rsidR="00EB01F9" w:rsidRDefault="00EB01F9">
      <w:bookmarkStart w:id="0" w:name="_GoBack"/>
      <w:bookmarkEnd w:id="0"/>
    </w:p>
    <w:sectPr w:rsidR="00EB01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9"/>
    <w:rsid w:val="002935B2"/>
    <w:rsid w:val="0047260B"/>
    <w:rsid w:val="0068167D"/>
    <w:rsid w:val="00EB01F9"/>
    <w:rsid w:val="00EC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1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01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1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01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2</cp:revision>
  <dcterms:created xsi:type="dcterms:W3CDTF">2021-04-13T23:36:00Z</dcterms:created>
  <dcterms:modified xsi:type="dcterms:W3CDTF">2021-04-13T23:36:00Z</dcterms:modified>
</cp:coreProperties>
</file>