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5AE" w:rsidRDefault="009E7645">
      <w:pPr>
        <w:rPr>
          <w:rFonts w:ascii="Times New Roman" w:hAnsi="Times New Roman" w:cs="Times New Roman"/>
          <w:b/>
          <w:sz w:val="24"/>
          <w:szCs w:val="24"/>
        </w:rPr>
      </w:pPr>
      <w:r w:rsidRPr="009E7645">
        <w:rPr>
          <w:rFonts w:ascii="Times New Roman" w:hAnsi="Times New Roman" w:cs="Times New Roman"/>
          <w:b/>
          <w:sz w:val="24"/>
          <w:szCs w:val="24"/>
        </w:rPr>
        <w:t xml:space="preserve">Additional File 1 </w:t>
      </w:r>
    </w:p>
    <w:p w:rsidR="009E7645" w:rsidRPr="009E7645" w:rsidRDefault="009E7645">
      <w:pPr>
        <w:rPr>
          <w:rFonts w:ascii="Times New Roman" w:hAnsi="Times New Roman" w:cs="Times New Roman"/>
          <w:b/>
          <w:sz w:val="24"/>
          <w:szCs w:val="24"/>
        </w:rPr>
      </w:pPr>
    </w:p>
    <w:p w:rsidR="009E7645" w:rsidRDefault="009E7645" w:rsidP="009E76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784">
        <w:rPr>
          <w:rFonts w:ascii="Times New Roman" w:hAnsi="Times New Roman" w:cs="Times New Roman"/>
          <w:b/>
          <w:sz w:val="24"/>
          <w:szCs w:val="24"/>
        </w:rPr>
        <w:t>Transcriptomic</w:t>
      </w:r>
      <w:r>
        <w:rPr>
          <w:rFonts w:ascii="Times New Roman" w:hAnsi="Times New Roman" w:cs="Times New Roman"/>
          <w:b/>
          <w:sz w:val="24"/>
          <w:szCs w:val="24"/>
        </w:rPr>
        <w:t>s analysis of differentially expressed genes in subcutaneous and perirenal adipose tissue of sheep as affected by their pre- and early postnatal malnutrition histories</w:t>
      </w:r>
    </w:p>
    <w:p w:rsidR="009E7645" w:rsidRPr="00523784" w:rsidRDefault="009E7645" w:rsidP="009E76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E7645" w:rsidRPr="00A83126" w:rsidRDefault="009E7645" w:rsidP="009E7645">
      <w:pPr>
        <w:spacing w:after="0" w:line="480" w:lineRule="auto"/>
        <w:rPr>
          <w:rFonts w:ascii="Times New Roman" w:hAnsi="Times New Roman"/>
          <w:i/>
          <w:sz w:val="24"/>
          <w:lang w:val="sv-SE"/>
        </w:rPr>
      </w:pPr>
      <w:r w:rsidRPr="00A83126">
        <w:rPr>
          <w:rFonts w:ascii="Times New Roman" w:hAnsi="Times New Roman"/>
          <w:i/>
          <w:sz w:val="24"/>
          <w:lang w:val="sv-SE"/>
        </w:rPr>
        <w:t>Sharmila Ahmad</w:t>
      </w:r>
      <w:r w:rsidRPr="00A83126">
        <w:rPr>
          <w:rFonts w:ascii="Times New Roman" w:hAnsi="Times New Roman"/>
          <w:i/>
          <w:sz w:val="24"/>
          <w:vertAlign w:val="superscript"/>
          <w:lang w:val="sv-SE"/>
        </w:rPr>
        <w:t>1</w:t>
      </w:r>
      <w:r w:rsidRPr="00A83126">
        <w:rPr>
          <w:rFonts w:ascii="Times New Roman" w:hAnsi="Times New Roman"/>
          <w:i/>
          <w:sz w:val="24"/>
          <w:lang w:val="sv-SE"/>
        </w:rPr>
        <w:t xml:space="preserve">, Markus </w:t>
      </w:r>
      <w:r w:rsidRPr="00A83126">
        <w:rPr>
          <w:rFonts w:ascii="Times New Roman" w:hAnsi="Times New Roman" w:cs="Times New Roman"/>
          <w:i/>
          <w:sz w:val="24"/>
          <w:szCs w:val="24"/>
          <w:lang w:val="sv-SE"/>
        </w:rPr>
        <w:t xml:space="preserve">Hodal </w:t>
      </w:r>
      <w:r w:rsidRPr="00A83126">
        <w:rPr>
          <w:rFonts w:ascii="Times New Roman" w:hAnsi="Times New Roman"/>
          <w:i/>
          <w:sz w:val="24"/>
          <w:lang w:val="sv-SE"/>
        </w:rPr>
        <w:t>Drag</w:t>
      </w:r>
      <w:r w:rsidRPr="00A83126">
        <w:rPr>
          <w:rFonts w:ascii="Times New Roman" w:hAnsi="Times New Roman"/>
          <w:i/>
          <w:sz w:val="24"/>
          <w:vertAlign w:val="superscript"/>
          <w:lang w:val="sv-SE"/>
        </w:rPr>
        <w:t>2</w:t>
      </w:r>
      <w:r w:rsidRPr="00A83126">
        <w:rPr>
          <w:rFonts w:ascii="Times New Roman" w:hAnsi="Times New Roman"/>
          <w:i/>
          <w:sz w:val="24"/>
          <w:lang w:val="sv-SE"/>
        </w:rPr>
        <w:t>, Suraya Mohamad Salleh</w:t>
      </w:r>
      <w:r w:rsidRPr="00A83126">
        <w:rPr>
          <w:rFonts w:ascii="Times New Roman" w:hAnsi="Times New Roman"/>
          <w:i/>
          <w:sz w:val="24"/>
          <w:vertAlign w:val="superscript"/>
          <w:lang w:val="sv-SE"/>
        </w:rPr>
        <w:t>3</w:t>
      </w:r>
      <w:r>
        <w:rPr>
          <w:rFonts w:ascii="Times New Roman" w:hAnsi="Times New Roman"/>
          <w:i/>
          <w:sz w:val="24"/>
          <w:vertAlign w:val="superscript"/>
          <w:lang w:val="sv-SE"/>
        </w:rPr>
        <w:t>,4</w:t>
      </w:r>
      <w:r w:rsidRPr="00A83126">
        <w:rPr>
          <w:rFonts w:ascii="Times New Roman" w:hAnsi="Times New Roman"/>
          <w:i/>
          <w:sz w:val="24"/>
          <w:lang w:val="sv-SE"/>
        </w:rPr>
        <w:t>, Zexi Cai</w:t>
      </w:r>
      <w:r>
        <w:rPr>
          <w:rFonts w:ascii="Times New Roman" w:hAnsi="Times New Roman"/>
          <w:i/>
          <w:sz w:val="24"/>
          <w:vertAlign w:val="superscript"/>
          <w:lang w:val="sv-SE"/>
        </w:rPr>
        <w:t>5</w:t>
      </w:r>
      <w:r w:rsidRPr="00A83126">
        <w:rPr>
          <w:rFonts w:ascii="Times New Roman" w:hAnsi="Times New Roman"/>
          <w:i/>
          <w:sz w:val="24"/>
          <w:lang w:val="sv-SE"/>
        </w:rPr>
        <w:t>, Mette Olaf Nielsen</w:t>
      </w:r>
      <w:r w:rsidRPr="00A83126">
        <w:rPr>
          <w:rFonts w:ascii="Times New Roman" w:hAnsi="Times New Roman"/>
          <w:i/>
          <w:sz w:val="24"/>
          <w:vertAlign w:val="superscript"/>
          <w:lang w:val="sv-SE"/>
        </w:rPr>
        <w:t>1</w:t>
      </w:r>
    </w:p>
    <w:p w:rsidR="009E7645" w:rsidRDefault="009E7645" w:rsidP="009E7645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FA0830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FA0830">
        <w:rPr>
          <w:rFonts w:ascii="Times New Roman" w:hAnsi="Times New Roman" w:cs="Times New Roman"/>
          <w:i/>
          <w:sz w:val="24"/>
          <w:szCs w:val="24"/>
        </w:rPr>
        <w:t>Nutrition Research Unit, Department of Animal Science, Aarhus University, Blichers Alle 20, 8830 Tjele, Denmark,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7" w:history="1">
        <w:r w:rsidRPr="00AA6AEC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sharmila_ahmad@anis.au.dk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26F5C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 xml:space="preserve">Novo Nordisk Foundation Center for Basic Metabolic Research, Faculty of Health and Medical Sciences, University of Copenhagen,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Blegdamsvej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3B, 2200, Copenhagen,</w:t>
      </w:r>
      <w:r w:rsidRPr="00526F5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526F5C">
        <w:rPr>
          <w:rFonts w:ascii="Times New Roman" w:hAnsi="Times New Roman" w:cs="Times New Roman"/>
          <w:i/>
          <w:sz w:val="24"/>
          <w:szCs w:val="24"/>
        </w:rPr>
        <w:t>Denmark,</w:t>
      </w:r>
      <w:r w:rsidRPr="00FA0830">
        <w:t xml:space="preserve"> </w:t>
      </w:r>
      <w:hyperlink r:id="rId8" w:history="1">
        <w:r w:rsidRPr="006D3CF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m</w:t>
        </w:r>
        <w:r w:rsidRPr="00FA35F1">
          <w:rPr>
            <w:rStyle w:val="Hyperlink"/>
            <w:rFonts w:ascii="Times New Roman" w:hAnsi="Times New Roman" w:cs="Times New Roman"/>
            <w:i/>
            <w:sz w:val="24"/>
            <w:szCs w:val="24"/>
          </w:rPr>
          <w:t>arkus.drag@sund.ku.dk</w:t>
        </w:r>
      </w:hyperlink>
      <w:r>
        <w:rPr>
          <w:rFonts w:ascii="Times New Roman" w:hAnsi="Times New Roman" w:cs="Times New Roman"/>
          <w:i/>
          <w:sz w:val="24"/>
          <w:szCs w:val="24"/>
        </w:rPr>
        <w:t>,</w:t>
      </w:r>
      <w:r w:rsidRPr="00FA083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0830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FA0830">
        <w:rPr>
          <w:rFonts w:ascii="Times New Roman" w:hAnsi="Times New Roman" w:cs="Times New Roman"/>
          <w:i/>
          <w:sz w:val="24"/>
          <w:szCs w:val="24"/>
        </w:rPr>
        <w:t>Department of Animal Science, Universiti Putra Malaysia,</w:t>
      </w:r>
      <w:r>
        <w:rPr>
          <w:rFonts w:ascii="Times New Roman" w:hAnsi="Times New Roman" w:cs="Times New Roman"/>
          <w:i/>
          <w:sz w:val="24"/>
          <w:szCs w:val="24"/>
        </w:rPr>
        <w:t xml:space="preserve"> 43400</w:t>
      </w:r>
      <w:r w:rsidRPr="00FA08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0830">
        <w:rPr>
          <w:rFonts w:ascii="Times New Roman" w:hAnsi="Times New Roman" w:cs="Times New Roman"/>
          <w:i/>
          <w:sz w:val="24"/>
          <w:szCs w:val="24"/>
        </w:rPr>
        <w:t>Serdang</w:t>
      </w:r>
      <w:proofErr w:type="spellEnd"/>
      <w:r w:rsidRPr="00FA0830">
        <w:rPr>
          <w:rFonts w:ascii="Times New Roman" w:hAnsi="Times New Roman" w:cs="Times New Roman"/>
          <w:i/>
          <w:sz w:val="24"/>
          <w:szCs w:val="24"/>
        </w:rPr>
        <w:t>, Selangor, Malaysia,</w:t>
      </w:r>
      <w:r w:rsidRPr="00A83126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FA083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Department of Animal Nutrition and Management, Swedish University of Agricultural Sciences, 750 07 Uppsala, Sweden, </w:t>
      </w:r>
      <w:hyperlink r:id="rId9" w:history="1">
        <w:r w:rsidRPr="00E91CAF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surayams@upm.edu.my</w:t>
        </w:r>
      </w:hyperlink>
      <w:r>
        <w:rPr>
          <w:rFonts w:ascii="Times New Roman" w:hAnsi="Times New Roman" w:cs="Times New Roman"/>
          <w:i/>
          <w:sz w:val="24"/>
          <w:szCs w:val="24"/>
        </w:rPr>
        <w:t>,</w:t>
      </w:r>
      <w:r w:rsidRPr="00FA083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5</w:t>
      </w:r>
      <w:r w:rsidRPr="00FA0830">
        <w:rPr>
          <w:rFonts w:ascii="Times New Roman" w:hAnsi="Times New Roman" w:cs="Times New Roman"/>
          <w:i/>
          <w:sz w:val="24"/>
          <w:szCs w:val="24"/>
        </w:rPr>
        <w:t>Centre for Quantitative Genetic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Pr="00FA0830">
        <w:rPr>
          <w:rFonts w:ascii="Times New Roman" w:hAnsi="Times New Roman" w:cs="Times New Roman"/>
          <w:i/>
          <w:sz w:val="24"/>
          <w:szCs w:val="24"/>
        </w:rPr>
        <w:t xml:space="preserve"> and Genomics, Aarhus University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A0830">
        <w:rPr>
          <w:rFonts w:ascii="Times New Roman" w:hAnsi="Times New Roman" w:cs="Times New Roman"/>
          <w:i/>
          <w:sz w:val="24"/>
          <w:szCs w:val="24"/>
        </w:rPr>
        <w:t>Blichers Alle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0830">
        <w:rPr>
          <w:rFonts w:ascii="Times New Roman" w:hAnsi="Times New Roman" w:cs="Times New Roman"/>
          <w:i/>
          <w:sz w:val="24"/>
          <w:szCs w:val="24"/>
        </w:rPr>
        <w:t>20, 8830 Tjele, Denmark,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10" w:history="1">
        <w:r w:rsidRPr="008C50AD">
          <w:rPr>
            <w:rStyle w:val="Hyperlink"/>
            <w:rFonts w:ascii="Times New Roman" w:hAnsi="Times New Roman" w:cs="Times New Roman"/>
            <w:i/>
            <w:sz w:val="24"/>
            <w:szCs w:val="24"/>
          </w:rPr>
          <w:t>zexi.cai@qgg.au.dk</w:t>
        </w:r>
      </w:hyperlink>
    </w:p>
    <w:p w:rsidR="009E7645" w:rsidRDefault="009E7645" w:rsidP="009E7645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9E7645" w:rsidRDefault="009E7645" w:rsidP="009E7645">
      <w:pPr>
        <w:spacing w:after="0" w:line="480" w:lineRule="auto"/>
        <w:rPr>
          <w:rFonts w:ascii="Times New Roman" w:eastAsia="Calibri" w:hAnsi="Times New Roman" w:cs="Times New Roman"/>
          <w:i/>
          <w:color w:val="00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0E78C4">
        <w:rPr>
          <w:rFonts w:ascii="Times New Roman" w:hAnsi="Times New Roman" w:cs="Times New Roman"/>
          <w:sz w:val="24"/>
          <w:szCs w:val="24"/>
        </w:rPr>
        <w:t>Corresponding author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E7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0000FF"/>
          <w:sz w:val="24"/>
          <w:szCs w:val="24"/>
        </w:rPr>
        <w:t>mon@anis.au.dk</w:t>
      </w:r>
    </w:p>
    <w:p w:rsidR="009E7645" w:rsidRDefault="009E7645" w:rsidP="009E7645">
      <w:pPr>
        <w:spacing w:after="0" w:line="48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8322CD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1</w:t>
      </w:r>
      <w:r w:rsidRPr="000E78C4">
        <w:rPr>
          <w:rFonts w:ascii="Times New Roman" w:eastAsia="Calibri" w:hAnsi="Times New Roman" w:cs="Times New Roman"/>
          <w:i/>
          <w:sz w:val="24"/>
          <w:szCs w:val="24"/>
        </w:rPr>
        <w:t xml:space="preserve">Nutrition </w:t>
      </w:r>
      <w:r>
        <w:rPr>
          <w:rFonts w:ascii="Times New Roman" w:eastAsia="Calibri" w:hAnsi="Times New Roman" w:cs="Times New Roman"/>
          <w:i/>
          <w:sz w:val="24"/>
          <w:szCs w:val="24"/>
        </w:rPr>
        <w:t>R</w:t>
      </w:r>
      <w:r w:rsidRPr="000E78C4">
        <w:rPr>
          <w:rFonts w:ascii="Times New Roman" w:eastAsia="Calibri" w:hAnsi="Times New Roman" w:cs="Times New Roman"/>
          <w:i/>
          <w:sz w:val="24"/>
          <w:szCs w:val="24"/>
        </w:rPr>
        <w:t>esearch Unit, Department of Animal Science, Aarhus University, Blichers Alle 20, 8830 Tjele,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Denmark</w:t>
      </w:r>
    </w:p>
    <w:p w:rsidR="009E7645" w:rsidRDefault="009E7645"/>
    <w:p w:rsidR="004165AE" w:rsidRDefault="004165AE"/>
    <w:p w:rsidR="009E7645" w:rsidRDefault="009E7645"/>
    <w:p w:rsidR="009E7645" w:rsidRDefault="009E7645"/>
    <w:p w:rsidR="009E7645" w:rsidRDefault="009E7645"/>
    <w:p w:rsidR="009E7645" w:rsidRDefault="009E7645"/>
    <w:p w:rsidR="006837EA" w:rsidRPr="006837EA" w:rsidRDefault="006837EA" w:rsidP="006837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7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bookmarkStart w:id="0" w:name="_GoBack"/>
      <w:r w:rsidRPr="006837EA">
        <w:rPr>
          <w:rFonts w:ascii="Times New Roman" w:hAnsi="Times New Roman" w:cs="Times New Roman"/>
          <w:b/>
          <w:sz w:val="24"/>
          <w:szCs w:val="24"/>
        </w:rPr>
        <w:t>Table 1</w:t>
      </w:r>
      <w:r w:rsidRPr="006837EA">
        <w:rPr>
          <w:rFonts w:ascii="Times New Roman" w:hAnsi="Times New Roman" w:cs="Times New Roman"/>
          <w:sz w:val="24"/>
          <w:szCs w:val="24"/>
        </w:rPr>
        <w:t xml:space="preserve">: The list of differential expressed genes for males </w:t>
      </w:r>
      <w:r w:rsidRPr="006837EA">
        <w:rPr>
          <w:rFonts w:ascii="Times New Roman" w:hAnsi="Times New Roman" w:cs="Times New Roman"/>
          <w:i/>
          <w:sz w:val="24"/>
          <w:szCs w:val="24"/>
        </w:rPr>
        <w:t>versus</w:t>
      </w:r>
      <w:r w:rsidRPr="006837EA">
        <w:rPr>
          <w:rFonts w:ascii="Times New Roman" w:hAnsi="Times New Roman" w:cs="Times New Roman"/>
          <w:sz w:val="24"/>
          <w:szCs w:val="24"/>
        </w:rPr>
        <w:t xml:space="preserve"> females in subcutaneous adipose tissue</w:t>
      </w:r>
      <w:bookmarkEnd w:id="0"/>
    </w:p>
    <w:tbl>
      <w:tblPr>
        <w:tblStyle w:val="PlainTable4"/>
        <w:tblW w:w="6753" w:type="dxa"/>
        <w:tblLook w:val="04A0" w:firstRow="1" w:lastRow="0" w:firstColumn="1" w:lastColumn="0" w:noHBand="0" w:noVBand="1"/>
      </w:tblPr>
      <w:tblGrid>
        <w:gridCol w:w="2670"/>
        <w:gridCol w:w="1370"/>
        <w:gridCol w:w="1256"/>
        <w:gridCol w:w="1897"/>
        <w:gridCol w:w="1116"/>
      </w:tblGrid>
      <w:tr w:rsidR="004165AE" w:rsidRPr="009E7645" w:rsidTr="009E76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Gene.stable.ID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Gene.name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baseMean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log2FoldChange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padj</w:t>
            </w:r>
            <w:proofErr w:type="spellEnd"/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ENSOARG00000000033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ND6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6078.071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6.258209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0.027285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ENSOARG00000000522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SLITRK5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28.28822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4.145156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0.001657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ENSOARG00000001851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FGF1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212.0032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-4.65553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1.07E-06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ENSOARG00000002554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SLC22A18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13.19157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5.5739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0.027285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ENSOARG00000002686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29.727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6.46322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0.02521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ENSOARG00000003928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HNF4A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432.0921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-3.44773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0.00946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ENSOARG00000003997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HYDIN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60.71845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4.945196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0.033548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ENSOARG00000004606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COL22A1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125.4402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7.747001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0.004289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ENSOARG00000006640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BLVRB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166.5924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-1.51217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0.047825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ENSOARG00000007230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ERICH4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175.1323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3.053738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0.007278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ENSOARG00000007716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BPGM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49.32569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-1.40693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0.033499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ENSOARG00000007972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HLA-DMA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51.64006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-1.42158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0.033499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ENSOARG00000008011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GALNT13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58.55039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3.16243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0.006331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ENSOARG00000008438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GM2A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977.0592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-2.78927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0.007278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ENSOARG00000008959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SLIT1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27.96096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5.405722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0.049747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ENSOARG00000009032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SPARC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35580.74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-2.7419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0.001657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ENSOARG00000009230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DPT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2242.436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-4.06788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0.005548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ENSOARG00000009915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SULT1B1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28.03969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2.732954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0.033548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ENSOARG00000010025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16.42687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5.99071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0.006331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ENSOARG00000010290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PLXDC1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113.5075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-2.36653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0.04215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ENSOARG00000010746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PMEL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211.5403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3.582009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0.003488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ENSOARG00000011377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102.8097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-4.92841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0.007698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ENSOARG00000011846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NTN4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540.706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-1.46541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0.027285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ENSOARG00000012275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35.6982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5.545445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0.029135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ENSOARG00000012693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GPR153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441.9983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-0.82796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0.029268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ENSOARG00000012717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CLGN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20.90184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4.505353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0.027285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ENSOARG00000013535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ITIH5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4433.495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-2.09821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0.02521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ENSOARG00000013777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415.7809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2.301597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0.019652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ENSOARG00000014454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120.1846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7.6161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0.003488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ENSOARG00000014685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SLC2A12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124.0954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-2.73352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0.007144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ENSOARG00000015051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BCAS1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15.33621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5.619109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0.027285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ENSOARG00000015486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AXIN2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35.90607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3.927792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0.047764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ENSOARG00000016144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LPIN1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637.0556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1.697213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0.024472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ENSOARG00000016976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VGLL3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220.6078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-2.4618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0.047825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ENSOARG00000017299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TDRD5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28.98612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5.582832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0.012771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ENSOARG00000017769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CITED1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19.03177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4.809505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0.001657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ENSOARG00000018232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1706.415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-3.94035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9.16E-06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ENSOARG00000018988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KCNK3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29.83317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3.937224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0.027285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ENSOARG00000019022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217.7061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2.21208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0.045743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ENSOARG00000019246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PNPLA3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202.6304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3.65856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0.027285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ENSOARG00000019716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CYP27A1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539.157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-1.95317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0.041117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ENSOARG00000021154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SPTB</w:t>
            </w: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91.49757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3.270479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0.024472</w:t>
            </w:r>
          </w:p>
        </w:tc>
      </w:tr>
      <w:tr w:rsidR="004165AE" w:rsidRPr="009E7645" w:rsidTr="009E7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ENSOARG00000026307</w:t>
            </w:r>
          </w:p>
        </w:tc>
        <w:tc>
          <w:tcPr>
            <w:tcW w:w="1066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61.85223</w:t>
            </w:r>
          </w:p>
        </w:tc>
        <w:tc>
          <w:tcPr>
            <w:tcW w:w="1462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8.049557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0.01262</w:t>
            </w:r>
          </w:p>
        </w:tc>
      </w:tr>
      <w:tr w:rsidR="009E7645" w:rsidRPr="009E7645" w:rsidTr="009E764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ENSOARG00000026594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18.80267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5.911428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165AE" w:rsidRPr="004165AE" w:rsidRDefault="004165AE" w:rsidP="009E76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0.047825</w:t>
            </w:r>
          </w:p>
        </w:tc>
      </w:tr>
    </w:tbl>
    <w:p w:rsidR="004165AE" w:rsidRDefault="004165AE"/>
    <w:p w:rsidR="009D3B2E" w:rsidRPr="009D3B2E" w:rsidRDefault="00054874" w:rsidP="0005487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positive and negative values of </w:t>
      </w:r>
      <w:r w:rsidR="006837EA" w:rsidRPr="006837EA">
        <w:rPr>
          <w:rFonts w:ascii="Times New Roman" w:hAnsi="Times New Roman" w:cs="Times New Roman"/>
          <w:sz w:val="24"/>
          <w:szCs w:val="24"/>
        </w:rPr>
        <w:t>log2FoldChange</w:t>
      </w:r>
      <w:r>
        <w:rPr>
          <w:rFonts w:ascii="Times New Roman" w:hAnsi="Times New Roman" w:cs="Times New Roman"/>
          <w:sz w:val="24"/>
          <w:szCs w:val="24"/>
        </w:rPr>
        <w:t xml:space="preserve"> represent up- and downregulated expression levels of the genes in males compared to females (reference groups). </w:t>
      </w:r>
      <w:r w:rsidR="009D3B2E" w:rsidRPr="009D3B2E">
        <w:rPr>
          <w:rFonts w:ascii="Times New Roman" w:hAnsi="Times New Roman" w:cs="Times New Roman"/>
          <w:bCs/>
          <w:sz w:val="24"/>
          <w:szCs w:val="24"/>
        </w:rPr>
        <w:t>The DEGs were considered at a False Discovery Rate (FDR) &lt;0.05.</w:t>
      </w:r>
    </w:p>
    <w:sectPr w:rsidR="009D3B2E" w:rsidRPr="009D3B2E" w:rsidSect="00F008FC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FE7" w:rsidRDefault="00DE3FE7" w:rsidP="009E7645">
      <w:pPr>
        <w:spacing w:after="0" w:line="240" w:lineRule="auto"/>
      </w:pPr>
      <w:r>
        <w:separator/>
      </w:r>
    </w:p>
  </w:endnote>
  <w:endnote w:type="continuationSeparator" w:id="0">
    <w:p w:rsidR="00DE3FE7" w:rsidRDefault="00DE3FE7" w:rsidP="009E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3162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7645" w:rsidRDefault="009E76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8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E7645" w:rsidRDefault="009E76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FE7" w:rsidRDefault="00DE3FE7" w:rsidP="009E7645">
      <w:pPr>
        <w:spacing w:after="0" w:line="240" w:lineRule="auto"/>
      </w:pPr>
      <w:r>
        <w:separator/>
      </w:r>
    </w:p>
  </w:footnote>
  <w:footnote w:type="continuationSeparator" w:id="0">
    <w:p w:rsidR="00DE3FE7" w:rsidRDefault="00DE3FE7" w:rsidP="009E76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5"/>
  </w:docVars>
  <w:rsids>
    <w:rsidRoot w:val="004165AE"/>
    <w:rsid w:val="00054874"/>
    <w:rsid w:val="000637D2"/>
    <w:rsid w:val="004165AE"/>
    <w:rsid w:val="006837EA"/>
    <w:rsid w:val="009D3B2E"/>
    <w:rsid w:val="009E7645"/>
    <w:rsid w:val="00BB6460"/>
    <w:rsid w:val="00DE3FE7"/>
    <w:rsid w:val="00F0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">
    <w:name w:val="Plain Table 4"/>
    <w:basedOn w:val="TableNormal"/>
    <w:uiPriority w:val="44"/>
    <w:rsid w:val="004165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9E7645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E7645"/>
  </w:style>
  <w:style w:type="paragraph" w:styleId="Header">
    <w:name w:val="header"/>
    <w:basedOn w:val="Normal"/>
    <w:link w:val="HeaderChar"/>
    <w:uiPriority w:val="99"/>
    <w:unhideWhenUsed/>
    <w:rsid w:val="009E7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645"/>
  </w:style>
  <w:style w:type="paragraph" w:styleId="Footer">
    <w:name w:val="footer"/>
    <w:basedOn w:val="Normal"/>
    <w:link w:val="FooterChar"/>
    <w:uiPriority w:val="99"/>
    <w:unhideWhenUsed/>
    <w:rsid w:val="009E7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">
    <w:name w:val="Plain Table 4"/>
    <w:basedOn w:val="TableNormal"/>
    <w:uiPriority w:val="44"/>
    <w:rsid w:val="004165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9E7645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E7645"/>
  </w:style>
  <w:style w:type="paragraph" w:styleId="Header">
    <w:name w:val="header"/>
    <w:basedOn w:val="Normal"/>
    <w:link w:val="HeaderChar"/>
    <w:uiPriority w:val="99"/>
    <w:unhideWhenUsed/>
    <w:rsid w:val="009E7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645"/>
  </w:style>
  <w:style w:type="paragraph" w:styleId="Footer">
    <w:name w:val="footer"/>
    <w:basedOn w:val="Normal"/>
    <w:link w:val="FooterChar"/>
    <w:uiPriority w:val="99"/>
    <w:unhideWhenUsed/>
    <w:rsid w:val="009E7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us.drag@sund.ku.d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harmila_ahmad@anis.au.d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zexi.cai@qgg.au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rayams@upm.edu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431</Words>
  <Characters>3571</Characters>
  <Application>Microsoft Office Word</Application>
  <DocSecurity>0</DocSecurity>
  <Lines>274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Ahmad</dc:creator>
  <cp:keywords/>
  <dc:description/>
  <cp:lastModifiedBy>MCALORING</cp:lastModifiedBy>
  <cp:revision>5</cp:revision>
  <dcterms:created xsi:type="dcterms:W3CDTF">2021-02-04T07:56:00Z</dcterms:created>
  <dcterms:modified xsi:type="dcterms:W3CDTF">2021-05-06T14:33:00Z</dcterms:modified>
</cp:coreProperties>
</file>