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9C7" w:rsidRPr="002075F7" w:rsidRDefault="007A49C7" w:rsidP="007A49C7">
      <w:pPr>
        <w:bidi w:val="0"/>
        <w:spacing w:line="48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2075F7">
        <w:rPr>
          <w:rFonts w:ascii="Times New Roman" w:eastAsia="SimSun" w:hAnsi="Times New Roman" w:cs="Times New Roman"/>
          <w:b/>
          <w:sz w:val="24"/>
          <w:szCs w:val="24"/>
        </w:rPr>
        <w:t>Table</w:t>
      </w:r>
      <w:r w:rsidRPr="00481CD6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Pr="002075F7">
        <w:rPr>
          <w:rFonts w:ascii="Times New Roman" w:eastAsia="SimSun" w:hAnsi="Times New Roman" w:cs="Times New Roman"/>
          <w:b/>
          <w:sz w:val="24"/>
          <w:szCs w:val="24"/>
        </w:rPr>
        <w:t>S</w:t>
      </w:r>
      <w:r w:rsidRPr="002075F7">
        <w:rPr>
          <w:rFonts w:ascii="Times New Roman" w:eastAsia="SimSun" w:hAnsi="Times New Roman" w:cs="Times New Roman" w:hint="eastAsia"/>
          <w:b/>
          <w:sz w:val="24"/>
          <w:szCs w:val="24"/>
        </w:rPr>
        <w:t>5</w:t>
      </w:r>
      <w:r w:rsidRPr="002075F7">
        <w:rPr>
          <w:rFonts w:ascii="Times New Roman" w:eastAsia="SimSun" w:hAnsi="Times New Roman" w:cs="Times New Roman"/>
          <w:b/>
          <w:sz w:val="24"/>
          <w:szCs w:val="24"/>
        </w:rPr>
        <w:t xml:space="preserve"> Strains and plasmids used in this study</w:t>
      </w:r>
    </w:p>
    <w:tbl>
      <w:tblPr>
        <w:tblStyle w:val="61"/>
        <w:tblW w:w="8931" w:type="dxa"/>
        <w:tblInd w:w="-284" w:type="dxa"/>
        <w:tblLook w:val="0600" w:firstRow="0" w:lastRow="0" w:firstColumn="0" w:lastColumn="0" w:noHBand="1" w:noVBand="1"/>
      </w:tblPr>
      <w:tblGrid>
        <w:gridCol w:w="1912"/>
        <w:gridCol w:w="5035"/>
        <w:gridCol w:w="1984"/>
      </w:tblGrid>
      <w:tr w:rsidR="007A49C7" w:rsidRPr="002075F7" w:rsidTr="003D4E66">
        <w:trPr>
          <w:trHeight w:val="945"/>
        </w:trPr>
        <w:tc>
          <w:tcPr>
            <w:tcW w:w="1912" w:type="dxa"/>
            <w:tcBorders>
              <w:bottom w:val="single" w:sz="4" w:space="0" w:color="000000"/>
            </w:tcBorders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21"/>
              </w:rPr>
              <w:t>Strain or plasmid</w:t>
            </w:r>
          </w:p>
        </w:tc>
        <w:tc>
          <w:tcPr>
            <w:tcW w:w="5035" w:type="dxa"/>
            <w:tcBorders>
              <w:bottom w:val="single" w:sz="4" w:space="0" w:color="000000"/>
            </w:tcBorders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21"/>
              </w:rPr>
              <w:t>Comment(s)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b/>
                <w:szCs w:val="21"/>
              </w:rPr>
              <w:t>Source/reference</w:t>
            </w:r>
          </w:p>
        </w:tc>
      </w:tr>
      <w:tr w:rsidR="007A49C7" w:rsidRPr="002075F7" w:rsidTr="003D4E66">
        <w:trPr>
          <w:trHeight w:val="1000"/>
        </w:trPr>
        <w:tc>
          <w:tcPr>
            <w:tcW w:w="1912" w:type="dxa"/>
            <w:tcBorders>
              <w:top w:val="single" w:sz="4" w:space="0" w:color="000000"/>
            </w:tcBorders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S.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Choleraesuis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ATCC10708 </w:t>
            </w:r>
          </w:p>
        </w:tc>
        <w:tc>
          <w:tcPr>
            <w:tcW w:w="5035" w:type="dxa"/>
            <w:tcBorders>
              <w:top w:val="single" w:sz="4" w:space="0" w:color="000000"/>
            </w:tcBorders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Wild type,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Salmonella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serogroup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C1, Standard strain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Shanghai Entry-Exit Inspection and Quarantine Bureau of China</w:t>
            </w:r>
          </w:p>
        </w:tc>
      </w:tr>
      <w:tr w:rsidR="007A49C7" w:rsidRPr="002075F7" w:rsidTr="003D4E66">
        <w:trPr>
          <w:trHeight w:val="330"/>
        </w:trPr>
        <w:tc>
          <w:tcPr>
            <w:tcW w:w="1912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  <w:vertAlign w:val="subscript"/>
              </w:rPr>
            </w:pPr>
            <w:bookmarkStart w:id="0" w:name="OLE_LINK113"/>
            <w:bookmarkStart w:id="1" w:name="OLE_LINK116"/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</w:p>
          <w:bookmarkEnd w:id="0"/>
          <w:bookmarkEnd w:id="1"/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  <w:vertAlign w:val="subscript"/>
              </w:rPr>
            </w:pPr>
          </w:p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  <w:vertAlign w:val="subscript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</w:p>
        </w:tc>
        <w:tc>
          <w:tcPr>
            <w:tcW w:w="5035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SC0368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deletion mutant of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S. </w:t>
            </w:r>
            <w:proofErr w:type="spellStart"/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Choleraesuis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ATCC10708 by pRE112-</w:t>
            </w: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0368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SC0595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deletion mutant of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S. </w:t>
            </w:r>
            <w:proofErr w:type="spellStart"/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Choleraesuis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ATCC10708 by pRE112-</w:t>
            </w: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0595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This study</w:t>
            </w:r>
          </w:p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This study</w:t>
            </w:r>
          </w:p>
        </w:tc>
      </w:tr>
      <w:tr w:rsidR="007A49C7" w:rsidRPr="002075F7" w:rsidTr="003D4E66">
        <w:trPr>
          <w:trHeight w:val="330"/>
        </w:trPr>
        <w:tc>
          <w:tcPr>
            <w:tcW w:w="1912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  <w:vertAlign w:val="subscript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</w:p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5035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  <w:vertAlign w:val="subscript"/>
              </w:rPr>
            </w:pP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SC0595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deletion mutant of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S. </w:t>
            </w:r>
            <w:proofErr w:type="spellStart"/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Choleraesuis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 w:rsidRPr="002075F7">
              <w:rPr>
                <w:rFonts w:ascii="Times New Roman" w:eastAsia="SimSun" w:hAnsi="Times New Roman" w:cs="Times New Roman"/>
                <w:szCs w:val="21"/>
                <w:vertAlign w:val="subscript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by pRE112-</w:t>
            </w: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0595</w:t>
            </w:r>
          </w:p>
        </w:tc>
        <w:tc>
          <w:tcPr>
            <w:tcW w:w="1984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This study</w:t>
            </w:r>
          </w:p>
        </w:tc>
      </w:tr>
      <w:tr w:rsidR="007A49C7" w:rsidRPr="002075F7" w:rsidTr="003D4E66">
        <w:trPr>
          <w:trHeight w:val="330"/>
        </w:trPr>
        <w:tc>
          <w:tcPr>
            <w:tcW w:w="1912" w:type="dxa"/>
            <w:noWrap/>
          </w:tcPr>
          <w:p w:rsidR="007A49C7" w:rsidRPr="001C45E1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  <w:vertAlign w:val="subscript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>
              <w:rPr>
                <w:rFonts w:ascii="Times New Roman" w:eastAsia="SimSun" w:hAnsi="Times New Roman" w:cs="Times New Roman"/>
                <w:szCs w:val="21"/>
              </w:rPr>
              <w:t>-C</w:t>
            </w:r>
          </w:p>
        </w:tc>
        <w:tc>
          <w:tcPr>
            <w:tcW w:w="5035" w:type="dxa"/>
            <w:noWrap/>
          </w:tcPr>
          <w:p w:rsidR="007A49C7" w:rsidRPr="001C45E1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1C45E1">
              <w:rPr>
                <w:rFonts w:ascii="Times New Roman" w:eastAsia="SimSun" w:hAnsi="Times New Roman" w:cs="Times New Roman"/>
                <w:szCs w:val="21"/>
              </w:rPr>
              <w:t>Complemented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strain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of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 by pRE112-</w:t>
            </w: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0368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-C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</w:tc>
        <w:tc>
          <w:tcPr>
            <w:tcW w:w="1984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This study</w:t>
            </w:r>
          </w:p>
        </w:tc>
      </w:tr>
      <w:tr w:rsidR="007A49C7" w:rsidRPr="002075F7" w:rsidTr="003D4E66">
        <w:trPr>
          <w:trHeight w:val="330"/>
        </w:trPr>
        <w:tc>
          <w:tcPr>
            <w:tcW w:w="1912" w:type="dxa"/>
            <w:noWrap/>
          </w:tcPr>
          <w:p w:rsidR="007A49C7" w:rsidRPr="002075F7" w:rsidRDefault="007A49C7" w:rsidP="007A49C7">
            <w:pPr>
              <w:bidi w:val="0"/>
              <w:rPr>
                <w:rFonts w:ascii="Cambria Math" w:eastAsia="SimSun" w:hAnsi="Cambria Math" w:cs="Times New Roman" w:hint="eastAsia"/>
                <w:sz w:val="24"/>
                <w:szCs w:val="20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  <w:r>
              <w:rPr>
                <w:rFonts w:ascii="Times New Roman" w:eastAsia="SimSun" w:hAnsi="Times New Roman" w:cs="Times New Roman"/>
                <w:szCs w:val="21"/>
              </w:rPr>
              <w:t>-C</w:t>
            </w:r>
          </w:p>
        </w:tc>
        <w:tc>
          <w:tcPr>
            <w:tcW w:w="5035" w:type="dxa"/>
            <w:noWrap/>
          </w:tcPr>
          <w:p w:rsidR="007A49C7" w:rsidRPr="001C45E1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1C45E1">
              <w:rPr>
                <w:rFonts w:ascii="Times New Roman" w:eastAsia="SimSun" w:hAnsi="Times New Roman" w:cs="Times New Roman"/>
                <w:szCs w:val="21"/>
              </w:rPr>
              <w:t>Complemented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strain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of 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</w:t>
            </w:r>
            <w:r>
              <w:rPr>
                <w:rFonts w:ascii="Times New Roman" w:eastAsia="SimSun" w:hAnsi="Times New Roman" w:cs="Times New Roman"/>
                <w:szCs w:val="21"/>
              </w:rPr>
              <w:t>595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by pRE112-</w:t>
            </w:r>
            <w:r w:rsidRPr="002075F7">
              <w:rPr>
                <w:rFonts w:ascii="Times New Roman" w:eastAsia="SimSun" w:hAnsi="Times New Roman" w:cs="Times New Roman"/>
                <w:iCs/>
                <w:szCs w:val="21"/>
              </w:rPr>
              <w:t>0</w:t>
            </w:r>
            <w:r>
              <w:rPr>
                <w:rFonts w:ascii="Times New Roman" w:eastAsia="SimSun" w:hAnsi="Times New Roman" w:cs="Times New Roman"/>
                <w:iCs/>
                <w:szCs w:val="21"/>
              </w:rPr>
              <w:t>595-C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</w:tc>
        <w:tc>
          <w:tcPr>
            <w:tcW w:w="1984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This study</w:t>
            </w:r>
          </w:p>
        </w:tc>
      </w:tr>
      <w:tr w:rsidR="007A49C7" w:rsidRPr="002075F7" w:rsidTr="003D4E66">
        <w:trPr>
          <w:trHeight w:val="330"/>
        </w:trPr>
        <w:tc>
          <w:tcPr>
            <w:tcW w:w="1912" w:type="dxa"/>
            <w:noWrap/>
          </w:tcPr>
          <w:p w:rsidR="007A49C7" w:rsidRPr="001C45E1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  <w:vertAlign w:val="subscript"/>
              </w:rPr>
            </w:pP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 w:rsidRPr="002075F7">
              <w:rPr>
                <w:rFonts w:ascii="Cambria Math" w:eastAsia="SimSun" w:hAnsi="Cambria Math" w:cs="Times New Roman"/>
                <w:sz w:val="24"/>
                <w:szCs w:val="20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  <w:r>
              <w:rPr>
                <w:rFonts w:ascii="Times New Roman" w:eastAsia="SimSun" w:hAnsi="Times New Roman" w:cs="Times New Roman"/>
                <w:szCs w:val="21"/>
              </w:rPr>
              <w:t>-C</w:t>
            </w:r>
          </w:p>
        </w:tc>
        <w:tc>
          <w:tcPr>
            <w:tcW w:w="5035" w:type="dxa"/>
            <w:noWrap/>
          </w:tcPr>
          <w:p w:rsidR="007A49C7" w:rsidRPr="001C45E1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1C45E1">
              <w:rPr>
                <w:rFonts w:ascii="Times New Roman" w:eastAsia="SimSun" w:hAnsi="Times New Roman" w:cs="Times New Roman"/>
                <w:szCs w:val="21"/>
              </w:rPr>
              <w:t>Complemented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strain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of </w:t>
            </w:r>
            <w:r w:rsidRPr="001C45E1">
              <w:rPr>
                <w:rFonts w:ascii="Cambria" w:eastAsia="SimSun" w:hAnsi="Cambria" w:cs="SimSun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 w:rsidRPr="001C45E1">
              <w:rPr>
                <w:rFonts w:ascii="Cambria" w:eastAsia="SimSun" w:hAnsi="Cambria" w:cs="SimSun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</w:t>
            </w:r>
            <w:r>
              <w:rPr>
                <w:rFonts w:ascii="Times New Roman" w:eastAsia="SimSun" w:hAnsi="Times New Roman" w:cs="Times New Roman"/>
                <w:szCs w:val="21"/>
              </w:rPr>
              <w:t>595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1C45E1">
              <w:rPr>
                <w:rFonts w:ascii="Times New Roman" w:eastAsia="SimSun" w:hAnsi="Times New Roman" w:cs="Times New Roman"/>
                <w:szCs w:val="21"/>
              </w:rPr>
              <w:t>successively</w:t>
            </w:r>
            <w:r w:rsidRPr="001C45E1"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by pRE112-</w:t>
            </w:r>
            <w:r w:rsidRPr="001C45E1">
              <w:rPr>
                <w:rFonts w:ascii="Times New Roman" w:eastAsia="SimSun" w:hAnsi="Times New Roman" w:cs="Times New Roman"/>
                <w:szCs w:val="21"/>
              </w:rPr>
              <w:t>0368-C and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pRE112-</w:t>
            </w:r>
            <w:r w:rsidRPr="001C45E1">
              <w:rPr>
                <w:rFonts w:ascii="Times New Roman" w:eastAsia="SimSun" w:hAnsi="Times New Roman" w:cs="Times New Roman"/>
                <w:szCs w:val="21"/>
              </w:rPr>
              <w:t>0595-C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</w:p>
        </w:tc>
        <w:tc>
          <w:tcPr>
            <w:tcW w:w="1984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This study</w:t>
            </w:r>
          </w:p>
        </w:tc>
      </w:tr>
      <w:tr w:rsidR="007A49C7" w:rsidRPr="002075F7" w:rsidTr="003D4E66">
        <w:trPr>
          <w:trHeight w:val="300"/>
        </w:trPr>
        <w:tc>
          <w:tcPr>
            <w:tcW w:w="1912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E. coli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TG1</w:t>
            </w:r>
          </w:p>
        </w:tc>
        <w:tc>
          <w:tcPr>
            <w:tcW w:w="5035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sup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E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, 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hsd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Δ5, 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thi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Δ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>(lac-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proAB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>), F′[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tra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D36,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 xml:space="preserve"> 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pro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AB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+, 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lac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Iq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, 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lac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ZΔM15]</w:t>
            </w:r>
          </w:p>
        </w:tc>
        <w:tc>
          <w:tcPr>
            <w:tcW w:w="1984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Laboratory stock</w:t>
            </w:r>
          </w:p>
        </w:tc>
      </w:tr>
      <w:tr w:rsidR="007A49C7" w:rsidRPr="002075F7" w:rsidTr="003D4E66">
        <w:trPr>
          <w:trHeight w:val="300"/>
        </w:trPr>
        <w:tc>
          <w:tcPr>
            <w:tcW w:w="1912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E. coli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SM10 (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λpir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>)</w:t>
            </w:r>
            <w:bookmarkStart w:id="2" w:name="_GoBack"/>
            <w:bookmarkEnd w:id="2"/>
          </w:p>
        </w:tc>
        <w:tc>
          <w:tcPr>
            <w:tcW w:w="5035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thi</w:t>
            </w:r>
            <w:proofErr w:type="spellEnd"/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 xml:space="preserve"> thr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-1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leu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6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pro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A2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his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-4 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arg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E2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lac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Y1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galK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2,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ara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14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xy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l5 </w:t>
            </w:r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supE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44, 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λpir</w:t>
            </w:r>
            <w:proofErr w:type="spellEnd"/>
          </w:p>
        </w:tc>
        <w:tc>
          <w:tcPr>
            <w:tcW w:w="1984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Laboratory stock</w:t>
            </w:r>
          </w:p>
        </w:tc>
      </w:tr>
      <w:tr w:rsidR="007A49C7" w:rsidRPr="002075F7" w:rsidTr="003D4E66">
        <w:trPr>
          <w:trHeight w:val="360"/>
        </w:trPr>
        <w:tc>
          <w:tcPr>
            <w:tcW w:w="1912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pMD</w:t>
            </w:r>
            <w:r w:rsidRPr="002075F7">
              <w:rPr>
                <w:rFonts w:ascii="Times New Roman" w:eastAsia="SimSun" w:hAnsi="Times New Roman" w:cs="Times New Roman"/>
                <w:szCs w:val="21"/>
                <w:vertAlign w:val="subscript"/>
              </w:rPr>
              <w:t>18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-T </w:t>
            </w:r>
          </w:p>
        </w:tc>
        <w:tc>
          <w:tcPr>
            <w:tcW w:w="5035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Cloning vector,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Amp</w:t>
            </w:r>
            <w:r w:rsidRPr="002075F7">
              <w:rPr>
                <w:rFonts w:ascii="Times New Roman" w:eastAsia="SimSun" w:hAnsi="Times New Roman" w:cs="Times New Roman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984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TaKaRa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>, Japan</w:t>
            </w:r>
          </w:p>
        </w:tc>
      </w:tr>
      <w:tr w:rsidR="007A49C7" w:rsidRPr="002075F7" w:rsidTr="003D4E66">
        <w:trPr>
          <w:trHeight w:val="360"/>
        </w:trPr>
        <w:tc>
          <w:tcPr>
            <w:tcW w:w="1912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pRE112</w:t>
            </w:r>
          </w:p>
        </w:tc>
        <w:tc>
          <w:tcPr>
            <w:tcW w:w="5035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pGP704 suicide plasmid, 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pir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dependent, 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ori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T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, 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iCs/>
                <w:szCs w:val="21"/>
              </w:rPr>
              <w:t>ori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V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, </w:t>
            </w:r>
            <w:proofErr w:type="spellStart"/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sac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B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,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Cm</w:t>
            </w:r>
            <w:r w:rsidRPr="002075F7">
              <w:rPr>
                <w:rFonts w:ascii="Times New Roman" w:eastAsia="SimSun" w:hAnsi="Times New Roman" w:cs="Times New Roman"/>
                <w:szCs w:val="21"/>
                <w:vertAlign w:val="superscript"/>
              </w:rPr>
              <w:t>r</w:t>
            </w:r>
            <w:proofErr w:type="spellEnd"/>
          </w:p>
        </w:tc>
        <w:tc>
          <w:tcPr>
            <w:tcW w:w="1984" w:type="dxa"/>
            <w:noWrap/>
            <w:hideMark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Laboratory stock</w:t>
            </w:r>
          </w:p>
        </w:tc>
      </w:tr>
      <w:tr w:rsidR="007A49C7" w:rsidRPr="002075F7" w:rsidTr="003D4E66">
        <w:trPr>
          <w:trHeight w:val="360"/>
        </w:trPr>
        <w:tc>
          <w:tcPr>
            <w:tcW w:w="1912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pREΔ0368</w:t>
            </w:r>
          </w:p>
        </w:tc>
        <w:tc>
          <w:tcPr>
            <w:tcW w:w="5035" w:type="dxa"/>
            <w:noWrap/>
          </w:tcPr>
          <w:p w:rsidR="007A49C7" w:rsidRPr="002075F7" w:rsidDel="009A370C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pRE112 containing a 1439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bp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SC0368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-deletion PCR product (742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bp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of sequence upstream and 694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bp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of sequence downstream of 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 xml:space="preserve">SC0368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generated by overlap extension PCR); used to generate strain 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</w:p>
        </w:tc>
        <w:tc>
          <w:tcPr>
            <w:tcW w:w="1984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This study</w:t>
            </w:r>
          </w:p>
        </w:tc>
      </w:tr>
      <w:tr w:rsidR="007A49C7" w:rsidRPr="002075F7" w:rsidTr="003D4E66">
        <w:trPr>
          <w:trHeight w:val="360"/>
        </w:trPr>
        <w:tc>
          <w:tcPr>
            <w:tcW w:w="1912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pREΔ0595</w:t>
            </w:r>
          </w:p>
        </w:tc>
        <w:tc>
          <w:tcPr>
            <w:tcW w:w="5035" w:type="dxa"/>
            <w:noWrap/>
          </w:tcPr>
          <w:p w:rsidR="007A49C7" w:rsidRPr="002075F7" w:rsidDel="009A370C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  <w:vertAlign w:val="subscript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pRE112 containing a 1350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bp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SC0595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-deletion PCR product (600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bp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of sequence upstream and 750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bp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of sequence downstream of 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 xml:space="preserve">SC0595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generated by 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lastRenderedPageBreak/>
              <w:t xml:space="preserve">overlap extension PCR); used to generate strain 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0595 and 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</w:p>
        </w:tc>
        <w:tc>
          <w:tcPr>
            <w:tcW w:w="1984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lastRenderedPageBreak/>
              <w:t>This study</w:t>
            </w:r>
          </w:p>
        </w:tc>
      </w:tr>
      <w:tr w:rsidR="007A49C7" w:rsidRPr="002075F7" w:rsidTr="003D4E66">
        <w:trPr>
          <w:trHeight w:val="360"/>
        </w:trPr>
        <w:tc>
          <w:tcPr>
            <w:tcW w:w="1912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lastRenderedPageBreak/>
              <w:t>pREΔ0368</w:t>
            </w:r>
            <w:r>
              <w:rPr>
                <w:rFonts w:ascii="Times New Roman" w:eastAsia="SimSun" w:hAnsi="Times New Roman" w:cs="Times New Roman"/>
                <w:szCs w:val="21"/>
              </w:rPr>
              <w:t>-C</w:t>
            </w:r>
          </w:p>
        </w:tc>
        <w:tc>
          <w:tcPr>
            <w:tcW w:w="5035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pRE112 containing a </w:t>
            </w:r>
            <w:r>
              <w:rPr>
                <w:rFonts w:ascii="Times New Roman" w:eastAsia="SimSun" w:hAnsi="Times New Roman" w:cs="Times New Roman"/>
                <w:szCs w:val="21"/>
              </w:rPr>
              <w:t>2892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bp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SC0368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>com</w:t>
            </w:r>
            <w:r w:rsidRPr="001C45E1">
              <w:rPr>
                <w:rFonts w:ascii="Times New Roman" w:eastAsia="SimSun" w:hAnsi="Times New Roman" w:cs="Times New Roman"/>
                <w:szCs w:val="21"/>
              </w:rPr>
              <w:t>plemented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PCR product; used to generate strain 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-C and 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  <w:r>
              <w:rPr>
                <w:rFonts w:ascii="Times New Roman" w:eastAsia="SimSun" w:hAnsi="Times New Roman" w:cs="Times New Roman"/>
                <w:szCs w:val="21"/>
              </w:rPr>
              <w:t>-C</w:t>
            </w:r>
          </w:p>
        </w:tc>
        <w:tc>
          <w:tcPr>
            <w:tcW w:w="1984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7A49C7" w:rsidRPr="002075F7" w:rsidTr="003D4E66">
        <w:trPr>
          <w:trHeight w:val="360"/>
        </w:trPr>
        <w:tc>
          <w:tcPr>
            <w:tcW w:w="1912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>pREΔ0595</w:t>
            </w:r>
            <w:r>
              <w:rPr>
                <w:rFonts w:ascii="Times New Roman" w:eastAsia="SimSun" w:hAnsi="Times New Roman" w:cs="Times New Roman"/>
                <w:szCs w:val="21"/>
              </w:rPr>
              <w:t>-C</w:t>
            </w:r>
          </w:p>
        </w:tc>
        <w:tc>
          <w:tcPr>
            <w:tcW w:w="5035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pRE112 containing a </w:t>
            </w:r>
            <w:r>
              <w:rPr>
                <w:rFonts w:ascii="Times New Roman" w:eastAsia="SimSun" w:hAnsi="Times New Roman" w:cs="Times New Roman"/>
                <w:szCs w:val="21"/>
              </w:rPr>
              <w:t>2804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proofErr w:type="spellStart"/>
            <w:r w:rsidRPr="002075F7">
              <w:rPr>
                <w:rFonts w:ascii="Times New Roman" w:eastAsia="SimSun" w:hAnsi="Times New Roman" w:cs="Times New Roman"/>
                <w:szCs w:val="21"/>
              </w:rPr>
              <w:t>bp</w:t>
            </w:r>
            <w:proofErr w:type="spellEnd"/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2075F7">
              <w:rPr>
                <w:rFonts w:ascii="Times New Roman" w:eastAsia="SimSun" w:hAnsi="Times New Roman" w:cs="Times New Roman"/>
                <w:i/>
                <w:szCs w:val="21"/>
              </w:rPr>
              <w:t>SC0595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com</w:t>
            </w:r>
            <w:r w:rsidRPr="001C45E1">
              <w:rPr>
                <w:rFonts w:ascii="Times New Roman" w:eastAsia="SimSun" w:hAnsi="Times New Roman" w:cs="Times New Roman"/>
                <w:szCs w:val="21"/>
              </w:rPr>
              <w:t>plemented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PCR product</w:t>
            </w:r>
            <w:r>
              <w:rPr>
                <w:rFonts w:ascii="Times New Roman" w:eastAsia="SimSun" w:hAnsi="Times New Roman" w:cs="Times New Roman"/>
                <w:szCs w:val="21"/>
              </w:rPr>
              <w:t>;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used to generate strain 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  <w:r>
              <w:rPr>
                <w:rFonts w:ascii="Times New Roman" w:eastAsia="SimSun" w:hAnsi="Times New Roman" w:cs="Times New Roman"/>
                <w:szCs w:val="21"/>
              </w:rPr>
              <w:t>-C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 xml:space="preserve"> and 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0368</w:t>
            </w:r>
            <w:r w:rsidRPr="002075F7">
              <w:rPr>
                <w:rFonts w:ascii="Cambria Math" w:eastAsia="SimSun" w:hAnsi="Cambria Math" w:cs="Cambria Math"/>
                <w:sz w:val="24"/>
                <w:szCs w:val="21"/>
              </w:rPr>
              <w:t>△</w:t>
            </w:r>
            <w:r w:rsidRPr="002075F7">
              <w:rPr>
                <w:rFonts w:ascii="Times New Roman" w:eastAsia="SimSun" w:hAnsi="Times New Roman" w:cs="Times New Roman"/>
                <w:szCs w:val="21"/>
              </w:rPr>
              <w:t>0595</w:t>
            </w:r>
            <w:r>
              <w:rPr>
                <w:rFonts w:ascii="Times New Roman" w:eastAsia="SimSun" w:hAnsi="Times New Roman" w:cs="Times New Roman"/>
                <w:szCs w:val="21"/>
              </w:rPr>
              <w:t>-C</w:t>
            </w:r>
          </w:p>
        </w:tc>
        <w:tc>
          <w:tcPr>
            <w:tcW w:w="1984" w:type="dxa"/>
            <w:noWrap/>
          </w:tcPr>
          <w:p w:rsidR="007A49C7" w:rsidRPr="002075F7" w:rsidRDefault="007A49C7" w:rsidP="007A49C7">
            <w:pPr>
              <w:bidi w:val="0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</w:tbl>
    <w:p w:rsidR="007A49C7" w:rsidRDefault="007A49C7" w:rsidP="007A49C7">
      <w:pPr>
        <w:bidi w:val="0"/>
        <w:rPr>
          <w:rFonts w:ascii="Times New Roman" w:eastAsia="SimSun" w:hAnsi="Times New Roman" w:cs="Times New Roman"/>
          <w:sz w:val="24"/>
          <w:szCs w:val="24"/>
        </w:rPr>
      </w:pPr>
    </w:p>
    <w:p w:rsidR="00FB7318" w:rsidRDefault="00FB7318" w:rsidP="007A49C7">
      <w:pPr>
        <w:bidi w:val="0"/>
      </w:pPr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9C7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0CB1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A49C7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61">
    <w:name w:val="清单表 6 彩色1"/>
    <w:basedOn w:val="TableNormal"/>
    <w:uiPriority w:val="51"/>
    <w:rsid w:val="007A49C7"/>
    <w:rPr>
      <w:rFonts w:asciiTheme="minorHAnsi" w:eastAsiaTheme="minorEastAsia" w:hAnsiTheme="minorHAnsi" w:cstheme="minorBidi"/>
      <w:color w:val="000000"/>
      <w:kern w:val="2"/>
      <w:sz w:val="21"/>
      <w:szCs w:val="22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  <w:style w:type="table" w:customStyle="1" w:styleId="61">
    <w:name w:val="清单表 6 彩色1"/>
    <w:basedOn w:val="TableNormal"/>
    <w:uiPriority w:val="51"/>
    <w:rsid w:val="007A49C7"/>
    <w:rPr>
      <w:rFonts w:asciiTheme="minorHAnsi" w:eastAsiaTheme="minorEastAsia" w:hAnsiTheme="minorHAnsi" w:cstheme="minorBidi"/>
      <w:color w:val="000000"/>
      <w:kern w:val="2"/>
      <w:sz w:val="21"/>
      <w:szCs w:val="22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2021-06-03T05:04:00Z</dcterms:created>
  <dcterms:modified xsi:type="dcterms:W3CDTF">2021-06-03T05:04:00Z</dcterms:modified>
</cp:coreProperties>
</file>