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 Bold" w:hAnsi="Times New Roman Bold" w:cs="Times New Roman Bold"/>
          <w:b/>
          <w:bCs/>
          <w:lang w:eastAsia="zh-Hans"/>
        </w:rPr>
      </w:pPr>
      <w:r>
        <w:rPr>
          <w:rFonts w:hint="default" w:ascii="Times New Roman Bold" w:hAnsi="Times New Roman Bold" w:cs="Times New Roman Bold"/>
          <w:b/>
          <w:bCs/>
        </w:rPr>
        <w:t>T</w:t>
      </w:r>
      <w:r>
        <w:rPr>
          <w:rFonts w:hint="default" w:ascii="Times New Roman Bold" w:hAnsi="Times New Roman Bold" w:cs="Times New Roman Bold"/>
          <w:b/>
          <w:bCs/>
          <w:lang w:val="en-US" w:eastAsia="zh-Hans"/>
        </w:rPr>
        <w:t>able</w:t>
      </w:r>
      <w:r>
        <w:rPr>
          <w:rFonts w:hint="default" w:ascii="Times New Roman Bold" w:hAnsi="Times New Roman Bold" w:cs="Times New Roman Bold"/>
          <w:b/>
          <w:bCs/>
          <w:lang w:eastAsia="zh-Hans"/>
        </w:rPr>
        <w:t xml:space="preserve"> S13 </w:t>
      </w:r>
      <w:r>
        <w:rPr>
          <w:rFonts w:ascii="Times New Roman" w:hAnsi="Times New Roman"/>
          <w:sz w:val="21"/>
          <w:szCs w:val="21"/>
        </w:rPr>
        <w:t>Comparison of mean FPKM difference between converted and nonconverted gene pairs.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221"/>
        <w:gridCol w:w="2235"/>
        <w:gridCol w:w="2252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6" w:hRule="atLeast"/>
        </w:trPr>
        <w:tc>
          <w:tcPr>
            <w:tcW w:w="10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vertAlign w:val="baseline"/>
                <w:lang w:eastAsia="zh-Hans"/>
              </w:rPr>
              <w:t>G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vertAlign w:val="baseline"/>
                <w:lang w:val="en-US" w:eastAsia="zh-Hans"/>
              </w:rPr>
              <w:t>enome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Sample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outlineLvl w:val="9"/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eastAsia="zh-CN"/>
              </w:rPr>
              <w:t>C</w:t>
            </w: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onverted gene</w:t>
            </w: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outlineLvl w:val="9"/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eastAsia="zh-CN"/>
              </w:rPr>
              <w:t>N</w:t>
            </w:r>
            <w:r>
              <w:rPr>
                <w:rFonts w:hint="default" w:ascii="Times New Roman Bold" w:hAnsi="Times New Roman Bold" w:cs="Times New Roman Bold"/>
                <w:b/>
                <w:bCs/>
                <w:szCs w:val="21"/>
                <w:lang w:val="en-US" w:eastAsia="zh-CN"/>
              </w:rPr>
              <w:t>onconverted gene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eastAsia="zh-Han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vertAlign w:val="baseline"/>
                <w:lang w:eastAsia="zh-Hans"/>
              </w:rPr>
              <w:t>P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vertAlign w:val="baseline"/>
                <w:lang w:val="en-US" w:eastAsia="zh-Hans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109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GJ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panicle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20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76</w:t>
            </w:r>
          </w:p>
        </w:tc>
        <w:tc>
          <w:tcPr>
            <w:tcW w:w="225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26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03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10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eedling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16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45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20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98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10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XI-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MH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63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leaf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18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56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26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10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panicle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17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60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27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8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1×10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superscript"/>
                <w:lang w:eastAsia="zh-Hans"/>
              </w:rPr>
              <w:t>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5" w:hRule="atLeast"/>
        </w:trPr>
        <w:tc>
          <w:tcPr>
            <w:tcW w:w="10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XI-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ZS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97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</w:rPr>
              <w:t>leaf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18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37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25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6" w:hRule="atLeast"/>
        </w:trPr>
        <w:tc>
          <w:tcPr>
            <w:tcW w:w="109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CN"/>
              </w:rPr>
              <w:t>root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21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val="en-US" w:eastAsia="zh-Hans"/>
              </w:rPr>
              <w:t>.</w:t>
            </w: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Hans"/>
              </w:rPr>
              <w:t>17</w:t>
            </w:r>
          </w:p>
        </w:tc>
        <w:tc>
          <w:tcPr>
            <w:tcW w:w="225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CN" w:bidi="ar-SA"/>
              </w:rPr>
              <w:t>26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val="en-US" w:eastAsia="zh-Hans" w:bidi="ar-SA"/>
              </w:rPr>
              <w:t>.</w:t>
            </w:r>
            <w:r>
              <w:rPr>
                <w:rFonts w:hint="default" w:ascii="Times New Roman Regular" w:hAnsi="Times New Roman Regular" w:cs="Times New Roman Regular"/>
                <w:kern w:val="2"/>
                <w:sz w:val="21"/>
                <w:szCs w:val="21"/>
                <w:vertAlign w:val="baseline"/>
                <w:lang w:eastAsia="zh-Hans" w:bidi="ar-SA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  <w:vertAlign w:val="baseline"/>
                <w:lang w:eastAsia="zh-CN"/>
              </w:rPr>
              <w:t>0.024</w:t>
            </w:r>
          </w:p>
        </w:tc>
      </w:tr>
    </w:tbl>
    <w:p>
      <w:pPr>
        <w:rPr>
          <w:rFonts w:hint="default" w:ascii="Times New Roman Regular" w:hAnsi="Times New Roman Regular" w:cs="Times New Roman Regular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Menlo">
    <w:panose1 w:val="020B0609030804020204"/>
    <w:charset w:val="00"/>
    <w:family w:val="modern"/>
    <w:pitch w:val="default"/>
    <w:sig w:usb0="E60022FF" w:usb1="D200F9FB" w:usb2="02000028" w:usb3="00000000" w:csb0="600001DF" w:csb1="FFDF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Marion">
    <w:panose1 w:val="02020502060400020003"/>
    <w:charset w:val="00"/>
    <w:family w:val="auto"/>
    <w:pitch w:val="default"/>
    <w:sig w:usb0="A00000EF" w:usb1="5000205B" w:usb2="00000000" w:usb3="00000000" w:csb0="20000183" w:csb1="00000000"/>
  </w:font>
  <w:font w:name="Plantagenet Cherokee">
    <w:panose1 w:val="02020000000000000000"/>
    <w:charset w:val="00"/>
    <w:family w:val="auto"/>
    <w:pitch w:val="default"/>
    <w:sig w:usb0="80000003" w:usb1="00000000" w:usb2="00001000" w:usb3="00000000" w:csb0="200001F3" w:csb1="CDFC0000"/>
  </w:font>
  <w:font w:name="Telugu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dvPS978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华文琥珀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宋体">
    <w:altName w:val="华文宋体"/>
    <w:panose1 w:val="02010600030101010101"/>
    <w:charset w:val="50"/>
    <w:family w:val="auto"/>
    <w:pitch w:val="default"/>
    <w:sig w:usb0="00000000" w:usb1="00000000" w:usb2="00000016" w:usb3="00000000" w:csb0="00040001" w:csb1="00000000"/>
  </w:font>
  <w:font w:name="@MS Mincho">
    <w:altName w:val="Hiragino Sans"/>
    <w:panose1 w:val="00000000000000000000"/>
    <w:charset w:val="80"/>
    <w:family w:val="auto"/>
    <w:pitch w:val="default"/>
    <w:sig w:usb0="00000000" w:usb1="00000000" w:usb2="00000012" w:usb3="00000000" w:csb0="0002009F" w:csb1="00000000"/>
  </w:font>
  <w:font w:name="Cambria Math">
    <w:altName w:val="Kingsoft Math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dvPS977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A88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97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AdvPSA18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vAlbrtusM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altName w:val="Hiragino Sans"/>
    <w:panose1 w:val="02020609040205080304"/>
    <w:charset w:val="00"/>
    <w:family w:val="modern"/>
    <w:pitch w:val="default"/>
    <w:sig w:usb0="00000000" w:usb1="00000000" w:usb2="08000012" w:usb3="00000000" w:csb0="0002009F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ＭＳ ゴシック">
    <w:altName w:val="Thonburi"/>
    <w:panose1 w:val="00000000000000000000"/>
    <w:charset w:val="4E"/>
    <w:family w:val="auto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ro Gurmukhi">
    <w:panose1 w:val="01000000000000000000"/>
    <w:charset w:val="00"/>
    <w:family w:val="auto"/>
    <w:pitch w:val="default"/>
    <w:sig w:usb0="A002002F" w:usb1="0000600A" w:usb2="00000000" w:usb3="00000000" w:csb0="00000001" w:csb1="00000000"/>
  </w:font>
  <w:font w:name="DY9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9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儷黑 Pro">
    <w:panose1 w:val="020B0500000000000000"/>
    <w:charset w:val="88"/>
    <w:family w:val="auto"/>
    <w:pitch w:val="default"/>
    <w:sig w:usb0="80000001" w:usb1="28091800" w:usb2="00000016" w:usb3="00000000" w:csb0="00100000" w:csb1="00000000"/>
  </w:font>
  <w:font w:name="Tamil Sangam MN">
    <w:panose1 w:val="00000500000000000000"/>
    <w:charset w:val="00"/>
    <w:family w:val="auto"/>
    <w:pitch w:val="default"/>
    <w:sig w:usb0="00108001" w:usb1="02000004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Telugu Sangam MN">
    <w:panose1 w:val="00000500000000000000"/>
    <w:charset w:val="00"/>
    <w:family w:val="auto"/>
    <w:pitch w:val="default"/>
    <w:sig w:usb0="00200001" w:usb1="00000000" w:usb2="00000000" w:usb3="00000000" w:csb0="00000001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MS Gothic">
    <w:altName w:val="Hiragino Sans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AdvOTb319c55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9c53c0a . 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CDB5E1"/>
    <w:rsid w:val="2FFA2177"/>
    <w:rsid w:val="37AFBD97"/>
    <w:rsid w:val="3FED9D5C"/>
    <w:rsid w:val="533F850D"/>
    <w:rsid w:val="6FDCB382"/>
    <w:rsid w:val="73D3AF87"/>
    <w:rsid w:val="7FFF356B"/>
    <w:rsid w:val="BF7FD162"/>
    <w:rsid w:val="CB6FBF2E"/>
    <w:rsid w:val="D3CDB5E1"/>
    <w:rsid w:val="DE798193"/>
    <w:rsid w:val="FB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2021-05-07T23:12:00Z</dcterms:created>
  <dc:creator>weichendan</dc:creator>
  <cp:lastModifiedBy>weichendan</cp:lastModifiedBy>
  <dcterms:modified xsi:type="dcterms:W3CDTF">2021-05-23T10:24:29Z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