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14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bidi="ar"/>
        </w:rPr>
        <w:t xml:space="preserve">Distribution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val="en-US" w:eastAsia="zh-CN" w:bidi="ar"/>
        </w:rPr>
        <w:t xml:space="preserve">paralogues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bidi="ar"/>
        </w:rPr>
        <w:t>and conver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val="en-US" w:eastAsia="zh-Hans" w:bidi="ar"/>
        </w:rPr>
        <w:t>ted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eastAsia="zh-Hans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val="en-US" w:eastAsia="zh-Hans" w:bidi="ar"/>
        </w:rPr>
        <w:t>gene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eastAsia="zh-Hans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val="en-US" w:eastAsia="zh-Hans" w:bidi="ar"/>
        </w:rPr>
        <w:t>pairs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val="en-US" w:eastAsia="zh-Hans" w:bidi="ar"/>
        </w:rPr>
        <w:t>in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0"/>
          <w:sz w:val="21"/>
          <w:szCs w:val="21"/>
          <w:lang w:eastAsia="zh-Hans" w:bidi="ar"/>
        </w:rPr>
        <w:t xml:space="preserve"> </w:t>
      </w:r>
      <w:r>
        <w:rPr>
          <w:rFonts w:hint="default" w:ascii="Times New Roman Italic" w:hAnsi="Times New Roman Italic" w:eastAsia="宋体" w:cs="Times New Roman Italic"/>
          <w:b w:val="0"/>
          <w:bCs w:val="0"/>
          <w:i/>
          <w:iCs/>
          <w:kern w:val="2"/>
          <w:sz w:val="21"/>
          <w:szCs w:val="21"/>
          <w:lang w:val="en-US" w:eastAsia="zh-CN" w:bidi="ar"/>
        </w:rPr>
        <w:t>Setaria italica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kern w:val="2"/>
          <w:sz w:val="21"/>
          <w:szCs w:val="21"/>
          <w:lang w:val="en-US" w:eastAsia="zh-CN" w:bidi="ar"/>
        </w:rPr>
        <w:t xml:space="preserve"> and </w:t>
      </w:r>
      <w:r>
        <w:rPr>
          <w:rFonts w:hint="default" w:ascii="Times New Roman Italic" w:hAnsi="Times New Roman Italic" w:eastAsia="宋体" w:cs="Times New Roman Italic"/>
          <w:b w:val="0"/>
          <w:bCs w:val="0"/>
          <w:i/>
          <w:iCs/>
          <w:kern w:val="2"/>
          <w:sz w:val="21"/>
          <w:szCs w:val="21"/>
          <w:lang w:val="en-US" w:eastAsia="zh-CN" w:bidi="ar"/>
        </w:rPr>
        <w:t>Setaria viridis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  <w:t>.</w:t>
      </w:r>
    </w:p>
    <w:tbl>
      <w:tblPr>
        <w:tblStyle w:val="4"/>
        <w:tblW w:w="842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446"/>
        <w:gridCol w:w="1275"/>
        <w:gridCol w:w="1435"/>
        <w:gridCol w:w="1244"/>
        <w:gridCol w:w="1441"/>
      </w:tblGrid>
      <w:tr>
        <w:trPr>
          <w:trHeight w:val="323" w:hRule="atLeast"/>
          <w:jc w:val="center"/>
        </w:trPr>
        <w:tc>
          <w:tcPr>
            <w:tcW w:w="158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i w:val="0"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bidi="ar"/>
              </w:rPr>
              <w:t>Paralogous chromosomes</w:t>
            </w:r>
          </w:p>
        </w:tc>
        <w:tc>
          <w:tcPr>
            <w:tcW w:w="14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i w:val="0"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bidi="ar"/>
              </w:rPr>
              <w:t>Par</w:t>
            </w:r>
            <w:bookmarkStart w:id="0" w:name="_GoBack"/>
            <w:bookmarkEnd w:id="0"/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bidi="ar"/>
              </w:rPr>
              <w:t xml:space="preserve">alogous chromosomes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val="en-US" w:eastAsia="zh-Hans" w:bidi="ar"/>
              </w:rPr>
              <w:t>of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eastAsia="zh-Hans" w:bidi="ar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val="en-US" w:eastAsia="zh-Hans" w:bidi="ar"/>
              </w:rPr>
              <w:t>rice</w:t>
            </w:r>
          </w:p>
        </w:tc>
        <w:tc>
          <w:tcPr>
            <w:tcW w:w="27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 Italic" w:hAnsi="Times New Roman Bold Italic" w:cs="Times New Roman Bold Italic"/>
                <w:b/>
                <w:bCs/>
                <w:i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 w:val="0"/>
                <w:kern w:val="2"/>
                <w:sz w:val="21"/>
                <w:szCs w:val="21"/>
                <w:lang w:val="en-US" w:eastAsia="zh-CN" w:bidi="ar"/>
              </w:rPr>
              <w:t>Setaria italica</w:t>
            </w:r>
          </w:p>
        </w:tc>
        <w:tc>
          <w:tcPr>
            <w:tcW w:w="268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 Italic" w:hAnsi="Times New Roman Bold Italic" w:cs="Times New Roman Bold Italic"/>
                <w:b/>
                <w:bCs/>
                <w:i/>
                <w:i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 w:val="0"/>
                <w:kern w:val="2"/>
                <w:sz w:val="21"/>
                <w:szCs w:val="21"/>
                <w:lang w:val="en-US" w:eastAsia="zh-CN" w:bidi="ar"/>
              </w:rPr>
              <w:t>Setaria viridis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587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i w:val="0"/>
                <w:iCs/>
                <w:sz w:val="21"/>
                <w:szCs w:val="21"/>
                <w:vertAlign w:val="baseline"/>
              </w:rPr>
            </w:pPr>
          </w:p>
        </w:tc>
        <w:tc>
          <w:tcPr>
            <w:tcW w:w="1446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i w:val="0"/>
                <w:iCs/>
                <w:sz w:val="21"/>
                <w:szCs w:val="21"/>
                <w:vertAlign w:val="baseline"/>
              </w:rPr>
            </w:pPr>
          </w:p>
        </w:tc>
        <w:tc>
          <w:tcPr>
            <w:tcW w:w="1275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bidi="ar"/>
              </w:rPr>
              <w:t>Paralogues</w:t>
            </w:r>
          </w:p>
        </w:tc>
        <w:tc>
          <w:tcPr>
            <w:tcW w:w="1435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bidi="ar"/>
              </w:rPr>
              <w:t>Converted pairs</w:t>
            </w:r>
          </w:p>
        </w:tc>
        <w:tc>
          <w:tcPr>
            <w:tcW w:w="1244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bidi="ar"/>
              </w:rPr>
              <w:t>Paralogues</w:t>
            </w:r>
          </w:p>
        </w:tc>
        <w:tc>
          <w:tcPr>
            <w:tcW w:w="1441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/>
                <w:kern w:val="0"/>
                <w:sz w:val="21"/>
                <w:szCs w:val="21"/>
                <w:lang w:bidi="ar"/>
              </w:rPr>
              <w:t>Converted pairs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val="en-US" w:eastAsia="zh-Hans" w:bidi="ar"/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46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chr02-chr06</w:t>
            </w:r>
          </w:p>
        </w:tc>
        <w:tc>
          <w:tcPr>
            <w:tcW w:w="127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244</w:t>
            </w:r>
          </w:p>
        </w:tc>
        <w:tc>
          <w:tcPr>
            <w:tcW w:w="143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3.69%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245</w:t>
            </w:r>
          </w:p>
        </w:tc>
        <w:tc>
          <w:tcPr>
            <w:tcW w:w="1441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6.94%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val="en-US" w:eastAsia="zh-Hans" w:bidi="ar"/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chr02-chr04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233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237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6.33%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2-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chr08-chr09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153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4.58%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153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6.54%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2-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chr03-chr07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168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169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5.92%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3-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chr01-chr05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368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2.72%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370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18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4.86%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3-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chr03-chr12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chr03, 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7-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highlight w:val="none"/>
                <w:lang w:bidi="ar"/>
              </w:rPr>
              <w:t>chr11-chr12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153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155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2.58%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9-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chr03-chr10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110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6.36%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117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 Regular" w:hAnsi="Times New Roman Regular" w:eastAsia="宋体" w:cs="Times New Roman Regular"/>
                <w:sz w:val="21"/>
                <w:szCs w:val="21"/>
                <w:vertAlign w:val="baseline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7.69%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3" w:hRule="atLeast"/>
          <w:jc w:val="center"/>
        </w:trPr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CN" w:bidi="ar-SA"/>
              </w:rPr>
              <w:t>All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1474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48 (3.26%)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1494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84 (5.62%)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Menlo">
    <w:panose1 w:val="020B0609030804020204"/>
    <w:charset w:val="00"/>
    <w:family w:val="modern"/>
    <w:pitch w:val="default"/>
    <w:sig w:usb0="E60022FF" w:usb1="D200F9FB" w:usb2="02000028" w:usb3="00000000" w:csb0="600001DF" w:csb1="FFDF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Marion">
    <w:panose1 w:val="02020502060400020003"/>
    <w:charset w:val="00"/>
    <w:family w:val="auto"/>
    <w:pitch w:val="default"/>
    <w:sig w:usb0="A00000EF" w:usb1="5000205B" w:usb2="00000000" w:usb3="00000000" w:csb0="20000183" w:csb1="00000000"/>
  </w:font>
  <w:font w:name="Plantagenet Cherokee">
    <w:panose1 w:val="02020000000000000000"/>
    <w:charset w:val="00"/>
    <w:family w:val="auto"/>
    <w:pitch w:val="default"/>
    <w:sig w:usb0="80000003" w:usb1="00000000" w:usb2="00001000" w:usb3="00000000" w:csb0="200001F3" w:csb1="CDFC0000"/>
  </w:font>
  <w:font w:name="Telugu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dvPS978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琥珀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宋体">
    <w:altName w:val="华文宋体"/>
    <w:panose1 w:val="02010600030101010101"/>
    <w:charset w:val="50"/>
    <w:family w:val="auto"/>
    <w:pitch w:val="default"/>
    <w:sig w:usb0="00000000" w:usb1="00000000" w:usb2="00000016" w:usb3="00000000" w:csb0="00040001" w:csb1="00000000"/>
  </w:font>
  <w:font w:name="@MS Mincho">
    <w:altName w:val="Hiragino Sans"/>
    <w:panose1 w:val="00000000000000000000"/>
    <w:charset w:val="80"/>
    <w:family w:val="auto"/>
    <w:pitch w:val="default"/>
    <w:sig w:usb0="00000000" w:usb1="00000000" w:usb2="00000012" w:usb3="00000000" w:csb0="0002009F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dvPS977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88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97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dvPSA18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vAlbrtus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altName w:val="Hiragino Sans"/>
    <w:panose1 w:val="02020609040205080304"/>
    <w:charset w:val="00"/>
    <w:family w:val="modern"/>
    <w:pitch w:val="default"/>
    <w:sig w:usb0="00000000" w:usb1="00000000" w:usb2="08000012" w:usb3="00000000" w:csb0="0002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ＭＳ ゴシック">
    <w:altName w:val="Thonburi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ro Gurmukhi">
    <w:panose1 w:val="01000000000000000000"/>
    <w:charset w:val="00"/>
    <w:family w:val="auto"/>
    <w:pitch w:val="default"/>
    <w:sig w:usb0="A002002F" w:usb1="0000600A" w:usb2="00000000" w:usb3="00000000" w:csb0="00000001" w:csb1="00000000"/>
  </w:font>
  <w:font w:name="DY9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Tamil Sangam MN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MS Gothic">
    <w:altName w:val="Hiragino Sans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OTb319c55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09c53c0a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9D135"/>
    <w:rsid w:val="53FD6187"/>
    <w:rsid w:val="5CEE5733"/>
    <w:rsid w:val="5EAEE261"/>
    <w:rsid w:val="5FE9D135"/>
    <w:rsid w:val="63EE97F1"/>
    <w:rsid w:val="7D7FE786"/>
    <w:rsid w:val="7FDD46D9"/>
    <w:rsid w:val="ADFC45AA"/>
    <w:rsid w:val="FFB3B2C5"/>
    <w:rsid w:val="FFC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2021-05-14T09:46:00Z</dcterms:created>
  <dc:creator>weichendan</dc:creator>
  <cp:lastModifiedBy>weichendan</cp:lastModifiedBy>
  <dcterms:modified xsi:type="dcterms:W3CDTF">2021-05-23T14:02:52Z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