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93A0B1" w14:textId="51CE4C68" w:rsidR="00E36BC7" w:rsidRDefault="00325FFE" w:rsidP="00A5025A">
      <w:pPr>
        <w:ind w:leftChars="-338" w:left="-709" w:hanging="1"/>
        <w:rPr>
          <w:rFonts w:ascii="Times New Roman" w:hAnsi="Times New Roman" w:cs="Times New Roman"/>
          <w:b/>
          <w:bCs/>
          <w:noProof/>
          <w:lang w:bidi="en-US"/>
        </w:rPr>
      </w:pPr>
      <w:r>
        <w:rPr>
          <w:rFonts w:ascii="Times New Roman" w:hAnsi="Times New Roman" w:cs="Times New Roman"/>
          <w:b/>
          <w:bCs/>
          <w:noProof/>
          <w:lang w:bidi="en-US"/>
        </w:rPr>
        <w:drawing>
          <wp:inline distT="0" distB="0" distL="0" distR="0" wp14:anchorId="725621DF" wp14:editId="2617AA32">
            <wp:extent cx="6435146" cy="7485321"/>
            <wp:effectExtent l="0" t="0" r="3810" b="1905"/>
            <wp:docPr id="148" name="图形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形 14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5146" cy="7485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6F496" w14:textId="77777777" w:rsidR="00325FFE" w:rsidRDefault="00325FFE">
      <w:pPr>
        <w:rPr>
          <w:rFonts w:ascii="Times New Roman" w:hAnsi="Times New Roman" w:cs="Times New Roman"/>
          <w:b/>
          <w:bCs/>
          <w:lang w:bidi="en-US"/>
        </w:rPr>
      </w:pPr>
    </w:p>
    <w:p w14:paraId="34AED43E" w14:textId="19781CBC" w:rsidR="00325FFE" w:rsidRDefault="00325FFE">
      <w:pPr>
        <w:rPr>
          <w:rFonts w:ascii="Times New Roman" w:hAnsi="Times New Roman" w:cs="Times New Roman"/>
          <w:b/>
          <w:bCs/>
          <w:lang w:bidi="en-US"/>
        </w:rPr>
      </w:pPr>
      <w:r w:rsidRPr="00E36BC7">
        <w:rPr>
          <w:rFonts w:ascii="Times New Roman" w:hAnsi="Times New Roman" w:cs="Times New Roman"/>
          <w:b/>
          <w:bCs/>
          <w:lang w:bidi="en-US"/>
        </w:rPr>
        <w:t>Figure S1</w:t>
      </w:r>
      <w:r>
        <w:rPr>
          <w:rFonts w:ascii="Times New Roman" w:hAnsi="Times New Roman" w:cs="Times New Roman"/>
          <w:b/>
          <w:bCs/>
          <w:lang w:bidi="en-US"/>
        </w:rPr>
        <w:t xml:space="preserve"> </w:t>
      </w:r>
      <w:r>
        <w:rPr>
          <w:rFonts w:ascii="Times New Roman" w:hAnsi="Times New Roman" w:cs="Times New Roman" w:hint="eastAsia"/>
          <w:b/>
          <w:bCs/>
          <w:lang w:bidi="en-US"/>
        </w:rPr>
        <w:t>A</w:t>
      </w:r>
    </w:p>
    <w:p w14:paraId="58713C02" w14:textId="77777777" w:rsidR="00325FFE" w:rsidRDefault="00325FFE">
      <w:pPr>
        <w:rPr>
          <w:rFonts w:ascii="Times New Roman" w:hAnsi="Times New Roman" w:cs="Times New Roman"/>
          <w:b/>
          <w:bCs/>
          <w:lang w:bidi="en-US"/>
        </w:rPr>
      </w:pPr>
    </w:p>
    <w:p w14:paraId="2FB34281" w14:textId="77777777" w:rsidR="00325FFE" w:rsidRPr="00325FFE" w:rsidRDefault="00325FFE">
      <w:pPr>
        <w:rPr>
          <w:rFonts w:ascii="Times New Roman" w:hAnsi="Times New Roman" w:cs="Times New Roman"/>
          <w:b/>
          <w:bCs/>
          <w:lang w:bidi="en-US"/>
        </w:rPr>
      </w:pPr>
    </w:p>
    <w:p w14:paraId="361F4728" w14:textId="77777777" w:rsidR="00325FFE" w:rsidRDefault="00325FFE">
      <w:pPr>
        <w:rPr>
          <w:rFonts w:ascii="Times New Roman" w:hAnsi="Times New Roman" w:cs="Times New Roman"/>
          <w:b/>
          <w:bCs/>
          <w:lang w:bidi="en-US"/>
        </w:rPr>
        <w:sectPr w:rsidR="00325FFE" w:rsidSect="00325FFE">
          <w:pgSz w:w="11906" w:h="16838"/>
          <w:pgMar w:top="1843" w:right="1276" w:bottom="1440" w:left="1800" w:header="851" w:footer="992" w:gutter="0"/>
          <w:cols w:space="425"/>
          <w:docGrid w:type="lines" w:linePitch="312"/>
        </w:sectPr>
      </w:pPr>
    </w:p>
    <w:p w14:paraId="52AB7009" w14:textId="209C989B" w:rsidR="00325FFE" w:rsidRDefault="00325FFE" w:rsidP="001D5534">
      <w:pPr>
        <w:jc w:val="center"/>
        <w:rPr>
          <w:rFonts w:ascii="Times New Roman" w:hAnsi="Times New Roman" w:cs="Times New Roman"/>
          <w:b/>
          <w:bCs/>
          <w:lang w:bidi="en-US"/>
        </w:rPr>
      </w:pPr>
      <w:r>
        <w:rPr>
          <w:rFonts w:ascii="Times New Roman" w:hAnsi="Times New Roman" w:cs="Times New Roman"/>
          <w:b/>
          <w:bCs/>
          <w:noProof/>
          <w:lang w:bidi="en-US"/>
        </w:rPr>
        <w:lastRenderedPageBreak/>
        <w:drawing>
          <wp:inline distT="0" distB="0" distL="0" distR="0" wp14:anchorId="3297433B" wp14:editId="160C1AD9">
            <wp:extent cx="6953693" cy="4788046"/>
            <wp:effectExtent l="0" t="0" r="0" b="0"/>
            <wp:docPr id="149" name="图形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形 14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7929" cy="481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D0EB5" w14:textId="6C79D6B8" w:rsidR="001D5534" w:rsidRDefault="00325FFE" w:rsidP="004807EE">
      <w:pPr>
        <w:ind w:leftChars="607" w:left="1275"/>
        <w:rPr>
          <w:rFonts w:ascii="Times New Roman" w:hAnsi="Times New Roman" w:cs="Times New Roman"/>
          <w:b/>
          <w:bCs/>
          <w:lang w:bidi="en-US"/>
        </w:rPr>
      </w:pPr>
      <w:r w:rsidRPr="00E36BC7">
        <w:rPr>
          <w:rFonts w:ascii="Times New Roman" w:hAnsi="Times New Roman" w:cs="Times New Roman"/>
          <w:b/>
          <w:bCs/>
          <w:lang w:bidi="en-US"/>
        </w:rPr>
        <w:t>Figure S1</w:t>
      </w:r>
      <w:r>
        <w:rPr>
          <w:rFonts w:ascii="Times New Roman" w:hAnsi="Times New Roman" w:cs="Times New Roman"/>
          <w:b/>
          <w:bCs/>
          <w:lang w:bidi="en-US"/>
        </w:rPr>
        <w:t xml:space="preserve"> </w:t>
      </w:r>
      <w:r>
        <w:rPr>
          <w:rFonts w:ascii="Times New Roman" w:hAnsi="Times New Roman" w:cs="Times New Roman" w:hint="eastAsia"/>
          <w:b/>
          <w:bCs/>
          <w:lang w:bidi="en-US"/>
        </w:rPr>
        <w:t>B</w:t>
      </w:r>
    </w:p>
    <w:p w14:paraId="20682180" w14:textId="612DB6A2" w:rsidR="003A3E11" w:rsidRPr="00DB5438" w:rsidRDefault="00E36BC7">
      <w:pPr>
        <w:rPr>
          <w:rFonts w:ascii="Times New Roman" w:hAnsi="Times New Roman" w:cs="Times New Roman"/>
          <w:lang w:bidi="en-US"/>
        </w:rPr>
      </w:pPr>
      <w:r w:rsidRPr="00E36BC7">
        <w:rPr>
          <w:rFonts w:ascii="Times New Roman" w:hAnsi="Times New Roman" w:cs="Times New Roman"/>
          <w:b/>
          <w:bCs/>
          <w:lang w:bidi="en-US"/>
        </w:rPr>
        <w:t>Figure S1</w:t>
      </w:r>
      <w:r w:rsidRPr="00E36BC7">
        <w:rPr>
          <w:rFonts w:ascii="Times New Roman" w:hAnsi="Times New Roman" w:cs="Times New Roman"/>
          <w:lang w:bidi="en-US"/>
        </w:rPr>
        <w:t xml:space="preserve">: The haplotype, the frequency and the corresponding phenotype of haplotype for 22 </w:t>
      </w:r>
      <w:proofErr w:type="spellStart"/>
      <w:r w:rsidRPr="00E36BC7">
        <w:rPr>
          <w:rFonts w:ascii="Times New Roman" w:hAnsi="Times New Roman" w:cs="Times New Roman"/>
          <w:i/>
          <w:lang w:bidi="en-US"/>
        </w:rPr>
        <w:t>Gmzf_CCCH</w:t>
      </w:r>
      <w:r w:rsidRPr="00E36BC7">
        <w:rPr>
          <w:rFonts w:ascii="Times New Roman" w:hAnsi="Times New Roman" w:cs="Times New Roman"/>
          <w:lang w:bidi="en-US"/>
        </w:rPr>
        <w:t>s</w:t>
      </w:r>
      <w:proofErr w:type="spellEnd"/>
      <w:r w:rsidRPr="00E36BC7">
        <w:rPr>
          <w:rFonts w:ascii="Times New Roman" w:hAnsi="Times New Roman" w:cs="Times New Roman"/>
          <w:lang w:bidi="en-US"/>
        </w:rPr>
        <w:t xml:space="preserve"> in 164 of 302 soybean accessions. (</w:t>
      </w:r>
      <w:r w:rsidRPr="00E36BC7">
        <w:rPr>
          <w:rFonts w:ascii="Times New Roman" w:hAnsi="Times New Roman" w:cs="Times New Roman"/>
          <w:b/>
          <w:bCs/>
          <w:lang w:bidi="en-US"/>
        </w:rPr>
        <w:t>A</w:t>
      </w:r>
      <w:r w:rsidRPr="00E36BC7">
        <w:rPr>
          <w:rFonts w:ascii="Times New Roman" w:hAnsi="Times New Roman" w:cs="Times New Roman"/>
          <w:lang w:bidi="en-US"/>
        </w:rPr>
        <w:t>)</w:t>
      </w:r>
      <w:r w:rsidRPr="00E36BC7">
        <w:rPr>
          <w:rFonts w:ascii="Times New Roman" w:hAnsi="Times New Roman" w:cs="Times New Roman"/>
          <w:b/>
          <w:bCs/>
          <w:lang w:bidi="en-US"/>
        </w:rPr>
        <w:t>,</w:t>
      </w:r>
      <w:r w:rsidRPr="00E36BC7">
        <w:rPr>
          <w:rFonts w:ascii="Times New Roman" w:hAnsi="Times New Roman" w:cs="Times New Roman"/>
          <w:lang w:bidi="en-US"/>
        </w:rPr>
        <w:t xml:space="preserve"> haplotype analysis for 11 </w:t>
      </w:r>
      <w:proofErr w:type="spellStart"/>
      <w:r w:rsidRPr="00E36BC7">
        <w:rPr>
          <w:rFonts w:ascii="Times New Roman" w:hAnsi="Times New Roman" w:cs="Times New Roman"/>
          <w:i/>
          <w:lang w:bidi="en-US"/>
        </w:rPr>
        <w:t>Gmzf_CCCH</w:t>
      </w:r>
      <w:r w:rsidRPr="00E36BC7">
        <w:rPr>
          <w:rFonts w:ascii="Times New Roman" w:hAnsi="Times New Roman" w:cs="Times New Roman"/>
          <w:lang w:bidi="en-US"/>
        </w:rPr>
        <w:t>s</w:t>
      </w:r>
      <w:proofErr w:type="spellEnd"/>
      <w:r w:rsidRPr="00E36BC7">
        <w:rPr>
          <w:rFonts w:ascii="Times New Roman" w:hAnsi="Times New Roman" w:cs="Times New Roman"/>
          <w:lang w:bidi="en-US"/>
        </w:rPr>
        <w:t xml:space="preserve"> domestication gene; (</w:t>
      </w:r>
      <w:r w:rsidRPr="00E36BC7">
        <w:rPr>
          <w:rFonts w:ascii="Times New Roman" w:hAnsi="Times New Roman" w:cs="Times New Roman"/>
          <w:b/>
          <w:bCs/>
          <w:lang w:bidi="en-US"/>
        </w:rPr>
        <w:t>B</w:t>
      </w:r>
      <w:r w:rsidRPr="00E36BC7">
        <w:rPr>
          <w:rFonts w:ascii="Times New Roman" w:hAnsi="Times New Roman" w:cs="Times New Roman"/>
          <w:lang w:bidi="en-US"/>
        </w:rPr>
        <w:t>)</w:t>
      </w:r>
      <w:r w:rsidRPr="00E36BC7">
        <w:rPr>
          <w:rFonts w:ascii="Times New Roman" w:hAnsi="Times New Roman" w:cs="Times New Roman"/>
          <w:b/>
          <w:bCs/>
          <w:lang w:bidi="en-US"/>
        </w:rPr>
        <w:t xml:space="preserve">, </w:t>
      </w:r>
      <w:r w:rsidRPr="00E36BC7">
        <w:rPr>
          <w:rFonts w:ascii="Times New Roman" w:hAnsi="Times New Roman" w:cs="Times New Roman"/>
          <w:lang w:bidi="en-US"/>
        </w:rPr>
        <w:t xml:space="preserve">haplotype analysis for 11 </w:t>
      </w:r>
      <w:proofErr w:type="spellStart"/>
      <w:r w:rsidRPr="00E36BC7">
        <w:rPr>
          <w:rFonts w:ascii="Times New Roman" w:hAnsi="Times New Roman" w:cs="Times New Roman"/>
          <w:i/>
          <w:lang w:bidi="en-US"/>
        </w:rPr>
        <w:t>Gmz_CCCH</w:t>
      </w:r>
      <w:proofErr w:type="spellEnd"/>
      <w:r w:rsidRPr="00E36BC7">
        <w:rPr>
          <w:rFonts w:ascii="Times New Roman" w:hAnsi="Times New Roman" w:cs="Times New Roman"/>
          <w:lang w:bidi="en-US"/>
        </w:rPr>
        <w:t xml:space="preserve"> genes in domestication regions. </w:t>
      </w:r>
    </w:p>
    <w:sectPr w:rsidR="003A3E11" w:rsidRPr="00DB5438" w:rsidSect="001D5534">
      <w:pgSz w:w="16838" w:h="11906" w:orient="landscape"/>
      <w:pgMar w:top="1134" w:right="1440" w:bottom="1800" w:left="184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B434E5" w14:textId="77777777" w:rsidR="00ED3E44" w:rsidRDefault="00ED3E44" w:rsidP="004807EE">
      <w:r>
        <w:separator/>
      </w:r>
    </w:p>
  </w:endnote>
  <w:endnote w:type="continuationSeparator" w:id="0">
    <w:p w14:paraId="69B0005F" w14:textId="77777777" w:rsidR="00ED3E44" w:rsidRDefault="00ED3E44" w:rsidP="00480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9366C7" w14:textId="77777777" w:rsidR="00ED3E44" w:rsidRDefault="00ED3E44" w:rsidP="004807EE">
      <w:r>
        <w:separator/>
      </w:r>
    </w:p>
  </w:footnote>
  <w:footnote w:type="continuationSeparator" w:id="0">
    <w:p w14:paraId="004800DF" w14:textId="77777777" w:rsidR="00ED3E44" w:rsidRDefault="00ED3E44" w:rsidP="004807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2E6"/>
    <w:rsid w:val="001D5534"/>
    <w:rsid w:val="00276904"/>
    <w:rsid w:val="00325FFE"/>
    <w:rsid w:val="003A3E11"/>
    <w:rsid w:val="004807EE"/>
    <w:rsid w:val="00A5025A"/>
    <w:rsid w:val="00D922E6"/>
    <w:rsid w:val="00DB5438"/>
    <w:rsid w:val="00E36BC7"/>
    <w:rsid w:val="00ED3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76068D"/>
  <w15:chartTrackingRefBased/>
  <w15:docId w15:val="{8CC1EC54-43A1-4C30-B2BE-97049AE0F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5FF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07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807E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807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807E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sv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F6E93-E8F8-470F-BE75-4D8EC8040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 Hu</dc:creator>
  <cp:keywords/>
  <dc:description/>
  <cp:lastModifiedBy>Xin Hu</cp:lastModifiedBy>
  <cp:revision>4</cp:revision>
  <dcterms:created xsi:type="dcterms:W3CDTF">2021-04-08T08:31:00Z</dcterms:created>
  <dcterms:modified xsi:type="dcterms:W3CDTF">2021-04-08T11:43:00Z</dcterms:modified>
</cp:coreProperties>
</file>