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35DF" w:rsidRPr="00594004" w:rsidRDefault="002735DF" w:rsidP="002735DF">
      <w:pPr>
        <w:ind w:firstLineChars="0" w:firstLine="0"/>
        <w:rPr>
          <w:rFonts w:cs="Times New Roman"/>
          <w:b/>
          <w:bCs/>
          <w:sz w:val="28"/>
          <w:szCs w:val="32"/>
        </w:rPr>
      </w:pPr>
      <w:bookmarkStart w:id="0" w:name="_Hlk35114527"/>
      <w:r w:rsidRPr="00594004">
        <w:rPr>
          <w:rFonts w:cs="Times New Roman"/>
          <w:b/>
          <w:bCs/>
          <w:sz w:val="28"/>
          <w:szCs w:val="32"/>
        </w:rPr>
        <w:t xml:space="preserve">Genome-wide characterization and expression profiling </w:t>
      </w:r>
      <w:bookmarkEnd w:id="0"/>
      <w:r w:rsidRPr="00594004">
        <w:rPr>
          <w:rFonts w:cs="Times New Roman"/>
          <w:b/>
          <w:bCs/>
          <w:sz w:val="28"/>
          <w:szCs w:val="32"/>
        </w:rPr>
        <w:t>of B3 superfamily during ethylene-induced flowering in pineapple (</w:t>
      </w:r>
      <w:r w:rsidRPr="00594004">
        <w:rPr>
          <w:rFonts w:cs="Times New Roman"/>
          <w:b/>
          <w:bCs/>
          <w:i/>
          <w:sz w:val="28"/>
          <w:szCs w:val="32"/>
        </w:rPr>
        <w:t>Ananas comosus</w:t>
      </w:r>
      <w:r w:rsidRPr="00594004">
        <w:rPr>
          <w:rFonts w:cs="Times New Roman"/>
          <w:b/>
          <w:bCs/>
          <w:sz w:val="28"/>
          <w:szCs w:val="32"/>
        </w:rPr>
        <w:t xml:space="preserve"> L.)</w:t>
      </w:r>
    </w:p>
    <w:p w:rsidR="002735DF" w:rsidRDefault="002735DF" w:rsidP="002735DF">
      <w:pPr>
        <w:ind w:firstLineChars="0" w:firstLine="0"/>
        <w:rPr>
          <w:noProof/>
        </w:rPr>
      </w:pPr>
      <w:r w:rsidRPr="00594004">
        <w:rPr>
          <w:rFonts w:cs="Times New Roman"/>
          <w:b/>
          <w:bCs/>
        </w:rPr>
        <w:t>Cheng</w:t>
      </w:r>
      <w:r>
        <w:rPr>
          <w:rFonts w:cs="Times New Roman"/>
          <w:b/>
          <w:bCs/>
        </w:rPr>
        <w:t xml:space="preserve"> </w:t>
      </w:r>
      <w:r w:rsidRPr="00594004">
        <w:rPr>
          <w:rFonts w:cs="Times New Roman"/>
          <w:b/>
          <w:bCs/>
        </w:rPr>
        <w:t>Cheng Ruan</w:t>
      </w:r>
      <w:r w:rsidRPr="00594004">
        <w:rPr>
          <w:rFonts w:cs="Times New Roman"/>
          <w:b/>
          <w:bCs/>
          <w:vertAlign w:val="superscript"/>
        </w:rPr>
        <w:t>1</w:t>
      </w:r>
      <w:r w:rsidRPr="00594004">
        <w:rPr>
          <w:rFonts w:cs="Times New Roman"/>
          <w:b/>
          <w:bCs/>
        </w:rPr>
        <w:t>, Zhe Chen</w:t>
      </w:r>
      <w:r w:rsidRPr="00594004">
        <w:rPr>
          <w:rFonts w:cs="Times New Roman"/>
          <w:b/>
          <w:bCs/>
          <w:vertAlign w:val="superscript"/>
        </w:rPr>
        <w:t>1</w:t>
      </w:r>
      <w:r w:rsidRPr="00594004">
        <w:rPr>
          <w:rFonts w:cs="Times New Roman"/>
          <w:b/>
          <w:bCs/>
        </w:rPr>
        <w:t>, Fu</w:t>
      </w:r>
      <w:r>
        <w:rPr>
          <w:rFonts w:cs="Times New Roman"/>
          <w:b/>
          <w:bCs/>
        </w:rPr>
        <w:t xml:space="preserve"> </w:t>
      </w:r>
      <w:r w:rsidRPr="00594004">
        <w:rPr>
          <w:rFonts w:cs="Times New Roman"/>
          <w:b/>
          <w:bCs/>
        </w:rPr>
        <w:t>Chu Hu</w:t>
      </w:r>
      <w:r w:rsidRPr="00594004">
        <w:rPr>
          <w:rFonts w:cs="Times New Roman"/>
          <w:b/>
          <w:bCs/>
          <w:vertAlign w:val="superscript"/>
        </w:rPr>
        <w:t>1</w:t>
      </w:r>
      <w:r w:rsidRPr="00594004">
        <w:rPr>
          <w:rFonts w:cs="Times New Roman"/>
          <w:b/>
          <w:bCs/>
        </w:rPr>
        <w:t>, Wei Fan</w:t>
      </w:r>
      <w:r w:rsidRPr="00594004">
        <w:rPr>
          <w:rFonts w:cs="Times New Roman"/>
          <w:b/>
          <w:bCs/>
          <w:vertAlign w:val="superscript"/>
        </w:rPr>
        <w:t>2</w:t>
      </w:r>
      <w:r w:rsidRPr="00594004">
        <w:rPr>
          <w:rFonts w:cs="Times New Roman"/>
          <w:b/>
          <w:bCs/>
        </w:rPr>
        <w:t>, Xiang</w:t>
      </w:r>
      <w:r>
        <w:rPr>
          <w:rFonts w:cs="Times New Roman"/>
          <w:b/>
          <w:bCs/>
        </w:rPr>
        <w:t xml:space="preserve"> </w:t>
      </w:r>
      <w:r w:rsidRPr="00594004">
        <w:rPr>
          <w:rFonts w:cs="Times New Roman"/>
          <w:b/>
          <w:bCs/>
        </w:rPr>
        <w:t>He Wang</w:t>
      </w:r>
      <w:r w:rsidRPr="00594004">
        <w:rPr>
          <w:rFonts w:cs="Times New Roman"/>
          <w:b/>
          <w:bCs/>
          <w:vertAlign w:val="superscript"/>
        </w:rPr>
        <w:t>1</w:t>
      </w:r>
      <w:r w:rsidRPr="00594004">
        <w:rPr>
          <w:rFonts w:cs="Times New Roman"/>
          <w:b/>
          <w:bCs/>
        </w:rPr>
        <w:t>, Li</w:t>
      </w:r>
      <w:r>
        <w:rPr>
          <w:rFonts w:cs="Times New Roman"/>
          <w:b/>
          <w:bCs/>
        </w:rPr>
        <w:t xml:space="preserve"> </w:t>
      </w:r>
      <w:r w:rsidRPr="00594004">
        <w:rPr>
          <w:rFonts w:cs="Times New Roman"/>
          <w:b/>
          <w:bCs/>
        </w:rPr>
        <w:t>Jun Guo</w:t>
      </w:r>
      <w:r w:rsidRPr="00594004">
        <w:rPr>
          <w:rFonts w:cs="Times New Roman"/>
          <w:b/>
          <w:bCs/>
          <w:vertAlign w:val="superscript"/>
        </w:rPr>
        <w:t>1</w:t>
      </w:r>
      <w:r w:rsidRPr="00594004">
        <w:rPr>
          <w:rFonts w:cs="Times New Roman"/>
          <w:b/>
          <w:bCs/>
        </w:rPr>
        <w:t>, Hong</w:t>
      </w:r>
      <w:r>
        <w:rPr>
          <w:rFonts w:cs="Times New Roman"/>
          <w:b/>
          <w:bCs/>
        </w:rPr>
        <w:t xml:space="preserve"> </w:t>
      </w:r>
      <w:r w:rsidRPr="00594004">
        <w:rPr>
          <w:rFonts w:cs="Times New Roman"/>
          <w:b/>
          <w:bCs/>
        </w:rPr>
        <w:t>Yan Fan</w:t>
      </w:r>
      <w:r w:rsidRPr="00594004">
        <w:rPr>
          <w:rFonts w:cs="Times New Roman"/>
          <w:b/>
          <w:bCs/>
          <w:vertAlign w:val="superscript"/>
        </w:rPr>
        <w:t>1</w:t>
      </w:r>
      <w:r w:rsidRPr="00594004">
        <w:rPr>
          <w:rFonts w:cs="Times New Roman"/>
          <w:b/>
          <w:bCs/>
        </w:rPr>
        <w:t>, Zhi</w:t>
      </w:r>
      <w:r>
        <w:rPr>
          <w:rFonts w:cs="Times New Roman"/>
          <w:b/>
          <w:bCs/>
        </w:rPr>
        <w:t xml:space="preserve"> </w:t>
      </w:r>
      <w:r w:rsidRPr="00594004">
        <w:rPr>
          <w:rFonts w:cs="Times New Roman"/>
          <w:b/>
          <w:bCs/>
        </w:rPr>
        <w:t>Wen Luo</w:t>
      </w:r>
      <w:r w:rsidRPr="00594004">
        <w:rPr>
          <w:rFonts w:cs="Times New Roman"/>
          <w:b/>
          <w:bCs/>
          <w:vertAlign w:val="superscript"/>
        </w:rPr>
        <w:t>1</w:t>
      </w:r>
      <w:r w:rsidRPr="00594004">
        <w:rPr>
          <w:rFonts w:cs="Times New Roman"/>
          <w:b/>
          <w:bCs/>
        </w:rPr>
        <w:t>, Zhi</w:t>
      </w:r>
      <w:r>
        <w:rPr>
          <w:rFonts w:cs="Times New Roman"/>
          <w:b/>
          <w:bCs/>
        </w:rPr>
        <w:t xml:space="preserve"> </w:t>
      </w:r>
      <w:r w:rsidRPr="00594004">
        <w:rPr>
          <w:rFonts w:cs="Times New Roman"/>
          <w:b/>
          <w:bCs/>
        </w:rPr>
        <w:t>Li Zhang</w:t>
      </w:r>
      <w:r w:rsidRPr="00594004">
        <w:rPr>
          <w:rFonts w:cs="Times New Roman"/>
          <w:b/>
          <w:bCs/>
          <w:vertAlign w:val="superscript"/>
        </w:rPr>
        <w:t>1*</w:t>
      </w:r>
      <w:bookmarkStart w:id="1" w:name="_GoBack"/>
      <w:bookmarkEnd w:id="1"/>
    </w:p>
    <w:p w:rsidR="002735DF" w:rsidRDefault="002735DF" w:rsidP="009426A5">
      <w:pPr>
        <w:ind w:firstLineChars="0" w:firstLine="0"/>
        <w:jc w:val="center"/>
        <w:rPr>
          <w:rFonts w:hint="eastAsia"/>
          <w:noProof/>
        </w:rPr>
      </w:pPr>
    </w:p>
    <w:p w:rsidR="00F17677" w:rsidRDefault="00F17677" w:rsidP="009426A5">
      <w:pPr>
        <w:ind w:firstLineChars="0" w:firstLine="0"/>
        <w:jc w:val="center"/>
        <w:rPr>
          <w:noProof/>
        </w:rPr>
      </w:pPr>
      <w:r>
        <w:rPr>
          <w:rFonts w:hint="eastAsia"/>
          <w:noProof/>
        </w:rPr>
        <w:drawing>
          <wp:inline distT="0" distB="0" distL="0" distR="0" wp14:anchorId="31E8BBBE" wp14:editId="4877320D">
            <wp:extent cx="4973955" cy="42672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e S2 Structural domain diagram of B3 genes..tif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787"/>
                    <a:stretch/>
                  </pic:blipFill>
                  <pic:spPr bwMode="auto">
                    <a:xfrm>
                      <a:off x="0" y="0"/>
                      <a:ext cx="4974336" cy="42675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p w:rsidR="00F17677" w:rsidRDefault="00F17677" w:rsidP="00F17677">
      <w:pPr>
        <w:ind w:firstLine="422"/>
        <w:jc w:val="center"/>
      </w:pPr>
      <w:r w:rsidRPr="003630BF">
        <w:rPr>
          <w:b/>
        </w:rPr>
        <w:t>Fig</w:t>
      </w:r>
      <w:r w:rsidR="009F63A4">
        <w:rPr>
          <w:b/>
        </w:rPr>
        <w:t>.</w:t>
      </w:r>
      <w:r w:rsidRPr="003630BF">
        <w:rPr>
          <w:b/>
        </w:rPr>
        <w:t xml:space="preserve"> S1</w:t>
      </w:r>
      <w:r w:rsidRPr="009426A5">
        <w:t xml:space="preserve"> Struct</w:t>
      </w:r>
      <w:r>
        <w:t>ural domain diagram of B3 genes</w:t>
      </w:r>
    </w:p>
    <w:p w:rsidR="00F17677" w:rsidRPr="00F17677" w:rsidRDefault="00F17677" w:rsidP="009426A5">
      <w:pPr>
        <w:ind w:firstLineChars="0" w:firstLine="0"/>
        <w:jc w:val="center"/>
        <w:rPr>
          <w:noProof/>
        </w:rPr>
      </w:pPr>
    </w:p>
    <w:p w:rsidR="00B203D0" w:rsidRDefault="00B203D0" w:rsidP="009426A5">
      <w:pPr>
        <w:ind w:firstLineChars="0" w:firstLine="0"/>
        <w:jc w:val="center"/>
      </w:pPr>
      <w:r>
        <w:rPr>
          <w:noProof/>
        </w:rPr>
        <w:drawing>
          <wp:inline distT="0" distB="0" distL="0" distR="0" wp14:anchorId="31F447BE" wp14:editId="037111A7">
            <wp:extent cx="6120000" cy="2015447"/>
            <wp:effectExtent l="0" t="0" r="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O分析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2015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16AD" w:rsidRDefault="00B203D0" w:rsidP="00B203D0">
      <w:pPr>
        <w:ind w:firstLine="422"/>
      </w:pPr>
      <w:r w:rsidRPr="003630BF">
        <w:rPr>
          <w:rFonts w:hint="eastAsia"/>
          <w:b/>
          <w:bCs/>
        </w:rPr>
        <w:t>Fig</w:t>
      </w:r>
      <w:r w:rsidR="009F63A4">
        <w:rPr>
          <w:b/>
          <w:bCs/>
        </w:rPr>
        <w:t>.</w:t>
      </w:r>
      <w:r w:rsidRPr="003630BF">
        <w:rPr>
          <w:b/>
          <w:bCs/>
        </w:rPr>
        <w:t xml:space="preserve"> </w:t>
      </w:r>
      <w:r w:rsidR="009426A5" w:rsidRPr="003630BF">
        <w:rPr>
          <w:b/>
          <w:bCs/>
        </w:rPr>
        <w:t>S</w:t>
      </w:r>
      <w:r w:rsidR="00F17677" w:rsidRPr="003630BF">
        <w:rPr>
          <w:b/>
          <w:bCs/>
        </w:rPr>
        <w:t>2</w:t>
      </w:r>
      <w:r>
        <w:t xml:space="preserve"> Gene ontology analys</w:t>
      </w:r>
      <w:r>
        <w:rPr>
          <w:rFonts w:hint="eastAsia"/>
        </w:rPr>
        <w:t>i</w:t>
      </w:r>
      <w:r w:rsidRPr="009F61D5">
        <w:t xml:space="preserve">s of </w:t>
      </w:r>
      <w:r>
        <w:t>Ac</w:t>
      </w:r>
      <w:r w:rsidRPr="009F61D5">
        <w:t>B3 proteins</w:t>
      </w:r>
      <w:r>
        <w:t>. T</w:t>
      </w:r>
      <w:r w:rsidRPr="00C12F87">
        <w:t>hree categories</w:t>
      </w:r>
      <w:r>
        <w:t xml:space="preserve"> (c</w:t>
      </w:r>
      <w:r w:rsidRPr="00C12F87">
        <w:t>ellular component</w:t>
      </w:r>
      <w:r>
        <w:t>, biological process and molecular function) and terms on level 2 were exhibited by different color</w:t>
      </w:r>
      <w:r>
        <w:rPr>
          <w:rFonts w:hint="eastAsia"/>
        </w:rPr>
        <w:t>s</w:t>
      </w:r>
      <w:r>
        <w:t>.</w:t>
      </w:r>
    </w:p>
    <w:p w:rsidR="009426A5" w:rsidRDefault="009426A5" w:rsidP="009426A5">
      <w:pPr>
        <w:ind w:firstLine="420"/>
        <w:jc w:val="center"/>
      </w:pPr>
      <w:r>
        <w:rPr>
          <w:noProof/>
        </w:rPr>
        <w:lastRenderedPageBreak/>
        <w:drawing>
          <wp:inline distT="0" distB="0" distL="0" distR="0">
            <wp:extent cx="6120000" cy="4079806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. S1 GO terms on level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4079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26A5" w:rsidRDefault="009426A5" w:rsidP="009426A5">
      <w:pPr>
        <w:ind w:firstLine="422"/>
        <w:jc w:val="center"/>
      </w:pPr>
      <w:r w:rsidRPr="003630BF">
        <w:rPr>
          <w:b/>
        </w:rPr>
        <w:t>Fig</w:t>
      </w:r>
      <w:r w:rsidR="009F63A4">
        <w:rPr>
          <w:b/>
        </w:rPr>
        <w:t>.</w:t>
      </w:r>
      <w:r w:rsidRPr="003630BF">
        <w:rPr>
          <w:b/>
        </w:rPr>
        <w:t xml:space="preserve"> S</w:t>
      </w:r>
      <w:r w:rsidR="009F63A4">
        <w:rPr>
          <w:b/>
        </w:rPr>
        <w:t>3</w:t>
      </w:r>
      <w:r w:rsidRPr="009426A5">
        <w:t xml:space="preserve"> GO terms on level</w:t>
      </w:r>
      <w:r>
        <w:t xml:space="preserve"> 3</w:t>
      </w:r>
    </w:p>
    <w:p w:rsidR="009426A5" w:rsidRDefault="009426A5" w:rsidP="009426A5">
      <w:pPr>
        <w:ind w:firstLine="420"/>
        <w:jc w:val="center"/>
      </w:pPr>
    </w:p>
    <w:sectPr w:rsidR="009426A5" w:rsidSect="009426A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7936" w:rsidRDefault="00667936" w:rsidP="009F63A4">
      <w:pPr>
        <w:ind w:firstLine="420"/>
      </w:pPr>
      <w:r>
        <w:separator/>
      </w:r>
    </w:p>
  </w:endnote>
  <w:endnote w:type="continuationSeparator" w:id="0">
    <w:p w:rsidR="00667936" w:rsidRDefault="00667936" w:rsidP="009F63A4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63A4" w:rsidRDefault="009F63A4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63A4" w:rsidRDefault="009F63A4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63A4" w:rsidRDefault="009F63A4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7936" w:rsidRDefault="00667936" w:rsidP="009F63A4">
      <w:pPr>
        <w:ind w:firstLine="420"/>
      </w:pPr>
      <w:r>
        <w:separator/>
      </w:r>
    </w:p>
  </w:footnote>
  <w:footnote w:type="continuationSeparator" w:id="0">
    <w:p w:rsidR="00667936" w:rsidRDefault="00667936" w:rsidP="009F63A4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63A4" w:rsidRDefault="009F63A4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63A4" w:rsidRDefault="009F63A4">
    <w:pPr>
      <w:pStyle w:val="a3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63A4" w:rsidRDefault="009F63A4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en-US" w:vendorID="64" w:dllVersion="4096" w:nlCheck="1" w:checkStyle="0"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3D0"/>
    <w:rsid w:val="00041820"/>
    <w:rsid w:val="002735DF"/>
    <w:rsid w:val="002D4C1C"/>
    <w:rsid w:val="003630BF"/>
    <w:rsid w:val="004C4239"/>
    <w:rsid w:val="00667936"/>
    <w:rsid w:val="009426A5"/>
    <w:rsid w:val="009F63A4"/>
    <w:rsid w:val="00B203D0"/>
    <w:rsid w:val="00B20EA0"/>
    <w:rsid w:val="00DA16AD"/>
    <w:rsid w:val="00F17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4C4655"/>
  <w15:chartTrackingRefBased/>
  <w15:docId w15:val="{92D365EE-356C-495E-ACAE-EB80ACA7C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03D0"/>
    <w:pPr>
      <w:widowControl w:val="0"/>
      <w:ind w:firstLineChars="200" w:firstLine="200"/>
      <w:jc w:val="both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63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F63A4"/>
    <w:rPr>
      <w:rFonts w:ascii="Times New Roman" w:hAnsi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F63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F63A4"/>
    <w:rPr>
      <w:rFonts w:ascii="Times New Roman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79</Words>
  <Characters>456</Characters>
  <Application>Microsoft Office Word</Application>
  <DocSecurity>0</DocSecurity>
  <Lines>3</Lines>
  <Paragraphs>1</Paragraphs>
  <ScaleCrop>false</ScaleCrop>
  <Company>Microsoft</Company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Y485P</dc:creator>
  <cp:keywords/>
  <dc:description/>
  <cp:lastModifiedBy> </cp:lastModifiedBy>
  <cp:revision>6</cp:revision>
  <dcterms:created xsi:type="dcterms:W3CDTF">2021-01-04T08:52:00Z</dcterms:created>
  <dcterms:modified xsi:type="dcterms:W3CDTF">2021-02-02T07:08:00Z</dcterms:modified>
</cp:coreProperties>
</file>