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15F32" w14:textId="627263EE" w:rsidR="006D554B" w:rsidRPr="006D554B" w:rsidRDefault="006D554B" w:rsidP="006D554B">
      <w:pPr>
        <w:tabs>
          <w:tab w:val="left" w:pos="709"/>
        </w:tabs>
        <w:spacing w:after="0" w:line="480" w:lineRule="auto"/>
        <w:jc w:val="both"/>
      </w:pPr>
      <w:r w:rsidRPr="006D554B">
        <w:rPr>
          <w:b/>
          <w:bCs/>
        </w:rPr>
        <w:t>Supplementary Table 7</w:t>
      </w:r>
      <w:bookmarkStart w:id="0" w:name="_GoBack"/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50"/>
        <w:gridCol w:w="1418"/>
        <w:gridCol w:w="2126"/>
        <w:gridCol w:w="1559"/>
        <w:gridCol w:w="2410"/>
        <w:gridCol w:w="3143"/>
      </w:tblGrid>
      <w:tr w:rsidR="006D554B" w:rsidRPr="006D554B" w14:paraId="4BA6E738" w14:textId="77777777" w:rsidTr="00AC71A0">
        <w:trPr>
          <w:trHeight w:val="20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FE5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Unigenes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4A1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PHI No.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59E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Sequence homology to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943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Phytopathogens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E7E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Gene knockout result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A42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Predicted protein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C73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Protein domain</w:t>
            </w:r>
          </w:p>
        </w:tc>
      </w:tr>
      <w:tr w:rsidR="006D554B" w:rsidRPr="006D554B" w14:paraId="57483F55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1F7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NODE_104.g15115.t1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129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PHI:2975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CFF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ipx10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072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Pseudomonas_syringae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791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effector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9FA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LysM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peptidoglycan-binding domain-containing protein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A9C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Transglycosylase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SLT domain 1</w:t>
            </w:r>
          </w:p>
        </w:tc>
      </w:tr>
      <w:tr w:rsidR="006D554B" w:rsidRPr="006D554B" w14:paraId="1433D0E4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812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NODE_154.g9633.t1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ECB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PHI:1650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E98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GzWing022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604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FF7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lethal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A41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FOTG_02891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BA8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Fork head domain</w:t>
            </w:r>
          </w:p>
        </w:tc>
      </w:tr>
      <w:tr w:rsidR="006D554B" w:rsidRPr="006D554B" w14:paraId="2624B9F6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6F2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NODE_233.g11578.t1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169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PHI:1546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4AE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GzMyb010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C55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FF6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lethal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3B3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chromatin modification-like protein VID21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6F8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Myb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-like DNA-binding domain</w:t>
            </w:r>
          </w:p>
        </w:tc>
      </w:tr>
      <w:tr w:rsidR="006D554B" w:rsidRPr="006D554B" w14:paraId="7C8A7DA6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D35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NODE_618.g14560.t1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29D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PHI:3280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CFC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CoRAS1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3D6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Colletotrichum_orbiculare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0A5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lethal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330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Ras-like protein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465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GTPase (Ras type)</w:t>
            </w:r>
          </w:p>
        </w:tc>
      </w:tr>
      <w:tr w:rsidR="006D554B" w:rsidRPr="006D554B" w14:paraId="00A316CA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347D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62.g5622.t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94D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043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FGSG_05845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C09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6DE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lethal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91C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AGC/RSK/RSKP70 protein kinase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958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 AGC-kinase, C-terminal</w:t>
            </w:r>
          </w:p>
        </w:tc>
      </w:tr>
      <w:tr w:rsidR="006D554B" w:rsidRPr="006D554B" w14:paraId="33DA8E6F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067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63.g5636.t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0CB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5E05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FGSG_05845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543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D74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lethal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827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related to serine/threonine protein kinase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76C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</w:t>
            </w:r>
          </w:p>
        </w:tc>
      </w:tr>
      <w:tr w:rsidR="006D554B" w:rsidRPr="006D554B" w14:paraId="2D3B74A1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0AB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66.g5822.t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13B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PHI:1235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DEA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FGSG_08731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625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BF7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lethal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C9B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CK1/CK1/CK1-D protein kinase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4B2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</w:t>
            </w:r>
          </w:p>
        </w:tc>
      </w:tr>
      <w:tr w:rsidR="006D554B" w:rsidRPr="006D554B" w14:paraId="04D966AA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021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9.g1253.t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9EF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PHI:1228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700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FGSG_06502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56C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B32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lethal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310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RIO kinase 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55B3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kinase-like domain-RIO kinase</w:t>
            </w:r>
          </w:p>
        </w:tc>
      </w:tr>
      <w:tr w:rsidR="006D554B" w:rsidRPr="006D554B" w14:paraId="121BDDE6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29C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DN1004_c0_g1_i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5.g38759.t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37C9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PHI:1650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FA7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GzWing022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448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C9B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lethal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F68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FOTG_02891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6CE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Fork head domain</w:t>
            </w:r>
          </w:p>
        </w:tc>
      </w:tr>
      <w:tr w:rsidR="006D554B" w:rsidRPr="006D554B" w14:paraId="00DB3EFF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888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DN14012_c0_g1_i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1.g7831.t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C52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E53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FGSG_05845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975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C45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lethal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DCC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related to serine/threonine protein kinase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875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</w:t>
            </w:r>
          </w:p>
        </w:tc>
      </w:tr>
      <w:tr w:rsidR="006D554B" w:rsidRPr="006D554B" w14:paraId="2E708C45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720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DN1468_c0_g1_i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6.g700.t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96D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PHI:1450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C95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GzGATA008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E58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142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lethal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16B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FOXG_08613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7DC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Zinc finger, GATA-type</w:t>
            </w:r>
          </w:p>
        </w:tc>
      </w:tr>
      <w:tr w:rsidR="006D554B" w:rsidRPr="006D554B" w14:paraId="7C2A015A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FD6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DN18411_c0_g1_i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1.g10312.t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ECB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PHI:5271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57A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fabG1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E22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Ralstonia_solanacearum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0AB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lethal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2E2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BFJ71_g5962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36AE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Enoyl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-(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Acyl carrier protein) reductase</w:t>
            </w:r>
          </w:p>
        </w:tc>
      </w:tr>
      <w:tr w:rsidR="006D554B" w:rsidRPr="006D554B" w14:paraId="4426242D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D24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DN197_c0_g1_i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2.g8746.t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EB7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PHI:1517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1F8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GzHOMEL013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822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A7E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lethal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160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FOTG_02327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BA3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Phosphatidate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cytidylyltransferase</w:t>
            </w:r>
          </w:p>
        </w:tc>
      </w:tr>
      <w:tr w:rsidR="006D554B" w:rsidRPr="006D554B" w14:paraId="719B9D5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BBC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DN3600_c0_g1_i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1.g49894.t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643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PHI:1546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37D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GzMyb010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42B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2EA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lethal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F9F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chromatin modification-like protein VID21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F90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Helicase/SANT-associated domain</w:t>
            </w:r>
          </w:p>
        </w:tc>
      </w:tr>
      <w:tr w:rsidR="006D554B" w:rsidRPr="006D554B" w14:paraId="67F22BAF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448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DN938_c0_g1_i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1.g14801.t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0B1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PHI:1235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ABB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FGSG_08731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A20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49F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lethal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D3E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CK1/CK1/CK1-D protein kinase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142F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</w:t>
            </w:r>
          </w:p>
        </w:tc>
      </w:tr>
      <w:tr w:rsidR="006D554B" w:rsidRPr="006D554B" w14:paraId="02F65308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B66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DN938_c0_g1_i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6.g14802.t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BB75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PHI:1235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D04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FGSG_08731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226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33C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lethal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8D32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FPOA_04401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5CC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</w:t>
            </w:r>
          </w:p>
        </w:tc>
      </w:tr>
      <w:tr w:rsidR="006D554B" w:rsidRPr="006D554B" w14:paraId="10DA6B2E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FC6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NODE_102.g7716.t1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B7A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PHI:8884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9AA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aroG1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68C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Ralstonia_solanacearum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AD6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2B3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Phospho-2-dehydro-3-deoxyheptonate aldolase, tyrosine-inhibited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DA0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DAHP synthetase I/KDSA</w:t>
            </w:r>
          </w:p>
        </w:tc>
      </w:tr>
      <w:tr w:rsidR="006D554B" w:rsidRPr="006D554B" w14:paraId="0CD4B0A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8A5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NODE_121.g8531.t1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1D0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PHI:4750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759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ChPMA2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437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Colletotrichum_higginsianum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4B5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747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plasma membrane ATPase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3D37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Cation-transporting P-type ATPase, N-terminal</w:t>
            </w:r>
          </w:p>
        </w:tc>
      </w:tr>
      <w:tr w:rsidR="006D554B" w:rsidRPr="006D554B" w14:paraId="512F5752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05D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NODE_122.g8573.t1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80D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PHI:3161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BF1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Mohik5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EE8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D58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8AB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FOTG_10371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72E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domain-Histidine kinase</w:t>
            </w:r>
          </w:p>
        </w:tc>
      </w:tr>
      <w:tr w:rsidR="006D554B" w:rsidRPr="006D554B" w14:paraId="56D0D84D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B63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NODE_128.g8779.t1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06A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PHI:9357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C28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Fgleu1_(FGSG_09589)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A60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7DC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C668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aconitate hydratase, mitochondrial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64A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Aconitase/3-isopropylmalate dehydratase large subunit, alpha/beta/alpha domain</w:t>
            </w:r>
          </w:p>
        </w:tc>
      </w:tr>
      <w:tr w:rsidR="006D554B" w:rsidRPr="006D554B" w14:paraId="06CD693D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D64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NODE_146.g9429.t1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6D5C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PHI:3162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174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Mohik8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D7A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323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DD7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FOTG_06316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F42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domain-Histidine kinase/HSP90-like ATPase</w:t>
            </w:r>
          </w:p>
        </w:tc>
      </w:tr>
      <w:tr w:rsidR="006D554B" w:rsidRPr="006D554B" w14:paraId="3BB00A90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F51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NODE_153.g9611.t1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77F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78E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MoLeu1_(MGG_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01553)_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_leu1_(MGG_01553)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DE4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2C9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063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homoaconitase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, mitochondrial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BE9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Aconitase/3-isopropylmalate dehydratase large subunit, alpha/beta/alpha domain</w:t>
            </w:r>
          </w:p>
        </w:tc>
      </w:tr>
      <w:tr w:rsidR="006D554B" w:rsidRPr="006D554B" w14:paraId="3C02931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106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NODE_156.g9695.t1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197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PHI:4475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443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MoTup1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D4D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1F8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A60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FOTG_00827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640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WD domain, G-beta repeat</w:t>
            </w:r>
          </w:p>
        </w:tc>
      </w:tr>
      <w:tr w:rsidR="006D554B" w:rsidRPr="006D554B" w14:paraId="646FDC8E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FA2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NODE_196.g10754.t1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7C5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PHI:9359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DF9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Fgleu4_(FGSG_12952)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7B9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6AF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12B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2-isopropylmalate synthase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FA7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2-isopropylmalate synthase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LeuA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, allosteric (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dimerisation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) domain</w:t>
            </w:r>
          </w:p>
        </w:tc>
      </w:tr>
      <w:tr w:rsidR="006D554B" w:rsidRPr="006D554B" w14:paraId="7CCEFFAC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234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21.g2558.t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45F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PHI:2145__PHI:9180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24B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MoSSADH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__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MoSSADH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_(MGG_01230)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6B3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B67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770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succinate-semialdehyde dehydrogenase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11A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Aldehyde dehydrogenase, C-terminal</w:t>
            </w:r>
          </w:p>
        </w:tc>
      </w:tr>
      <w:tr w:rsidR="006D554B" w:rsidRPr="006D554B" w14:paraId="423A85F2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63E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NODE_210.g11102.t1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00B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PHI:365__PHI:2267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5E3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MLS1__Mls1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803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Parastagonospora_nodorum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406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9BE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Malate synthase,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glyoxysomal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146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Malate synthase</w:t>
            </w:r>
          </w:p>
        </w:tc>
      </w:tr>
      <w:tr w:rsidR="006D554B" w:rsidRPr="006D554B" w14:paraId="2FE4EFC6" w14:textId="77777777" w:rsidTr="00AC71A0">
        <w:trPr>
          <w:trHeight w:val="20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619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NODE_238.g11673.t1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CA8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PHI:9357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32A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Fgleu1_(FGSG_09589)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09A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505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3A2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Aconitate hydratase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8DE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Aconitase/3-isopropylmalate dehydratase large subunit, alpha/beta/alpha domain</w:t>
            </w:r>
          </w:p>
        </w:tc>
      </w:tr>
      <w:tr w:rsidR="006D554B" w:rsidRPr="006D554B" w14:paraId="0D6F104C" w14:textId="77777777" w:rsidTr="00AC71A0">
        <w:trPr>
          <w:trHeight w:val="20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476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lastRenderedPageBreak/>
              <w:t>NODE_250.g11888.t1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6D3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5BA1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FOW2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F02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Fusarium_oxysporum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B0B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CD7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FOC1_g10011090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4E6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Zn (2)-C6 fungal-type DNA-binding domain-GAL4</w:t>
            </w:r>
          </w:p>
        </w:tc>
      </w:tr>
      <w:tr w:rsidR="006D554B" w:rsidRPr="006D554B" w14:paraId="2AAD4ECB" w14:textId="77777777" w:rsidTr="00AC71A0">
        <w:trPr>
          <w:trHeight w:val="20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EF7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NODE_261.g12055.t1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FA2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PHI:4475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8F0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MoTup1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C57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F5C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3C9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Periodic tryptophan protein 2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454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WD domain, G-beta repeat</w:t>
            </w:r>
          </w:p>
        </w:tc>
      </w:tr>
      <w:tr w:rsidR="006D554B" w:rsidRPr="006D554B" w14:paraId="58016C93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9CB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NODE_268.g12184.t1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B93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PHI:4475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A80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MoTup1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289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4CC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F25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FOTG_02856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C64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U3 small nucleolar RNA-associated protein 15</w:t>
            </w:r>
          </w:p>
        </w:tc>
      </w:tr>
      <w:tr w:rsidR="006D554B" w:rsidRPr="006D554B" w14:paraId="68738D7F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2FC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NODE_327.g12972.t1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A54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PHI:5232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738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MoARG1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9FE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EC7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1D4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Argininosuccinate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synthase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A97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Argininosuccinate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synthase</w:t>
            </w:r>
          </w:p>
        </w:tc>
      </w:tr>
      <w:tr w:rsidR="006D554B" w:rsidRPr="006D554B" w14:paraId="179013C5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308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34.g3697.t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953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PHI:4475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6DA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MoTup1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4CE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351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CB8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XA68_10480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F72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WD domain, G-beta repeat</w:t>
            </w:r>
          </w:p>
        </w:tc>
      </w:tr>
      <w:tr w:rsidR="006D554B" w:rsidRPr="006D554B" w14:paraId="55A05382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316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NODE_422.g13801.t1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F9A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PHI:9357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CB2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Fgleu1_(FGSG_09589)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22D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124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558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3-isopropylmalate dehydratase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1D0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Aconitase/3-isopropylmalate dehydratase large subunit, alpha/beta/alpha domain</w:t>
            </w:r>
          </w:p>
        </w:tc>
      </w:tr>
      <w:tr w:rsidR="006D554B" w:rsidRPr="006D554B" w14:paraId="13F1877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847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44.g4431.t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5B5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D6F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MST12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1DA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213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8EB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DNA-binding protein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creA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357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Zinc finger C2H2-type</w:t>
            </w:r>
          </w:p>
        </w:tc>
      </w:tr>
      <w:tr w:rsidR="006D554B" w:rsidRPr="006D554B" w14:paraId="68C0E1EB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E8C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47.g4692.t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E5A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PHI:685__PHI:2022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A0E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BUF__BUF1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1C4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945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224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FOTG_03263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DE4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Short-chain dehydrogenase/reductase, conserved site</w:t>
            </w:r>
          </w:p>
        </w:tc>
      </w:tr>
      <w:tr w:rsidR="006D554B" w:rsidRPr="006D554B" w14:paraId="573E5805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E0F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52.g4941.t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5EF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PHI:3162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BBE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Mohik8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C55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DB53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9B5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FOTG_01372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85E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 histidine kinase</w:t>
            </w:r>
          </w:p>
        </w:tc>
      </w:tr>
      <w:tr w:rsidR="006D554B" w:rsidRPr="006D554B" w14:paraId="14AB0CE5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94E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NODE_562.g14432.t1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462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PHI:3975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BB1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MoIlv2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CC9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FDB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75F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acetolactate synthase I/II/III large subunit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D4A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Thiamine pyrophosphate enzyme, central domain</w:t>
            </w:r>
          </w:p>
        </w:tc>
      </w:tr>
      <w:tr w:rsidR="006D554B" w:rsidRPr="006D554B" w14:paraId="1C7E656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7B3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63.g5661.t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E40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1F6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PBC1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AA5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Pyrenopeziza_brassicae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63E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A93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cutinase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AF0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Cutinase</w:t>
            </w:r>
            <w:proofErr w:type="spellEnd"/>
          </w:p>
        </w:tc>
      </w:tr>
      <w:tr w:rsidR="006D554B" w:rsidRPr="006D554B" w14:paraId="0F84623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1EE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87.g6997.t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286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093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AFT1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E20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Alternaria_alternata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900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E95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acetyl-coenzyme A synthetase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243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AMP-dependent synthetase/ligase</w:t>
            </w:r>
          </w:p>
        </w:tc>
      </w:tr>
      <w:tr w:rsidR="006D554B" w:rsidRPr="006D554B" w14:paraId="769934B7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CB1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DN10_c0_g1_i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1.g4247.t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4B6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PHI:8884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99E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aroG1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590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Ralstonia_solanacearum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7C7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DFE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Phospho-2-dehydro-3-deoxyheptonate aldolase, tyrosine-inhibited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F9C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DAHP synthetase I/KDSA</w:t>
            </w:r>
          </w:p>
        </w:tc>
      </w:tr>
      <w:tr w:rsidR="006D554B" w:rsidRPr="006D554B" w14:paraId="5832F17F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4B5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DN10917_c0_g1_i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1.g49587.t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046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PHI:4475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BB1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MoTup1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289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252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56C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FOTG_00827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F5F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U3 small nucleolar RNA-associated SSU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processome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protein (Utp13 protein)</w:t>
            </w:r>
          </w:p>
        </w:tc>
      </w:tr>
      <w:tr w:rsidR="006D554B" w:rsidRPr="006D554B" w14:paraId="681E72E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71F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DN11070_c0_g1_i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1.g11576.t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395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PHI:2098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CCC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Calcium-transporting_ATPase_3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3E9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259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BEB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Calcium-transporting ATPase 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04D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Cation-transporting P-type ATPase, C-terminal</w:t>
            </w:r>
          </w:p>
        </w:tc>
      </w:tr>
      <w:tr w:rsidR="006D554B" w:rsidRPr="006D554B" w14:paraId="259D73F4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476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DN11799_c0_g1_i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1.g7097.t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51A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PHI:9357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55E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Fgleu1_(FGSG_09589)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1376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B5B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65D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aconitate hydratase, mitochondrial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A1D2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Aconitase A/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isopropylmalate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dehydratase small subunit, swivel domain</w:t>
            </w:r>
          </w:p>
        </w:tc>
      </w:tr>
      <w:tr w:rsidR="006D554B" w:rsidRPr="006D554B" w14:paraId="587F173C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2B1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DN16121_c0_g1_i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1.g5348.t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B85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PHI:365__PHI:2267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0CB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MLS1__Mls1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A9C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Parastagonospora_nodorum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AED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C0B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Malate synthase,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glyoxysomal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6A0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Malate synthase</w:t>
            </w:r>
          </w:p>
        </w:tc>
      </w:tr>
      <w:tr w:rsidR="006D554B" w:rsidRPr="006D554B" w14:paraId="2D4FF316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355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DN16389_c0_g1_i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1.g15321.t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E43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PHI:2145__PHI:9180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89E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MoSSADH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__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MoSSADH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_(MGG_01230)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D81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840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F28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betaine-aldehyde dehydrogenase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6FB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Aldehyde dehydrogenase domain</w:t>
            </w:r>
          </w:p>
        </w:tc>
      </w:tr>
      <w:tr w:rsidR="006D554B" w:rsidRPr="006D554B" w14:paraId="1D1B05B4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558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DN19110_c0_g1_i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1.g21604.t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014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9D3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FOW2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349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Fusarium_oxysporum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4A1B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2A7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FOTG_08988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206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Zn (2)-C6 fungal-type DNA-binding domain-GAL4</w:t>
            </w:r>
          </w:p>
        </w:tc>
      </w:tr>
      <w:tr w:rsidR="006D554B" w:rsidRPr="006D554B" w14:paraId="4E27093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836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DN20630_c0_g1_i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1.g9653.t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35C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PHI:9357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E21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Fgleu1_(FGSG_09589)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4FF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A46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9A6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Aconitate hydratase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F20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Aconitase A/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isopropylmalate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dehydratase small subunit, swivel domain</w:t>
            </w:r>
          </w:p>
        </w:tc>
      </w:tr>
      <w:tr w:rsidR="006D554B" w:rsidRPr="006D554B" w14:paraId="72B64AA1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A91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DN2074_c0_g1_i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1.g16922.t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F25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PHI:4475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8C7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MoTup1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0A1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01C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35A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probable CPC2 protein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121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WD domain, G-beta repeat</w:t>
            </w:r>
          </w:p>
        </w:tc>
      </w:tr>
      <w:tr w:rsidR="006D554B" w:rsidRPr="006D554B" w14:paraId="686D9BB1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04D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DN20813_c0_g1_i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1.g15595.t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6E3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PHI:4475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55A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MoTup1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A6F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1DE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032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FOTG_02856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E00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U3 small nucleolar RNA-associated protein 15, C-terminal</w:t>
            </w:r>
          </w:p>
        </w:tc>
      </w:tr>
      <w:tr w:rsidR="006D554B" w:rsidRPr="006D554B" w14:paraId="3234F79C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D5E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DN2498_c0_g1_i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1.g13874.t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E6E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PHI:9357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7D9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Fgleu1_(FGSG_09589)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C02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B8D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A7F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homoaconitase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, mitochondrial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729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Aconitase/3-isopropylmalate dehydratase large subunit, alpha/beta/alpha domain</w:t>
            </w:r>
          </w:p>
        </w:tc>
      </w:tr>
      <w:tr w:rsidR="006D554B" w:rsidRPr="006D554B" w14:paraId="04EF409B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D7D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DN2974_c0_g1_i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2.g18543.t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277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PHI:9357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B3B0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Fgleu1_(FGSG_09589)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4ED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4D8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F45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3-isopropylmalate dehydratase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34E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Aconitase/3-isopropylmalate dehydratase large subunit, alpha/beta/alpha domain</w:t>
            </w:r>
          </w:p>
        </w:tc>
      </w:tr>
      <w:tr w:rsidR="006D554B" w:rsidRPr="006D554B" w14:paraId="17BDF371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3BD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DN44_c0_g1_i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3.g4329.t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B16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PHI:4750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0A82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ChPMA2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0EA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Colletotrichum_higginsianum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B82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167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plasma membrane ATPase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EDE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Cation-transporting P-type ATPase, N-terminal</w:t>
            </w:r>
          </w:p>
        </w:tc>
      </w:tr>
      <w:tr w:rsidR="006D554B" w:rsidRPr="006D554B" w14:paraId="068F37FD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E9D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DN447_c0_g1_i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8.g29247.t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313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PHI:4475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3A9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MoTup1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43C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782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F70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Periodic tryptophan protein 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35C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WD domain, G-beta repeat</w:t>
            </w:r>
          </w:p>
        </w:tc>
      </w:tr>
      <w:tr w:rsidR="006D554B" w:rsidRPr="006D554B" w14:paraId="6419880D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A1F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DN4549_c0_g1_i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1.g3897.t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CF1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PHI:3307__PHI:3313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3B9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gpf1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A79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1BA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9A9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FOMG_13855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BDE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Zn (2)-C6 fungal-type DNA-binding domain</w:t>
            </w:r>
          </w:p>
        </w:tc>
      </w:tr>
      <w:tr w:rsidR="006D554B" w:rsidRPr="006D554B" w14:paraId="5C01A69B" w14:textId="77777777" w:rsidTr="00AC71A0">
        <w:trPr>
          <w:trHeight w:val="20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4BB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DN4723_c0_g1_i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1.g19045.t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820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PHI:3162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F22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Mohik8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911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1D4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206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FOTG_06316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1A0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domain-Histidine kinase/HSP90-like ATPase</w:t>
            </w:r>
          </w:p>
        </w:tc>
      </w:tr>
      <w:tr w:rsidR="006D554B" w:rsidRPr="006D554B" w14:paraId="60612EFD" w14:textId="77777777" w:rsidTr="00AC71A0">
        <w:trPr>
          <w:trHeight w:val="20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724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DN4917_c0_g1_i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2.g6265.t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21A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PHI:685__PHI:2022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993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BUF__BUF1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31F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9A0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EB1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FOTG_03263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DF2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Short-chain dehydrogenase/reductase SDR</w:t>
            </w:r>
          </w:p>
        </w:tc>
      </w:tr>
      <w:tr w:rsidR="006D554B" w:rsidRPr="006D554B" w14:paraId="3E0DA98D" w14:textId="77777777" w:rsidTr="00AC71A0">
        <w:trPr>
          <w:trHeight w:val="20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8CD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lastRenderedPageBreak/>
              <w:t>DN572_c0_g1_i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1.g10913.t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8B7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5EB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IPMDH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800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Parastagonospora_nodorum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7B8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50E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probable isocitrate dehydrogenase (NAD)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536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Isopropylmalate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dehydrogenase-like domain</w:t>
            </w:r>
          </w:p>
        </w:tc>
      </w:tr>
      <w:tr w:rsidR="006D554B" w:rsidRPr="006D554B" w14:paraId="4A38DD7C" w14:textId="77777777" w:rsidTr="00AC71A0">
        <w:trPr>
          <w:trHeight w:val="20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53A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DN6161_c0_g1_i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1.g15573.t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ECF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PHI:4475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1F9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MoTup1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9A4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848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415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Putative WD repeat-containing protein C3D6.12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2D02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U3 small nucleolar RNA-associated SSU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processome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protein (Utp12)</w:t>
            </w:r>
          </w:p>
        </w:tc>
      </w:tr>
      <w:tr w:rsidR="006D554B" w:rsidRPr="006D554B" w14:paraId="32F92CAA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AC0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NODE_111.g8134.t1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259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PHI:2694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2A6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rsmB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C20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Pectobacterium_atrosepticum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501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773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FOTG_07624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6D2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SAM-dependent methyltransferase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RsmB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/NOP2-type</w:t>
            </w:r>
          </w:p>
        </w:tc>
      </w:tr>
      <w:tr w:rsidR="006D554B" w:rsidRPr="006D554B" w14:paraId="379745C7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31E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DN13894_c0_g1_i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1.g9576.t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257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PHI:2694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344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rsmB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415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Pectobacterium_atrosepticum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935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EC9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FOTG_07624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313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SAM-dependent methyltransferase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RsmB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/NOP2-type</w:t>
            </w:r>
          </w:p>
        </w:tc>
      </w:tr>
      <w:tr w:rsidR="006D554B" w:rsidRPr="006D554B" w14:paraId="6F77DA4E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B69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DN4235_c0_g1_i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2.g13109.t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954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PHI:2115__PHI:4494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A26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Annexin_A7__AnnA7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380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629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98EE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Annexin A11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0F6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Annexin repeat</w:t>
            </w:r>
          </w:p>
        </w:tc>
      </w:tr>
      <w:tr w:rsidR="006D554B" w:rsidRPr="006D554B" w14:paraId="239BAE91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C4C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10.g1401.t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6D4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D66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FGSG_03243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EB9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6A4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F3A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BFJ69_g6347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D03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Carboxylesterase, type B</w:t>
            </w:r>
          </w:p>
        </w:tc>
      </w:tr>
      <w:tr w:rsidR="006D554B" w:rsidRPr="006D554B" w14:paraId="027F9995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4A95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10.g1421.t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94E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PHI:7712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C4F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CgRGS1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865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Colletotrichum_gloeosporioides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101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798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Developmental regulator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flbA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F49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RGS domain, Regulator of G protein </w:t>
            </w:r>
          </w:p>
        </w:tc>
      </w:tr>
      <w:tr w:rsidR="006D554B" w:rsidRPr="006D554B" w14:paraId="6B74CAA8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903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NODE_101.g7666.t1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6D5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PHI:2896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C89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BEC1005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298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Blumeria_graminis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92B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1CF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murein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transglycosylase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6A4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Glycoside hydrolase family 17</w:t>
            </w:r>
          </w:p>
        </w:tc>
      </w:tr>
      <w:tr w:rsidR="006D554B" w:rsidRPr="006D554B" w14:paraId="3CA1E8F8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76F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NODE_101.g7674.t1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6C7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PHI:6594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2A5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carA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AFE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Pseudomonas_syringae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691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2835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Protein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pyrABCN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148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Carbamoyl-phosphate synthetase large subunit-like, ATP-binding domain</w:t>
            </w:r>
          </w:p>
        </w:tc>
      </w:tr>
      <w:tr w:rsidR="006D554B" w:rsidRPr="006D554B" w14:paraId="78E687C8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4F1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NODE_104.g7816.t1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9C1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PHI:2239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FDE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Spe-Sdh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97C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Ustilago_maydis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CB5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5BF5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spermidine synthase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291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Spermidine synthase,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tetramerisation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domain</w:t>
            </w:r>
          </w:p>
        </w:tc>
      </w:tr>
      <w:tr w:rsidR="006D554B" w:rsidRPr="006D554B" w14:paraId="08A7AF86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F83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11.g1535.t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54A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PHI:2240__PHI:4586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E38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Srt1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9F7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Ustilago_maydis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931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952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MFS transporter, SP family, general alpha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glucoside:H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+ symporter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D0C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facilitator, sugar transporter-like</w:t>
            </w:r>
          </w:p>
        </w:tc>
      </w:tr>
      <w:tr w:rsidR="006D554B" w:rsidRPr="006D554B" w14:paraId="0E9CA677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56ED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NODE_112.g8174.t1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DD3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708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PsAAT3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A8B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Phytophthora_sojae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146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756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aspartate aminotransferase, mitochondrial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D7C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Aminotransferase, class I/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classII</w:t>
            </w:r>
            <w:proofErr w:type="spellEnd"/>
          </w:p>
        </w:tc>
      </w:tr>
      <w:tr w:rsidR="006D554B" w:rsidRPr="006D554B" w14:paraId="1DD024BD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ED6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NODE_112.g8177.t1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A83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PHI:9321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16D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trpB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C29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Erwinia_amylovora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544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D75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probable tryptophan synthase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3E7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Tryptophan synthase, alpha chain</w:t>
            </w:r>
          </w:p>
        </w:tc>
      </w:tr>
      <w:tr w:rsidR="006D554B" w:rsidRPr="006D554B" w14:paraId="26B82757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216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NODE_115.g8315.t1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55D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08B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MoGIS2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7A1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14C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094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Cellular nucleic acid-binding protein like protein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34C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Zinc finger, CCHC-type</w:t>
            </w:r>
          </w:p>
        </w:tc>
      </w:tr>
      <w:tr w:rsidR="006D554B" w:rsidRPr="006D554B" w14:paraId="6218D41B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F50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NODE_119.g8464.t1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88E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PHI:9517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D57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FgEch1_(FGSG_13111)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761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3DF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6FB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enoyl-CoA hydratase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CB4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Enoyl-CoA hydratase/isomerase</w:t>
            </w:r>
          </w:p>
        </w:tc>
      </w:tr>
      <w:tr w:rsidR="006D554B" w:rsidRPr="006D554B" w14:paraId="7299BB84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F8E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NODE_121.g8518.t1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BC9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F00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MoHox4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250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2C2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86E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FOTG_05526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D7E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6D554B" w:rsidRPr="006D554B" w14:paraId="23727F88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A7E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NODE_123.g8584.t1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E5A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617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MGG_00383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8FE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9F4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6B7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S-adenosylmethionine synthase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8E8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S-adenosylmethionine synthetase, C-terminal</w:t>
            </w:r>
          </w:p>
        </w:tc>
      </w:tr>
      <w:tr w:rsidR="006D554B" w:rsidRPr="006D554B" w14:paraId="4C2A8D12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42B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NODE_127.g8757.t1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780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PHI:3257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418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MoIlv1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305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227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48C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threonine ammonia-lyase, biosynthetic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1B4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Threonine dehydratase, ACT-like domain</w:t>
            </w:r>
          </w:p>
        </w:tc>
      </w:tr>
      <w:tr w:rsidR="006D554B" w:rsidRPr="006D554B" w14:paraId="1FB3A071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2C54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NODE_127.g8760.t1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0C0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PHI:3234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B92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MoLYS20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8E4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0A28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A8E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homocitrate synthase, mitochondrial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5E9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Pyruvate carboxyltransferase</w:t>
            </w:r>
          </w:p>
        </w:tc>
      </w:tr>
      <w:tr w:rsidR="006D554B" w:rsidRPr="006D554B" w14:paraId="390E0FCC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D8A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NODE_127.g8770.t1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809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PHI:3234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F99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MoLYS20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5EC0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9DC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496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homocitrate synthase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E24F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Pyruvate carboxyltransferase</w:t>
            </w:r>
          </w:p>
        </w:tc>
      </w:tr>
      <w:tr w:rsidR="006D554B" w:rsidRPr="006D554B" w14:paraId="25A591C0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D1A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NODE_130.g8873.t1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18D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CA1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DA5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Fusarium_oxysporum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99A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DDC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predicted protein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19E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Guanine nucleotide binding protein (G-protein), alpha subunit</w:t>
            </w:r>
          </w:p>
        </w:tc>
      </w:tr>
      <w:tr w:rsidR="006D554B" w:rsidRPr="006D554B" w14:paraId="4057DBB5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316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NODE_135.g9012.t1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9D7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PHI:9517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042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FgEch1_(FGSG_13111)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F8F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7340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E1C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FOTG_00564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BAE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Enoyl-CoA hydratase/isomerase, HIBYL-CoA-H type</w:t>
            </w:r>
          </w:p>
        </w:tc>
      </w:tr>
      <w:tr w:rsidR="006D554B" w:rsidRPr="006D554B" w14:paraId="63B34551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7EC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NODE_141.g9234.t1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71D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D48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NMR2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9C0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C57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CCF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FOC1_g10006917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A1D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NmrA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-like domain</w:t>
            </w:r>
          </w:p>
        </w:tc>
      </w:tr>
      <w:tr w:rsidR="006D554B" w:rsidRPr="006D554B" w14:paraId="7CBC922A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30C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NODE_145.g9367.t1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483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PHI:2058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701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LHS1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59A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4145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4D4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heat shock 70kDa protein 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B0C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Heat shock protein 70 family</w:t>
            </w:r>
          </w:p>
        </w:tc>
      </w:tr>
      <w:tr w:rsidR="006D554B" w:rsidRPr="006D554B" w14:paraId="3D0919DB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473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NODE_145.g9398.t1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3A2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PHI:2911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A0D2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Ss-pth2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FA4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Sclerotinia_sclerotiorum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062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EA6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carnitine O-acetyltransferase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E65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Choline/carnitine acyltransferase domain</w:t>
            </w:r>
          </w:p>
        </w:tc>
      </w:tr>
      <w:tr w:rsidR="006D554B" w:rsidRPr="006D554B" w14:paraId="471FF375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AB4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NODE_146.g9415.t1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3F3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PHI:9056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45C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FgTRR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_(FGSG_00871)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546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2DE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47D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thioredoxin reductase (NADPH)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06A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Thioredoxin reductase</w:t>
            </w:r>
          </w:p>
        </w:tc>
      </w:tr>
      <w:tr w:rsidR="006D554B" w:rsidRPr="006D554B" w14:paraId="39C2E103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B1B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NODE_146.g9423.t1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582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PHI:8695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CEB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MoImd4_(MGG_03699)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610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30D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A0F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FAVG1_01712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A232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IMP dehydrogenase/GMP reductase</w:t>
            </w:r>
          </w:p>
        </w:tc>
      </w:tr>
      <w:tr w:rsidR="006D554B" w:rsidRPr="006D554B" w14:paraId="1C2151BF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0E2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NODE_151.g9572.t1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B9E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PHI:1188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389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(Sc_Sak1)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E89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5FA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096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BFJ69_g5697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65A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</w:t>
            </w:r>
          </w:p>
        </w:tc>
      </w:tr>
      <w:tr w:rsidR="006D554B" w:rsidRPr="006D554B" w14:paraId="494F113B" w14:textId="77777777" w:rsidTr="00AC71A0">
        <w:trPr>
          <w:trHeight w:val="20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C7F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NODE_154.g9648.t1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C4F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PHI:1090__PHI:1163__PHI:3893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069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FGSG_10057__ERB1__FgEBR1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78D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B8F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1A8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FOC1_g10012848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C658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Zn (2)-C6 fungal-type DNA-binding domain</w:t>
            </w:r>
          </w:p>
        </w:tc>
      </w:tr>
      <w:tr w:rsidR="006D554B" w:rsidRPr="006D554B" w14:paraId="1FA332CF" w14:textId="77777777" w:rsidTr="00AC71A0">
        <w:trPr>
          <w:trHeight w:val="20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D89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lastRenderedPageBreak/>
              <w:t>NODE_156.g9700.t1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7EE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PHI:1211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504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(Sc_Ctk1)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334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D39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E75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CTD kinase subunit alpha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401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</w:t>
            </w:r>
          </w:p>
        </w:tc>
      </w:tr>
      <w:tr w:rsidR="006D554B" w:rsidRPr="006D554B" w14:paraId="14A73B10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E61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NODE_157.g9711.t1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129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PHI:6634__PHI:9301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46A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MoDnm1__Modnm1_(MGG_06361)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3A4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ABE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E0D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dynamin GTPase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423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Dynamin superfamily</w:t>
            </w:r>
          </w:p>
        </w:tc>
      </w:tr>
      <w:tr w:rsidR="006D554B" w:rsidRPr="006D554B" w14:paraId="3114218F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95E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NODE_161.g9821.t1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790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PHI:3914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791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Sdh1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B9F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Parastagonospora_nodorum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764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0A7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succinate-semialdehyde dehydrogenase (NADP+)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139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Aldehyde dehydrogenase domain</w:t>
            </w:r>
          </w:p>
        </w:tc>
      </w:tr>
      <w:tr w:rsidR="006D554B" w:rsidRPr="006D554B" w14:paraId="5D473F75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2A1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NODE_163.g9881.t1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791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PHI:2058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708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LHS1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9B1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122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518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probable heat shock protein 70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0B5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Heat shock protein 70 family</w:t>
            </w:r>
          </w:p>
        </w:tc>
      </w:tr>
      <w:tr w:rsidR="006D554B" w:rsidRPr="006D554B" w14:paraId="2B0D4955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A66C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NODE_164.g9927.t1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18F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PHI:8753__PHI:8806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723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MoChia1_(MGG_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08054)_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_MoChi1_(MGG_08054)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10C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8A1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57B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BFJ69_g14497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12B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Glycoside hydrolase family 18, catalytic domain</w:t>
            </w:r>
          </w:p>
        </w:tc>
      </w:tr>
      <w:tr w:rsidR="006D554B" w:rsidRPr="006D554B" w14:paraId="5D6EAB7D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FA9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NODE_169.g10058.t1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ACA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PHI:6395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54A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MoALR2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0C9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11ED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39B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Putative metal ion transporter C27B12.12c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78F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CorA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-like Mg2+ transporter protein</w:t>
            </w:r>
          </w:p>
        </w:tc>
      </w:tr>
      <w:tr w:rsidR="006D554B" w:rsidRPr="006D554B" w14:paraId="1F67F081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B08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NODE_170.g10064.t1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136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PHI:1379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A49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GzC2H042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16B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267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C2E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Cytoplasmic 60S subunit biogenesis factor REI1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1AC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ZN622/Rei1/Reh1, zinc finger C2H2-type</w:t>
            </w:r>
          </w:p>
        </w:tc>
      </w:tr>
      <w:tr w:rsidR="006D554B" w:rsidRPr="006D554B" w14:paraId="2AC5BCEE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3EC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NODE_177.g10257.t1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682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PHI:9353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96C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leu2A_(MGG_05223)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3EB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A87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7B8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probable isocitrate dehydrogenase (NAD)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C60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Isopropylmalate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dehydrogenase-like domain</w:t>
            </w:r>
          </w:p>
        </w:tc>
      </w:tr>
      <w:tr w:rsidR="006D554B" w:rsidRPr="006D554B" w14:paraId="1B496880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CDC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NODE_179.g10323.t1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3B8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PHI:6135__PHI:6636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1E3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PEF1__MoMdv1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BC5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0A1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C0B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F-box and WD-40 domain-containing protein CDC4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F45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WD domain, G-beta repeat</w:t>
            </w:r>
          </w:p>
        </w:tc>
      </w:tr>
      <w:tr w:rsidR="006D554B" w:rsidRPr="006D554B" w14:paraId="551499D5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AC7A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NODE_181.g10353.t1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FA4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PHI:9191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60D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Fvset2_(FVEG_06937)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EDD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Fusarium_verticillioides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AFC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D24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histone-lysine N-methyltransferase, H3 lysine-4 specific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4F0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Histone-lysine N-methyltransferase, H3 lysine-4 specific</w:t>
            </w:r>
          </w:p>
        </w:tc>
      </w:tr>
      <w:tr w:rsidR="006D554B" w:rsidRPr="006D554B" w14:paraId="14A94DD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558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NODE_186.g10496.t1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D02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PHI:3796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ABB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Pst-Lov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01E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Pseudomonas_syringae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7E2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23B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FOTG_04178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0DF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PAS domain</w:t>
            </w:r>
          </w:p>
        </w:tc>
      </w:tr>
      <w:tr w:rsidR="006D554B" w:rsidRPr="006D554B" w14:paraId="797D2B9A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346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NODE_194.g10701.t1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2501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8C6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MoSFl1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C27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D75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564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FOXG_12803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CF5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Heat shock factor (HSF)-type, DNA-binding</w:t>
            </w:r>
          </w:p>
        </w:tc>
      </w:tr>
      <w:tr w:rsidR="006D554B" w:rsidRPr="006D554B" w14:paraId="79988EB8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A6D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NODE_197.g10798.t1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1FC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4D8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SQL2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73F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Ustilago_maydis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326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9C8E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FOIG_07922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08D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guanine-nucleotide exchange factors catalytic domain (Ras)</w:t>
            </w:r>
          </w:p>
        </w:tc>
      </w:tr>
      <w:tr w:rsidR="006D554B" w:rsidRPr="006D554B" w14:paraId="41789FFD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23A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NODE_206.g11003.t1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8C6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PHI:1198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BB1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(Sc_Ssk2/Ssk22)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23F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7CD0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1B6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MAP kinase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kinase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kinase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wis4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D99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Protein kinase domain-Mitogen-activated protein (MAP) kinase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kinase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kinase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Ssk2/Ssk22</w:t>
            </w:r>
          </w:p>
        </w:tc>
      </w:tr>
      <w:tr w:rsidR="006D554B" w:rsidRPr="006D554B" w14:paraId="24A07150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80C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21.g2559.t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4FC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026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MoVPR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CD2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43E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CC3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4-aminobutyrate aminotransferase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24A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Aminotransferase class-III</w:t>
            </w:r>
          </w:p>
        </w:tc>
      </w:tr>
      <w:tr w:rsidR="006D554B" w:rsidRPr="006D554B" w14:paraId="3DBDAB4A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BED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NODE_218.g11285.t1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069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PHI:316__PHI:4606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485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PiGPB1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12B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Phytophthora_infestans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DFA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372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BFJ71_g3260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6D6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WD domain, G-beta repeat</w:t>
            </w:r>
          </w:p>
        </w:tc>
      </w:tr>
      <w:tr w:rsidR="006D554B" w:rsidRPr="006D554B" w14:paraId="1D4B2382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14A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NODE_221.g11341.t1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B55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PHI:6928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C6E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MoBRE1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BF9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1A1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9F1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E3 ubiquitin-protein ligase BRE1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6B8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BRE1 E3 ubiquitin ligase</w:t>
            </w:r>
          </w:p>
        </w:tc>
      </w:tr>
      <w:tr w:rsidR="006D554B" w:rsidRPr="006D554B" w14:paraId="6EFB79DE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FE6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NODE_222.g11364.t1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916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PHI:2911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4B2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Ss-pth2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BB0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Sclerotinia_sclerotiorum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E26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0BC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Putative mitochondrial carnitine O-acetyltransferase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69C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Choline/carnitine acyltransferase domain</w:t>
            </w:r>
          </w:p>
        </w:tc>
      </w:tr>
      <w:tr w:rsidR="006D554B" w:rsidRPr="006D554B" w14:paraId="51AAAE6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33D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23.g2719.t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3C4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B3A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MGG_04556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06A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8021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5E7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FOTG_08258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A57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Alcohol dehydrogenase, zinc-type, conserved site</w:t>
            </w:r>
          </w:p>
        </w:tc>
      </w:tr>
      <w:tr w:rsidR="006D554B" w:rsidRPr="006D554B" w14:paraId="6560034E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D1A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NODE_237.g11658.t1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CA6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PHI:4914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316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ZtCBR1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E6E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Zymoseptoria_tritici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2B7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BA3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NADH-cytochrome b5 reductase 1, partial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BF9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Flavoprotein pyridine nucleotide cytochrome reductase-like</w:t>
            </w:r>
          </w:p>
        </w:tc>
      </w:tr>
      <w:tr w:rsidR="006D554B" w:rsidRPr="006D554B" w14:paraId="7972DFBF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C66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NODE_251.g11898.t1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ACB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E5D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ADE5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3E4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1DD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1C2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FOXG_10535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627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Phosphoribosylglycinamide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synthetase, ATP-grasp (A) domain</w:t>
            </w:r>
          </w:p>
        </w:tc>
      </w:tr>
      <w:tr w:rsidR="006D554B" w:rsidRPr="006D554B" w14:paraId="31F6248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A52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NODE_254.g11958.t1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083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PHI:1441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A09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GzDDT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715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B7C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F8D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Imitation switch two complex protein 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CB0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WSTF/Acf1/Cbp146</w:t>
            </w:r>
          </w:p>
        </w:tc>
      </w:tr>
      <w:tr w:rsidR="006D554B" w:rsidRPr="006D554B" w14:paraId="79F3C5F8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76C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26.g3041.t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B14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PHI:9282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AE9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mfsG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_(BCIN_06g00026)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6AE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Botrytis_cinerea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8CF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94E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BFJ69_g13977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46F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 superfamily</w:t>
            </w:r>
          </w:p>
        </w:tc>
      </w:tr>
      <w:tr w:rsidR="006D554B" w:rsidRPr="006D554B" w14:paraId="0043BA06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B84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26.g3065.t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298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PHI:1384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0BC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GzC2H047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25D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753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8D7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FOCG_02355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4F6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Zinc finger C2H2-type</w:t>
            </w:r>
          </w:p>
        </w:tc>
      </w:tr>
      <w:tr w:rsidR="006D554B" w:rsidRPr="006D554B" w14:paraId="5281A28F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33F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27.g3166.t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AF5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PHI:1422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D40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GzC2H090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038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57D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E91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BFJ69_g14025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A3B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Dual specificity protein phosphatase domain</w:t>
            </w:r>
          </w:p>
        </w:tc>
      </w:tr>
      <w:tr w:rsidR="006D554B" w:rsidRPr="006D554B" w14:paraId="4D5A5068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242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28.g3177.t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0FE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72F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ODC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BB0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Parastagonospora_nodorum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166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F21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ornithine decarboxylase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59C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Orn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/DAP/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Arg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decarboxylase 2</w:t>
            </w:r>
          </w:p>
        </w:tc>
      </w:tr>
      <w:tr w:rsidR="006D554B" w:rsidRPr="006D554B" w14:paraId="3759E0E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B7E3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NODE_285.g12429.t1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2AE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PHI:2058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47C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LHS1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FDD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7C7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E7F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FOIG_02155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6BD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Heat shock protein 70 family</w:t>
            </w:r>
          </w:p>
        </w:tc>
      </w:tr>
      <w:tr w:rsidR="006D554B" w:rsidRPr="006D554B" w14:paraId="49E59222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214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29.g3267.t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6E04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F4E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VdSkn7_(VDAG_02250)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594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Verticillium_dahliae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E61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071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FOXG_08113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0E2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Heat shock factor (HSF)-type, DNA-binding</w:t>
            </w:r>
          </w:p>
        </w:tc>
      </w:tr>
      <w:tr w:rsidR="006D554B" w:rsidRPr="006D554B" w14:paraId="105E3EF0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036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NODE_300.g12648.t1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A91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71D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UKC1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840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Ustilago_maydis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AD2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817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FPOA_00733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67B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</w:t>
            </w:r>
          </w:p>
        </w:tc>
      </w:tr>
      <w:tr w:rsidR="006D554B" w:rsidRPr="006D554B" w14:paraId="37EF06E4" w14:textId="77777777" w:rsidTr="00AC71A0">
        <w:trPr>
          <w:trHeight w:val="20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340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NODE_302.g12674.t1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159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E16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MGG_01707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180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4B1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9D2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uncharacterized protein FFUJ_04877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AFC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Mitochondrial protein</w:t>
            </w:r>
          </w:p>
        </w:tc>
      </w:tr>
      <w:tr w:rsidR="006D554B" w:rsidRPr="006D554B" w14:paraId="686849D1" w14:textId="77777777" w:rsidTr="00AC71A0">
        <w:trPr>
          <w:trHeight w:val="20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343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lastRenderedPageBreak/>
              <w:t>NODE_304.g12706.t1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F91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PHI:1093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43D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FGSG_02077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653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240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EE5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uncharacterized protein FMAN_11213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AE3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CFEM domain</w:t>
            </w:r>
          </w:p>
        </w:tc>
      </w:tr>
      <w:tr w:rsidR="006D554B" w:rsidRPr="006D554B" w14:paraId="434B0DF8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C3B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NODE_306.g12739.t1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602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PHI:4491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B11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SHM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12E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12E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5D7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serine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hydroxymethyltransferase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, cytosolic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7CC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Serine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hydroxymethyltransferase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-like domain</w:t>
            </w:r>
          </w:p>
        </w:tc>
      </w:tr>
      <w:tr w:rsidR="006D554B" w:rsidRPr="006D554B" w14:paraId="27757F27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C7B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NODE_311.g12797.t1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DBD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E7C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MoLys2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C17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DBF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04C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L-2-aminoadipate reductase large subunit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CD4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AMP-dependent synthetase/ligase</w:t>
            </w:r>
          </w:p>
        </w:tc>
      </w:tr>
      <w:tr w:rsidR="006D554B" w:rsidRPr="006D554B" w14:paraId="303013F4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CAE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NODE_326.g12963.t1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70D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6E3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purL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A94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Erwinia_amylovora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708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577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phosphoribosylformylglycinamidine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synthase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209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Phosphoribosylformylglycinamidine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synthase, N-terminal</w:t>
            </w:r>
          </w:p>
        </w:tc>
      </w:tr>
      <w:tr w:rsidR="006D554B" w:rsidRPr="006D554B" w14:paraId="180AF491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3BF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33.g3603.t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B27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PHI:5068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9ED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MCC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00C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DE3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B5B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amidase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80E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Amidase signature domain</w:t>
            </w:r>
          </w:p>
        </w:tc>
      </w:tr>
      <w:tr w:rsidR="006D554B" w:rsidRPr="006D554B" w14:paraId="76903236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2AC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33.g3610.t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E94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PHI:5083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AE9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MoAcat2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00F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03D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B38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3-ketoacyl-CoA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thiolase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B, peroxisomal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483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acetyl-coenzyme A acetyltransferases (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Thiolases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)</w:t>
            </w:r>
          </w:p>
        </w:tc>
      </w:tr>
      <w:tr w:rsidR="006D554B" w:rsidRPr="006D554B" w14:paraId="53009B7F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2A9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34.g3672.t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CF2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EA8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ICL1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DFB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0CF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EEC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Isocitrate lyase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A8D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Isocitrate lyase</w:t>
            </w:r>
          </w:p>
        </w:tc>
      </w:tr>
      <w:tr w:rsidR="006D554B" w:rsidRPr="006D554B" w14:paraId="1B9EB536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367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NODE_345.g13188.t1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FF0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6A1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TOP1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BC6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BE6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EFA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DNA topoisomerase 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38DA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DNA topoisomerase I, DNA binding, eukaryotic type</w:t>
            </w:r>
          </w:p>
        </w:tc>
      </w:tr>
      <w:tr w:rsidR="006D554B" w:rsidRPr="006D554B" w14:paraId="1D837DCF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952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35.g3765.t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16B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PHI:8037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507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Fvlds1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A0C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Fusarium_verticillioides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E1A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BAB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FOQG_10790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A9A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Haem peroxidase superfamily</w:t>
            </w:r>
          </w:p>
        </w:tc>
      </w:tr>
      <w:tr w:rsidR="006D554B" w:rsidRPr="006D554B" w14:paraId="784D9087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42D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36.g3847.t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223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F44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MGG_04582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D5C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186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F5B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Putative beta-glucosidase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btgE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669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Glycoside hydrolase superfamily</w:t>
            </w:r>
          </w:p>
        </w:tc>
      </w:tr>
      <w:tr w:rsidR="006D554B" w:rsidRPr="006D554B" w14:paraId="32F36A45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92A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36.g3853.t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D54E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PHI:5187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174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MoCCP1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03B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401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4B0C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cytochrome c peroxidase, mitochondrial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A68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Haem peroxidase</w:t>
            </w:r>
          </w:p>
        </w:tc>
      </w:tr>
      <w:tr w:rsidR="006D554B" w:rsidRPr="006D554B" w14:paraId="27B33F83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B6E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NODE_364.g13359.t1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991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PHI:2283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393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AreA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94E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Fusarium_oxysporum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4CA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CFD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nitrogen regulatory protein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areA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C91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Zinc finger, GATA-type</w:t>
            </w:r>
          </w:p>
        </w:tc>
      </w:tr>
      <w:tr w:rsidR="006D554B" w:rsidRPr="006D554B" w14:paraId="0BD2D4F5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5B5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NODE_369.g13392.t1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98E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F1B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cnf1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2B7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2A7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518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FOTG_09210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5BA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Zn (2)-C6 fungal-type DNA-binding domain</w:t>
            </w:r>
          </w:p>
        </w:tc>
      </w:tr>
      <w:tr w:rsidR="006D554B" w:rsidRPr="006D554B" w14:paraId="58CFE516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679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37.g3925.t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C24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PHI:4602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0C8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FDB2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A96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780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EF5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Fatty acid synthase subunit beta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044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Fatty acid synthase</w:t>
            </w:r>
          </w:p>
        </w:tc>
      </w:tr>
      <w:tr w:rsidR="006D554B" w:rsidRPr="006D554B" w14:paraId="20143FE4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750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NODE_392.g13595.t1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66E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AD0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ABC1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977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EF4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177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ABC transporter CDR4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114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ABC transporter-like</w:t>
            </w:r>
          </w:p>
        </w:tc>
      </w:tr>
      <w:tr w:rsidR="006D554B" w:rsidRPr="006D554B" w14:paraId="3592C174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D8E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NODE_394.g13608.t1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164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34A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FgPEX1_(FGSG_07104)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A1F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829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85B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FOTG_06965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B99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ATPase, AAA-type, core</w:t>
            </w:r>
          </w:p>
        </w:tc>
      </w:tr>
      <w:tr w:rsidR="006D554B" w:rsidRPr="006D554B" w14:paraId="146C3175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52A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NODE_409.g13718.t1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F1B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PHI:1556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FA2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GzNH001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BF7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459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B53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FOMG_06736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9BC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Zinc finger, GATA-type</w:t>
            </w:r>
          </w:p>
        </w:tc>
      </w:tr>
      <w:tr w:rsidR="006D554B" w:rsidRPr="006D554B" w14:paraId="5464E78C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1B4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41.g4183.t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CB74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PHI:9317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D64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purF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F20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Erwinia_amylovora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C68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C86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amidophosphoribosyltransferase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4EB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Amidophosphoribosyltransferase</w:t>
            </w:r>
            <w:proofErr w:type="spellEnd"/>
          </w:p>
        </w:tc>
      </w:tr>
      <w:tr w:rsidR="006D554B" w:rsidRPr="006D554B" w14:paraId="031D2DF1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C5B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41.g4238.t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FD5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PHI:737__PHI:2329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4EA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CTB4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E25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Cercospora_nicotianae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225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CA3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FOC1_g10010154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3D1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 superfamily</w:t>
            </w:r>
          </w:p>
        </w:tc>
      </w:tr>
      <w:tr w:rsidR="006D554B" w:rsidRPr="006D554B" w14:paraId="5C5E3B6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2BD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44.g4442.t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1D1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PHI:3315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BBC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conx1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82E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9CB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757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FOTG_07898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1CE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6D554B" w:rsidRPr="006D554B" w14:paraId="15519871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156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44.g4455.t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8CE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18C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PsAAT3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D0E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Phytophthora_sojae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025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BEB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Aspartate aminotransferase, cytoplasmic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109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Aminotransferases, 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class-I</w:t>
            </w:r>
            <w:proofErr w:type="gramEnd"/>
          </w:p>
        </w:tc>
      </w:tr>
      <w:tr w:rsidR="006D554B" w:rsidRPr="006D554B" w14:paraId="637B5D0A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F40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44.g4459.t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92B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PHI:7788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6ED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AldB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_(PSPTO_2673)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53CE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Pseudomonas_syringae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E52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E4A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Phenylacetaldehyde dehydrogenase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D28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Aldehyde dehydrogenase, C-terminal</w:t>
            </w:r>
          </w:p>
        </w:tc>
      </w:tr>
      <w:tr w:rsidR="006D554B" w:rsidRPr="006D554B" w14:paraId="43EA0BC5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2A9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44.g4482.t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BFA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PHI:5236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39F1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Dnj1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45D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Fusarium_oxysporum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FE5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F4E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molecular chaperone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DnaJ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C6E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Heat shock protein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DnaJ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, cysteine-rich domain</w:t>
            </w:r>
          </w:p>
        </w:tc>
      </w:tr>
      <w:tr w:rsidR="006D554B" w:rsidRPr="006D554B" w14:paraId="7CF0603D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2507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45.g4539.t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E58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PHI:1366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84D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GzCON7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0DE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BEF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1EB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FOIG_04164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23A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6D554B" w:rsidRPr="006D554B" w14:paraId="054A99ED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ED7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45.g4558.t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9D1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PHI:9302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F03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Mofzo1_(MGG_05209)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854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D2AF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08F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mitofusin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02D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P-loop containing nucleoside triphosphate hydrolase</w:t>
            </w:r>
          </w:p>
        </w:tc>
      </w:tr>
      <w:tr w:rsidR="006D554B" w:rsidRPr="006D554B" w14:paraId="4683239D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D11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49.g4771.t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6D5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PHI:1217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84B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FGSG_00792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DEA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F1D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FB8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CAMK/CAMKL/KIN4 protein kinase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5BD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</w:t>
            </w:r>
          </w:p>
        </w:tc>
      </w:tr>
      <w:tr w:rsidR="006D554B" w:rsidRPr="006D554B" w14:paraId="422ABA2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0AD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51.g4879.t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948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B2C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MoGIS2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2FB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8A5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15A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related to hexamer-binding protein HEXBP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C23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Zinc finger, CCHC-type</w:t>
            </w:r>
          </w:p>
        </w:tc>
      </w:tr>
      <w:tr w:rsidR="006D554B" w:rsidRPr="006D554B" w14:paraId="206CDBE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977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53.g5025.t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025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PHI:2839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36A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218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Bipolaris_maydis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D36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88A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FVEG_11599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788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Polyketide synthase,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enoylreductase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domain</w:t>
            </w:r>
          </w:p>
        </w:tc>
      </w:tr>
      <w:tr w:rsidR="006D554B" w:rsidRPr="006D554B" w14:paraId="6961A47C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347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NODE_537.g14359.t1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834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PHI:3941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668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XC_0481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091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Xanthomonas_campestris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102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1B8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aminodeoxychorismate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synthase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2F6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Glutamine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amidotransferase</w:t>
            </w:r>
            <w:proofErr w:type="spellEnd"/>
          </w:p>
        </w:tc>
      </w:tr>
      <w:tr w:rsidR="006D554B" w:rsidRPr="006D554B" w14:paraId="6751CB78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24F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55.g5156.t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754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9C5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CHIP6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2E4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Colletotrichum_gloeosporioides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C7E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569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FOTG_13023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BEF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Glycosyltransferase family 28</w:t>
            </w:r>
          </w:p>
        </w:tc>
      </w:tr>
      <w:tr w:rsidR="006D554B" w:rsidRPr="006D554B" w14:paraId="7ECD4B85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B97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NODE_551.g14401.t1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381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PHI:2432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610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FgRgsA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9DF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BE9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FF8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BFJ71_g14823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836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RGS domain, regulator of G protein signaling</w:t>
            </w:r>
          </w:p>
        </w:tc>
      </w:tr>
      <w:tr w:rsidR="006D554B" w:rsidRPr="006D554B" w14:paraId="0DD271FC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368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57.g5262.t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098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PHI:6927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FE0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MoRAD6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099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FF8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CD1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Ubiquitin-conjugating enzyme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801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Ubiquitin-conjugating enzyme E2</w:t>
            </w:r>
          </w:p>
        </w:tc>
      </w:tr>
      <w:tr w:rsidR="006D554B" w:rsidRPr="006D554B" w14:paraId="71952AB6" w14:textId="77777777" w:rsidTr="00AC71A0">
        <w:trPr>
          <w:trHeight w:val="20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878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59.g5421.t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C5C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PHI:2240__PHI:4586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147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Srt1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393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Ustilago_maydis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1178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6B1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MFS transporter, SP family, general alpha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glucoside:H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+ symporter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7312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facilitator, sugar transporter-like</w:t>
            </w:r>
          </w:p>
        </w:tc>
      </w:tr>
      <w:tr w:rsidR="006D554B" w:rsidRPr="006D554B" w14:paraId="43A48C10" w14:textId="77777777" w:rsidTr="00AC71A0">
        <w:trPr>
          <w:trHeight w:val="20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472E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lastRenderedPageBreak/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6.g951.t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688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PHI:9144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B26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FgAP2s_(FGSG_02015)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C1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C49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757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BFJ69_g6821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BD3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Alpha/beta hydrolase 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fold-1</w:t>
            </w:r>
            <w:proofErr w:type="gramEnd"/>
          </w:p>
        </w:tc>
      </w:tr>
      <w:tr w:rsidR="006D554B" w:rsidRPr="006D554B" w14:paraId="0AFF2EC3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1B2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61.g5514.t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03A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PHI:1193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19D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(Sc_Sky1)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B2C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B24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A2D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BFJ70_g11808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A8C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</w:t>
            </w:r>
          </w:p>
        </w:tc>
      </w:tr>
      <w:tr w:rsidR="006D554B" w:rsidRPr="006D554B" w14:paraId="4C982068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B44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61.g5524.t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B01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PHI:7975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116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Nop53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9F9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Botrytis_cinerea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262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0FF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BFJ70_g11791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85F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Ribosome biogenesis protein Nop53/GLTSCR2</w:t>
            </w:r>
          </w:p>
        </w:tc>
      </w:tr>
      <w:tr w:rsidR="006D554B" w:rsidRPr="006D554B" w14:paraId="757100F2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212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63.g5649.t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BA2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PHI:1403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FE2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GzC2H066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282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2F2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ED1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FSPOR_8584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8A3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Zinc finger C2H2-type</w:t>
            </w:r>
          </w:p>
        </w:tc>
      </w:tr>
      <w:tr w:rsidR="006D554B" w:rsidRPr="006D554B" w14:paraId="27F46FD6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411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63.g5663.t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09D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PHI:5471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82A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MoDac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E21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666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43A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Putative N-acetylglucosamine-6-phosphate deacetylase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EC4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N-acetylglucosamine-6-phosphate deacetylase</w:t>
            </w:r>
          </w:p>
        </w:tc>
      </w:tr>
      <w:tr w:rsidR="006D554B" w:rsidRPr="006D554B" w14:paraId="6E023277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361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64.g5701.t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DA6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PHI:7672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F33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FgLetm1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759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48A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C88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FOC4_g10001384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6ED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Letm1 ribosome-binding domain</w:t>
            </w:r>
          </w:p>
        </w:tc>
      </w:tr>
      <w:tr w:rsidR="006D554B" w:rsidRPr="006D554B" w14:paraId="4C9F345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E73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NODE_649.g14609.t1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A0C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PHI:7787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735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AldA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_(PSPTO_0092)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BF4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Pseudomonas_syringae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C52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87F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Betaine aldehyde dehydrogenase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B83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Aldehyde dehydrogenase domain</w:t>
            </w:r>
          </w:p>
        </w:tc>
      </w:tr>
      <w:tr w:rsidR="006D554B" w:rsidRPr="006D554B" w14:paraId="4310BD33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208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66.g5818.t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F85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PHI:3941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1F6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XC_0481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B1E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Xanthomonas_campestris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4A8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114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probable GMP synthase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9A1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GMP synthase, C-terminal</w:t>
            </w:r>
          </w:p>
        </w:tc>
      </w:tr>
      <w:tr w:rsidR="006D554B" w:rsidRPr="006D554B" w14:paraId="6484C0EB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71AC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69.g5995.t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288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PHI:3816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5E3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GSN1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8E1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CDB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635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glycogen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C35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Glycogen synthase</w:t>
            </w:r>
          </w:p>
        </w:tc>
      </w:tr>
      <w:tr w:rsidR="006D554B" w:rsidRPr="006D554B" w14:paraId="4901C2EB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9D40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70.g6068.t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116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661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Peroxisomal_copper_amine_oxidase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695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CDC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3A7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Peroxisomal primary amine oxidase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DC6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Copper amine oxidase, catalytic domain</w:t>
            </w:r>
          </w:p>
        </w:tc>
      </w:tr>
      <w:tr w:rsidR="006D554B" w:rsidRPr="006D554B" w14:paraId="0AD2B20F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7BF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70.g6070.t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E28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PHI:7788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C07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AldB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_(PSPTO_2673)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8AA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Pseudomonas_syringae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A79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43C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Aldehyde dehydrogenase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C1A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Aldehyde dehydrogenase domain</w:t>
            </w:r>
          </w:p>
        </w:tc>
      </w:tr>
      <w:tr w:rsidR="006D554B" w:rsidRPr="006D554B" w14:paraId="495033FF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982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71.g6100.t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0A0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42F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MGG_04556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674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FB1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3A7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FOXG_04143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94A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Polyketide synthase,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enoylreductase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domain</w:t>
            </w:r>
          </w:p>
        </w:tc>
      </w:tr>
      <w:tr w:rsidR="006D554B" w:rsidRPr="006D554B" w14:paraId="399C06AE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893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72.g6184.t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DBF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PHI:9353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DD9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leu2A_(MGG_05223)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657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55E2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A79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Putative tartrate dehydrogenase/decarboxylase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ttuC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83D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Isocitrate/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isopropylmalate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dehydrogenase</w:t>
            </w:r>
          </w:p>
        </w:tc>
      </w:tr>
      <w:tr w:rsidR="006D554B" w:rsidRPr="006D554B" w14:paraId="05DB939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1BC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74.g6266.t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521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PHI:9476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85F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CoTHR4_(Cob_04177)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0CE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Colletotrichum_orbiculare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E090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292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Threonine synthase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9DE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Threonine synthase, N-terminal</w:t>
            </w:r>
          </w:p>
        </w:tc>
      </w:tr>
      <w:tr w:rsidR="006D554B" w:rsidRPr="006D554B" w14:paraId="2A24D4A7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09C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74.g6303.t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162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PHI:9319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772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leuB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508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Erwinia_amylovora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456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71E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probable isocitrate dehydrogenase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050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Isocitrate/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isopropylmalate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dehydrogenase</w:t>
            </w:r>
          </w:p>
        </w:tc>
      </w:tr>
      <w:tr w:rsidR="006D554B" w:rsidRPr="006D554B" w14:paraId="677B80FA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C39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75.g6336.t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39A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PHI:1641__PHI:2434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5AF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FgFlbA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B92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D7D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3D6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FOXG_08482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752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RGS domain, Regulator of G protein signaling </w:t>
            </w:r>
          </w:p>
        </w:tc>
      </w:tr>
      <w:tr w:rsidR="006D554B" w:rsidRPr="006D554B" w14:paraId="29ADB90B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D8A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76.g6409.t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473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PHI:5826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68D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GIV4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DC9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AC2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347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FOC1_g10006143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094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sz w:val="14"/>
                <w:szCs w:val="14"/>
                <w:lang w:eastAsia="en-AU"/>
              </w:rPr>
              <w:t> </w:t>
            </w:r>
          </w:p>
        </w:tc>
      </w:tr>
      <w:tr w:rsidR="006D554B" w:rsidRPr="006D554B" w14:paraId="5A69F62F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A31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78.g6500.t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061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PHI:5236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7EC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Dnj1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B3B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Fusarium_oxysporum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A8F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964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BFJ69_g6102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AC8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Chaperone J-domain superfamily</w:t>
            </w:r>
          </w:p>
        </w:tc>
      </w:tr>
      <w:tr w:rsidR="006D554B" w:rsidRPr="006D554B" w14:paraId="63171F5F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50E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81.g6696.t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647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PHI:5068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322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MCC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F01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67B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AAA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Pyruvate carboxylase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4A2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Carbamoyl-phosphate synthetase large subunit-like, ATP-binding domain</w:t>
            </w:r>
          </w:p>
        </w:tc>
      </w:tr>
      <w:tr w:rsidR="006D554B" w:rsidRPr="006D554B" w14:paraId="7359E3E2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71D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84.g6859.t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991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PHI:5353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68C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Famfs1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BCA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Fusarium_asiaticum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90E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1BA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BFJ69_g21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9E4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 superfamily</w:t>
            </w:r>
          </w:p>
        </w:tc>
      </w:tr>
      <w:tr w:rsidR="006D554B" w:rsidRPr="006D554B" w14:paraId="298C1231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553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86.g6952.t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834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72F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MoPEX11A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59B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1E6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A20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FAVG1_03363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828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Peroxisomal biogenesis factor 11</w:t>
            </w:r>
          </w:p>
        </w:tc>
      </w:tr>
      <w:tr w:rsidR="006D554B" w:rsidRPr="006D554B" w14:paraId="7578DBA0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AE8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9.g1263.t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4AE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PHI:7172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91D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Clp-1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123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Verticillium_dahliae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AC0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6F2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FOXG_02452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EB6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Peptidase C2, calpain, catalytic domain</w:t>
            </w:r>
          </w:p>
        </w:tc>
      </w:tr>
      <w:tr w:rsidR="006D554B" w:rsidRPr="006D554B" w14:paraId="06848C5F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7ED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9.g1334.t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BF5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PHI:5068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5B0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MCC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17B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C0D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083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probable acetyl-CoA carboxylase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DEB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Acetyl-CoA carboxylase, central domain</w:t>
            </w:r>
          </w:p>
        </w:tc>
      </w:tr>
      <w:tr w:rsidR="006D554B" w:rsidRPr="006D554B" w14:paraId="3406F428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C33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97.g7532.t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29B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PHI:6927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1A5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MoRAD6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37D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351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062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probable ubiquitin-conjugating enzyme CDC34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B1E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Ubiquitin-conjugating enzyme E2</w:t>
            </w:r>
          </w:p>
        </w:tc>
      </w:tr>
      <w:tr w:rsidR="006D554B" w:rsidRPr="006D554B" w14:paraId="28202547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803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DN10030_c0_g1_i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1.g15705.t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B39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PHI:2058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6EE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LHS1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DBC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F91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312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probable heat shock protein 70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A56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Heat shock protein 70 family</w:t>
            </w:r>
          </w:p>
        </w:tc>
      </w:tr>
      <w:tr w:rsidR="006D554B" w:rsidRPr="006D554B" w14:paraId="3D340372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EBD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DN10165_c0_g1_i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1.g13244.t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334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363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MoHox4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BD2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983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7DA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FOTG_05294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07B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PTP type protein phosphatase</w:t>
            </w:r>
          </w:p>
        </w:tc>
      </w:tr>
      <w:tr w:rsidR="006D554B" w:rsidRPr="006D554B" w14:paraId="6A9A692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11F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DN10249_c0_g1_i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1.g12851.t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291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PHI:8753__PHI:8806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F9D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MoChia1_(MGG_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08054)_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_MoChi1_(MGG_08054)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028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CE5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4C0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BFJ69_g14497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58E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Glycoside hydrolase superfamily</w:t>
            </w:r>
          </w:p>
        </w:tc>
      </w:tr>
      <w:tr w:rsidR="006D554B" w:rsidRPr="006D554B" w14:paraId="3FF9BF3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428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DN1045_c0_g1_i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1.g13326.t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1FD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688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(Sc_Sat4)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919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E3D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849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Serine/threonine-protein kinase oca2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C51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</w:t>
            </w:r>
          </w:p>
        </w:tc>
      </w:tr>
      <w:tr w:rsidR="006D554B" w:rsidRPr="006D554B" w14:paraId="16BB8E6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CC9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DN106_c0_g1_i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1.g1562.t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AED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PHI:8695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4C8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MoImd4_(MGG_03699)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5EC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539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549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FAVG1_01712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469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IMP dehydrogenase/GMP reductase</w:t>
            </w:r>
          </w:p>
        </w:tc>
      </w:tr>
      <w:tr w:rsidR="006D554B" w:rsidRPr="006D554B" w14:paraId="13CE593B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022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DN1069_c0_g1_i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1.g39362.t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3C6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52B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FgAP2s_(FGSG_02015)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267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B0B6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516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BFJ69_g6821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8DF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Carboxylesterase, type B</w:t>
            </w:r>
          </w:p>
        </w:tc>
      </w:tr>
      <w:tr w:rsidR="006D554B" w:rsidRPr="006D554B" w14:paraId="1C0EFC3F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D78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DN1081_c0_g1_i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2.g13439.t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CDC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0C3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MoSSK1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24C4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553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20A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FOTG_14309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E36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domain-Histidine kinase/HSP90-like ATPase</w:t>
            </w:r>
          </w:p>
        </w:tc>
      </w:tr>
      <w:tr w:rsidR="006D554B" w:rsidRPr="006D554B" w14:paraId="1A5D09AD" w14:textId="77777777" w:rsidTr="00AC71A0">
        <w:trPr>
          <w:trHeight w:val="20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C7F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DN10864_c0_g1_i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1.g14247.t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28B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FA7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MGG_10702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054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B6D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DAC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BFJ69_g13977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01B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 superfamily</w:t>
            </w:r>
          </w:p>
        </w:tc>
      </w:tr>
      <w:tr w:rsidR="006D554B" w:rsidRPr="006D554B" w14:paraId="29B51DD0" w14:textId="77777777" w:rsidTr="00AC71A0">
        <w:trPr>
          <w:trHeight w:val="20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E1C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lastRenderedPageBreak/>
              <w:t>DN1111_c0_g1_i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1.g17654.t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58E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PHI:2911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714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Ss-pth2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B49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Sclerotinia_sclerotiorum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CC0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3E7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carnitine O-acetyltransferase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6D7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Choline/carnitine acyltransferase domain</w:t>
            </w:r>
          </w:p>
        </w:tc>
      </w:tr>
      <w:tr w:rsidR="006D554B" w:rsidRPr="006D554B" w14:paraId="7883AEC4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753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DN11110_c0_g1_i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1.g49980.t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028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PHI:8753__PHI:8806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6B7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MoChia1_(MGG_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08054)_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_MoChi1_(MGG_08054)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377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55C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9DC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BFJ69_g14497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6C6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Glycoside hydrolase family 18, catalytic domain</w:t>
            </w:r>
          </w:p>
        </w:tc>
      </w:tr>
      <w:tr w:rsidR="006D554B" w:rsidRPr="006D554B" w14:paraId="6CAAFB0D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7F0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DN11394_c0_g1_i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1.g11540.t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0F1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PHI:9302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F64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Mofzo1_(MGG_05209)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99E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FF2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DCE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mitofusin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54D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Dynamin superfamily</w:t>
            </w:r>
          </w:p>
        </w:tc>
      </w:tr>
      <w:tr w:rsidR="006D554B" w:rsidRPr="006D554B" w14:paraId="7101F992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0E4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DN11417_c0_g1_i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2.g3786.t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34B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PHI:5236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A98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Dnj1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41F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Fusarium_oxysporum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8B7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816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molecular chaperone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DnaJ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AA6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Chaperone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DnaJ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, C-terminal</w:t>
            </w:r>
          </w:p>
        </w:tc>
      </w:tr>
      <w:tr w:rsidR="006D554B" w:rsidRPr="006D554B" w14:paraId="714A1443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532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DN11460_c0_g1_i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1.g3756.t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7FA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PHI:5068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D3D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MCC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362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35A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5BE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probable acetyl-CoA carboxylase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3EE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Carbamoyl-phosphate synthetase large subunit-like, ATP-binding domain</w:t>
            </w:r>
          </w:p>
        </w:tc>
      </w:tr>
      <w:tr w:rsidR="006D554B" w:rsidRPr="006D554B" w14:paraId="1B37DCCA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4C7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DN11577_c0_g1_i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1.g184.t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7FD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PHI:6928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21F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MoBRE1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00A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DCC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199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E3 ubiquitin-protein ligase BRE1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A428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Zinc finger, RING-type</w:t>
            </w:r>
          </w:p>
        </w:tc>
      </w:tr>
      <w:tr w:rsidR="006D554B" w:rsidRPr="006D554B" w14:paraId="0FFE8CFE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E26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DN12007_c0_g1_i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1.g11786.t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C1D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PHI:5353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033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Famfs1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3D3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Fusarium_asiaticum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E72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C4C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related to E. coli tetracycline resistance protein TCR1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5CA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6D554B" w:rsidRPr="006D554B" w14:paraId="4F83B33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B38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DN12141_c0_g1_i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1.g13216.t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384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PHI:4491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EDC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SHM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0FF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F3B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42F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serine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hydroxymethyltransferase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, mitochondrial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1AF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Serine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hydroxymethyltransferase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-like domain</w:t>
            </w:r>
          </w:p>
        </w:tc>
      </w:tr>
      <w:tr w:rsidR="006D554B" w:rsidRPr="006D554B" w14:paraId="2526DE5C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79B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DN12593_c0_g1_i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1.g17215.t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F31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PHI:7712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872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CgRGS1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EBA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Colletotrichum_gloeosporioides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70B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BAE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Developmental regulator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flbA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261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Winged helix DNA-binding domain superfamily</w:t>
            </w:r>
          </w:p>
        </w:tc>
      </w:tr>
      <w:tr w:rsidR="006D554B" w:rsidRPr="006D554B" w14:paraId="43CFC8CA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2F4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DN13637_c0_g1_i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1.g35173.t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EDE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PHI:5353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016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Famfs1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4B8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Fusarium_asiaticum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266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2B5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BFJ69_g21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941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 superfamily</w:t>
            </w:r>
          </w:p>
        </w:tc>
      </w:tr>
      <w:tr w:rsidR="006D554B" w:rsidRPr="006D554B" w14:paraId="1F1DAE8B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BB1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DN1370_c0_g1_i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2.g14575.t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FC5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PHI:2839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0B5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E6D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Bipolaris_maydis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997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E9E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FOMG_02164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33C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Polyketide synthase,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enoylreductase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domain</w:t>
            </w:r>
          </w:p>
        </w:tc>
      </w:tr>
      <w:tr w:rsidR="006D554B" w:rsidRPr="006D554B" w14:paraId="450909E8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BC0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DN13702_c0_g1_i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1.g4207.t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0E7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C93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FGSG_03243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543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B66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E4F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BFJ69_g6347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618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Carboxylesterase, type B</w:t>
            </w:r>
          </w:p>
        </w:tc>
      </w:tr>
      <w:tr w:rsidR="006D554B" w:rsidRPr="006D554B" w14:paraId="6E2B9E86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DF2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DN13775_c0_g1_i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1.g395.t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94C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PHI:5471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D70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MoDac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487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9D7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22A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Putative N-acetylglucosamine-6-phosphate deacetylase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9E1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N-acetylglucosamine-6-phosphate deacetylase</w:t>
            </w:r>
          </w:p>
        </w:tc>
      </w:tr>
      <w:tr w:rsidR="006D554B" w:rsidRPr="006D554B" w14:paraId="083FB9A8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6BD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DN1382_c0_g1_i16.g45825.t1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3BE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7E0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NMR2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0D3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D64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8A6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FOC1_g10006917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596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NAD(P)H-binding</w:t>
            </w:r>
          </w:p>
        </w:tc>
      </w:tr>
      <w:tr w:rsidR="006D554B" w:rsidRPr="006D554B" w14:paraId="3A4A8C85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063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DN14032_c0_g1_i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1.g7815.t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884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084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FgPEX1_(FGSG_07104)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4DC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8C8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058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FOMG_08604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826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ATPase, AAA-type, core</w:t>
            </w:r>
          </w:p>
        </w:tc>
      </w:tr>
      <w:tr w:rsidR="006D554B" w:rsidRPr="006D554B" w14:paraId="0B420CB0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968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DN1438_c0_g1_i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2.g868.t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3BB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PHI:4491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B02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SHM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AB7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4E3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BD1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serine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hydroxymethyltransferase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, cytosolic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F40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Serine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hydroxymethyltransferase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-like domain</w:t>
            </w:r>
          </w:p>
        </w:tc>
      </w:tr>
      <w:tr w:rsidR="006D554B" w:rsidRPr="006D554B" w14:paraId="48247E7B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D625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DN1451_c0_g1_i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3.g647.t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DDA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PHI:2058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502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LHS1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AB56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880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786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heat shock 70kDa protein 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EB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Heat shock protein 70 family</w:t>
            </w:r>
          </w:p>
        </w:tc>
      </w:tr>
      <w:tr w:rsidR="006D554B" w:rsidRPr="006D554B" w14:paraId="554123E2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154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DN1452_c0_g1_i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2.g771.t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B0B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1C3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FgPLD1_(FGSG_09917)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667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CB7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146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Phospholipase D1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B50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Phospholipase D/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Transphosphatidylase</w:t>
            </w:r>
            <w:proofErr w:type="spellEnd"/>
          </w:p>
        </w:tc>
      </w:tr>
      <w:tr w:rsidR="006D554B" w:rsidRPr="006D554B" w14:paraId="15A8C94A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6F3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DN14739_c0_g1_i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1.g44771.t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7BB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B4F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Peroxisomal_copper_amine_oxidase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EB8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642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F80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Peroxisomal primary amine oxidase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EAA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Copper amine oxidase, catalytic domain</w:t>
            </w:r>
          </w:p>
        </w:tc>
      </w:tr>
      <w:tr w:rsidR="006D554B" w:rsidRPr="006D554B" w14:paraId="4E9CA97E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D89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DN155_c0_g1_i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1.g1611.t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5E3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PHI:2239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28A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Spe-Sdh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B15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Ustilago_maydis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173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A2A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spermidine synthase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5B3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Spermidine synthase,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tetramerisation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domain</w:t>
            </w:r>
          </w:p>
        </w:tc>
      </w:tr>
      <w:tr w:rsidR="006D554B" w:rsidRPr="006D554B" w14:paraId="4D4620D0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366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DN1556_c0_g1_i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2.g3491.t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731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PHI:6135__PHI:6636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6F6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PEF1__MoMdv1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918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542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D05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F-box and WD-40 domain-containing protein CDC4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0BE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WD domain, G-beta repeat</w:t>
            </w:r>
          </w:p>
        </w:tc>
      </w:tr>
      <w:tr w:rsidR="006D554B" w:rsidRPr="006D554B" w14:paraId="1AC78A53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B67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DN15940_c0_g1_i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1.g6898.t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949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PHI:8733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C4D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BcKDM1_(Bcin07g03050)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5CD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Botrytis_cinerea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98E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500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BFJ69_g2823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028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sz w:val="14"/>
                <w:szCs w:val="14"/>
                <w:lang w:eastAsia="en-AU"/>
              </w:rPr>
              <w:t> </w:t>
            </w:r>
          </w:p>
        </w:tc>
      </w:tr>
      <w:tr w:rsidR="006D554B" w:rsidRPr="006D554B" w14:paraId="2A3B749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5C1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DN1606_c0_g1_i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3.g7933.t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5C5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PHI:382__PHI:2233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2CA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SMU1__Smu1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1C6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Ustilago_maydis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047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194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Serine/threonine-protein kinase MST20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D25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</w:t>
            </w:r>
          </w:p>
        </w:tc>
      </w:tr>
      <w:tr w:rsidR="006D554B" w:rsidRPr="006D554B" w14:paraId="17A309E1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DF2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DN1623_c0_g1_i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1.g8015.t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F51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PHI:3315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4A9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conx1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D37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FD5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5B5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FOTG_07898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AC7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Zn (2)-C6 fungal-type DNA-binding domain</w:t>
            </w:r>
          </w:p>
        </w:tc>
      </w:tr>
      <w:tr w:rsidR="006D554B" w:rsidRPr="006D554B" w14:paraId="7680624E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BC8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DN16275_c0_g1_i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1.g14954.t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6A7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PHI:6927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592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MoRAD6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05E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451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589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probable ubiquitin-conjugating enzyme CDC34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06F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Ubiquitin-conjugating enzyme E2</w:t>
            </w:r>
          </w:p>
        </w:tc>
      </w:tr>
      <w:tr w:rsidR="006D554B" w:rsidRPr="006D554B" w14:paraId="0A1011FA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35D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DN16286_c0_g1_i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1.g14965.t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059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PHI:1384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AB4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GzC2H047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723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CDB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03F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FOCG_02355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881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Zinc finger C2H2 superfamily</w:t>
            </w:r>
          </w:p>
        </w:tc>
      </w:tr>
      <w:tr w:rsidR="006D554B" w:rsidRPr="006D554B" w14:paraId="1A74396B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6BF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DN16335_c0_g1_i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1.g15298.t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2C9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PHI:9476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85D5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CoTHR4_(Cob_04177)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C80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Colletotrichum_orbiculare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599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B88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Threonine synthase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794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Threonine synthase, N-terminal</w:t>
            </w:r>
          </w:p>
        </w:tc>
      </w:tr>
      <w:tr w:rsidR="006D554B" w:rsidRPr="006D554B" w14:paraId="7D3687C2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8B6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DN16383_c0_g1_i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1.g17142.t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87F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PHI:9282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32D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mfsG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_(BCIN_06g00026)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C0A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Botrytis_cinerea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3F8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D43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FOXG_05893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4E6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 superfamily</w:t>
            </w:r>
          </w:p>
        </w:tc>
      </w:tr>
      <w:tr w:rsidR="006D554B" w:rsidRPr="006D554B" w14:paraId="3CE72A13" w14:textId="77777777" w:rsidTr="00AC71A0">
        <w:trPr>
          <w:trHeight w:val="20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075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DN16407_c0_g1_i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1.g5259.t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D47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PHI:6261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ECF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PsAAT3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CD7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Phytophthora_sojae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27F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436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Aspartate aminotransferase, cytoplasmic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3B4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Aminotransferase, class I/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classII</w:t>
            </w:r>
            <w:proofErr w:type="spellEnd"/>
          </w:p>
        </w:tc>
      </w:tr>
      <w:tr w:rsidR="006D554B" w:rsidRPr="006D554B" w14:paraId="49E00573" w14:textId="77777777" w:rsidTr="00AC71A0">
        <w:trPr>
          <w:trHeight w:val="20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EA8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lastRenderedPageBreak/>
              <w:t>DN16522_c0_g1_i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2.g14898.t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004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BAE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MGG_04556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D7B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25A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85A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BFJ69_g3297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39C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Alcohol dehydrogenase, N-terminal</w:t>
            </w:r>
          </w:p>
        </w:tc>
      </w:tr>
      <w:tr w:rsidR="006D554B" w:rsidRPr="006D554B" w14:paraId="62607F56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EB6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DN16593_c0_g1_i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1.g14900.t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04C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PHI:7672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BDE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FgLetm1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39A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FF4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375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FOC4_g10001384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D76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Letm1 ribosome-binding domain</w:t>
            </w:r>
          </w:p>
        </w:tc>
      </w:tr>
      <w:tr w:rsidR="006D554B" w:rsidRPr="006D554B" w14:paraId="0F546A46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E10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DN17093_c0_g1_i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1.g21692.t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B5A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5EF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WISH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16A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B9A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B29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BFJ69_g6466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989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integral membrane protein</w:t>
            </w:r>
          </w:p>
        </w:tc>
      </w:tr>
      <w:tr w:rsidR="006D554B" w:rsidRPr="006D554B" w14:paraId="0765930E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AB7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DN1757_c0_g1_i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1.g48161.t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ACC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59D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MGG_04556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F60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6C9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160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FOXG_04143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B19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Polyketide synthase,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enoylreductase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domain</w:t>
            </w:r>
          </w:p>
        </w:tc>
      </w:tr>
      <w:tr w:rsidR="006D554B" w:rsidRPr="006D554B" w14:paraId="60A8C2AD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2A5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DN17699_c0_g1_i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1.g35513.t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5CE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786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MGG_04556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347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DCE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4BD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BFJ65_g6361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BE5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Alcohol dehydrogenase, C-terminal</w:t>
            </w:r>
          </w:p>
        </w:tc>
      </w:tr>
      <w:tr w:rsidR="006D554B" w:rsidRPr="006D554B" w14:paraId="362F1B33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48D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DN18082_c0_g1_i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1.g18682.t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C38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5D2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MoSFl1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254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615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688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FOXG_12803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CAA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Heat shock factor (HSF)-type, DNA-binding</w:t>
            </w:r>
          </w:p>
        </w:tc>
      </w:tr>
      <w:tr w:rsidR="006D554B" w:rsidRPr="006D554B" w14:paraId="1FE64781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50E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DN18264_c0_g1_i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1.g11644.t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FAB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228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FUG1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E7F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Fusarium_verticillioides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D4C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E5A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FOC1_g10011313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3DB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Nitrogen regulatory protein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areA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, GATA-like domain</w:t>
            </w:r>
          </w:p>
        </w:tc>
      </w:tr>
      <w:tr w:rsidR="006D554B" w:rsidRPr="006D554B" w14:paraId="622E782C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ED0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DN18485_c0_g1_i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1.g10335.t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75E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97A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ABC1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C9D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694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33D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ABC transporter CDR4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B7E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ABC-2 type transporter</w:t>
            </w:r>
          </w:p>
        </w:tc>
      </w:tr>
      <w:tr w:rsidR="006D554B" w:rsidRPr="006D554B" w14:paraId="7C2A932E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21B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DN18491_c0_g1_i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1.g10313.t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AC1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PHI:737__PHI:2329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FDA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CTB4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356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Cercospora_nicotianae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97A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608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FOC1_g10010154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6DF2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 superfamily</w:t>
            </w:r>
          </w:p>
        </w:tc>
      </w:tr>
      <w:tr w:rsidR="006D554B" w:rsidRPr="006D554B" w14:paraId="79BE5FB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53A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DN1919_c0_g1_i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1.g11242.t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348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441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purL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9FF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Erwinia_amylovora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75E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828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Phosphoribosylformylglycinamidine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synthase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083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Glutamine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amidotransferase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domain</w:t>
            </w:r>
          </w:p>
        </w:tc>
      </w:tr>
      <w:tr w:rsidR="006D554B" w:rsidRPr="006D554B" w14:paraId="730A5505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476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DN19198_c0_g1_i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1.g21594.t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E6F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PHI:2240__PHI:4586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0DF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Srt1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533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Ustilago_maydis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2B1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183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Maltose permease MAL31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1B0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facilitator, sugar transporter-like</w:t>
            </w:r>
          </w:p>
        </w:tc>
      </w:tr>
      <w:tr w:rsidR="006D554B" w:rsidRPr="006D554B" w14:paraId="2A380A5D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A89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DN1931_c0_g1_i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1.g11154.t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616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PHI:2351__PHI:2353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71D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AMT1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CD0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291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282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probable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hnRNP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arginine N-methyltransferase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4C7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Ribosomal protein L11</w:t>
            </w:r>
          </w:p>
        </w:tc>
      </w:tr>
      <w:tr w:rsidR="006D554B" w:rsidRPr="006D554B" w14:paraId="5FD9DC9A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590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DN1995_c0_g1_i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3.g41605.t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CAD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PHI:9476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989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CoTHR4_(Cob_04177)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A37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Colletotrichum_orbiculare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E8D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475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Threonine synthase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649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Threonine synthase, N-terminal</w:t>
            </w:r>
          </w:p>
        </w:tc>
      </w:tr>
      <w:tr w:rsidR="006D554B" w:rsidRPr="006D554B" w14:paraId="498F5541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ED3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DN20417_c0_g1_i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1.g3153.t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443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PHI:3796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125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Pst-Lov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6A90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Pseudomonas_syringae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DF7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C0B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FOTG_04178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6EC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PAS domain</w:t>
            </w:r>
          </w:p>
        </w:tc>
      </w:tr>
      <w:tr w:rsidR="006D554B" w:rsidRPr="006D554B" w14:paraId="2B402954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688B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DN20547_c0_g1_i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1.g1037.t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8FC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PHI:9353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863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leu2A_(MGG_05223)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31D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E08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3F0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Putative tartrate dehydrogenase/decarboxylase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ttuC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36D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Isopropylmalate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dehydrogenase-like domain</w:t>
            </w:r>
          </w:p>
        </w:tc>
      </w:tr>
      <w:tr w:rsidR="006D554B" w:rsidRPr="006D554B" w14:paraId="028CCC1B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571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DN2090_c0_g1_i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1.g16870.t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72C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PHI:3941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43C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XC_0481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330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Xanthomonas_campestris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F47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D11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probable GMP synthase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91A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GMP synthase, C-terminal</w:t>
            </w:r>
          </w:p>
        </w:tc>
      </w:tr>
      <w:tr w:rsidR="006D554B" w:rsidRPr="006D554B" w14:paraId="379A1C3C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E00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DN2097_c0_g1_i11.g19443.t1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690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EC44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SQL2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C11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Ustilago_maydis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B12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F8A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FOIG_07922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9262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Guanine nucleotide exchange factor (Ras-like)</w:t>
            </w:r>
          </w:p>
        </w:tc>
      </w:tr>
      <w:tr w:rsidR="006D554B" w:rsidRPr="006D554B" w14:paraId="1B846587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F0C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DN21024_c0_g1_i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1.g91.t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F67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826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GPABC1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B2C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Fusarium_sambucinum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BAA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946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ABC transporter G family member 14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FC7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ABC transporter-like</w:t>
            </w:r>
          </w:p>
        </w:tc>
      </w:tr>
      <w:tr w:rsidR="006D554B" w:rsidRPr="006D554B" w14:paraId="6EC77BDA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A3D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DN2103_c0_g1_i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1.g6211.t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3B7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PHI:1422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FAF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GzC2H090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6CF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D8A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77B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BFJ69_g14025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353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Zinc finger C2H2 superfamily</w:t>
            </w:r>
          </w:p>
        </w:tc>
      </w:tr>
      <w:tr w:rsidR="006D554B" w:rsidRPr="006D554B" w14:paraId="1C540DE7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5F7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DN21429_c0_g1_i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1.g387.t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440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PHI:5083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D57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MoAcat2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2472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154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3A7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3-ketoacyl-CoA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thiolase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B, peroxisomal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94A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acetyl-coenzyme A acetyltransferases (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Thiolases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)</w:t>
            </w:r>
          </w:p>
        </w:tc>
      </w:tr>
      <w:tr w:rsidR="006D554B" w:rsidRPr="006D554B" w14:paraId="4FE1A48C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24D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DN21461_c0_g1_i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1.g393.t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48B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4A9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ICL1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EF2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676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027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isocitrate lyase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12A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Isocitrate lyase</w:t>
            </w:r>
          </w:p>
        </w:tc>
      </w:tr>
      <w:tr w:rsidR="006D554B" w:rsidRPr="006D554B" w14:paraId="0BC3DA52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649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DN21682_c0_g1_i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1.g10236.t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53D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PHI:3234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286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MoLYS20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E3F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888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F6D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Homocitrate synthase, mitochondrial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693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Pyruvate carboxyltransferase</w:t>
            </w:r>
          </w:p>
        </w:tc>
      </w:tr>
      <w:tr w:rsidR="006D554B" w:rsidRPr="006D554B" w14:paraId="7554526F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461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DN2199_c0_g1_i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1.g6339.t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CDE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PHI:1090__PHI:1163__PHI:3893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05F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FGSG_10057__ERB1__FgEBR1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B5A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142A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ADA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FOC1_g10012848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AC5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Zn (2)-C6 fungal-type DNA-binding domain</w:t>
            </w:r>
          </w:p>
        </w:tc>
      </w:tr>
      <w:tr w:rsidR="006D554B" w:rsidRPr="006D554B" w14:paraId="3EAB277B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66D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DN2230_c0_g1_i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2.g25695.t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D29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PHI:1641__PHI:2434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DE0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FgFlbA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6CB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9A1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8C7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Developmental regulator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flbA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889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RGS domain, Regulator of G protein signaling domain</w:t>
            </w:r>
          </w:p>
        </w:tc>
      </w:tr>
      <w:tr w:rsidR="006D554B" w:rsidRPr="006D554B" w14:paraId="41CB90C7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619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DN231_c0_g1_i10.g2281.t1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AC4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533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BOS1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4CC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Botrytis_cinerea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77E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D96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NIK-1 nonidentical kinase-1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CB6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Protein kinase domain-histidine kinase,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dimerisation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/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phosphoacceptor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domain</w:t>
            </w:r>
          </w:p>
        </w:tc>
      </w:tr>
      <w:tr w:rsidR="006D554B" w:rsidRPr="006D554B" w14:paraId="5FD029B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F20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DN2365_c0_g1_i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5.g40631.t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677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PHI:9191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C65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Fvset2_(FVEG_06937)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6CE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Fusarium_verticillioides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41A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101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histone-lysine N-methyltransferase, H3 lysine-4 specific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F2B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Histone lysine methyltransferase SET associated</w:t>
            </w:r>
          </w:p>
        </w:tc>
      </w:tr>
      <w:tr w:rsidR="006D554B" w:rsidRPr="006D554B" w14:paraId="27D5880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96D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DN2372_c0_g1_i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1.g12369.t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A0E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PHI:6395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AB5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MoALR2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2B72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002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CAF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Putative metal ion transporter C27B12.12c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FD5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CorA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-like Mg2+ transporter protein</w:t>
            </w:r>
          </w:p>
        </w:tc>
      </w:tr>
      <w:tr w:rsidR="006D554B" w:rsidRPr="006D554B" w14:paraId="418385B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992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DN2440_c0_g1_i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3.g11200.t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963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PHI:9321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40B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trpB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FDF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Erwinia_amylovora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34D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BC6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probable tryptophan synthase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79F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Tryptophan synthase, alpha chain</w:t>
            </w:r>
          </w:p>
        </w:tc>
      </w:tr>
      <w:tr w:rsidR="006D554B" w:rsidRPr="006D554B" w14:paraId="5FADF29D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E77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DN2675_c0_g1_i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1.g6109.t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AC1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7D4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cnf1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792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037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E9E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FOTG_09210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747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Zn (2)-C6 fungal-type DNA-binding domain</w:t>
            </w:r>
          </w:p>
        </w:tc>
      </w:tr>
      <w:tr w:rsidR="006D554B" w:rsidRPr="006D554B" w14:paraId="6B1C72FF" w14:textId="77777777" w:rsidTr="00AC71A0">
        <w:trPr>
          <w:trHeight w:val="20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54C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DN2677_c0_g1_i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1.g6022.t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B3F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505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ADE5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0CD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7C2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AFE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FOXG_10535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BCB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Phosphoribosylglycinamide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synthetase, ATP-grasp (A) domain</w:t>
            </w:r>
          </w:p>
        </w:tc>
      </w:tr>
      <w:tr w:rsidR="006D554B" w:rsidRPr="006D554B" w14:paraId="6B4AC280" w14:textId="77777777" w:rsidTr="00AC71A0">
        <w:trPr>
          <w:trHeight w:val="20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9B8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lastRenderedPageBreak/>
              <w:t>DN2688_c0_g1_i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1.g5996.t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12F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PHI:1188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327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(Sc_Sak1)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196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640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31B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BFJ69_g5697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224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</w:t>
            </w:r>
          </w:p>
        </w:tc>
      </w:tr>
      <w:tr w:rsidR="006D554B" w:rsidRPr="006D554B" w14:paraId="4D09EE78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97F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DN2721_c0_g1_i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2.g15133.t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CFE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PHI:3958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A89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XC_0423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49E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Xanthomonas_campestris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DA5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0B8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1,4-alpha-glucan-branching enzyme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5F6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Glycoside hydrolase, family 13, N-terminal</w:t>
            </w:r>
          </w:p>
        </w:tc>
      </w:tr>
      <w:tr w:rsidR="006D554B" w:rsidRPr="006D554B" w14:paraId="4CFDE05C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507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DN2793_c0_g1_i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2.g15202.t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4A5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70B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ICL1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6A5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EB0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D18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Isocitrate lyase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E06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Isocitrate lyase</w:t>
            </w:r>
          </w:p>
        </w:tc>
      </w:tr>
      <w:tr w:rsidR="006D554B" w:rsidRPr="006D554B" w14:paraId="0061EF85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01B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DN2871_c0_g1_i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2.g15416.t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95B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E3C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CHIP6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0FA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Colletotrichum_gloeosporioides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42A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B0F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FOPG_03657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068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Glycosyltransferase family 28, N-terminal domain</w:t>
            </w:r>
          </w:p>
        </w:tc>
      </w:tr>
      <w:tr w:rsidR="006D554B" w:rsidRPr="006D554B" w14:paraId="6AFCE0CA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7FC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DN2947_c0_g1_i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2.g18540.t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EE6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FB9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MoCMK1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108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6BA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BB1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serine/threonine protein kinase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3DA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</w:t>
            </w:r>
          </w:p>
        </w:tc>
      </w:tr>
      <w:tr w:rsidR="006D554B" w:rsidRPr="006D554B" w14:paraId="280F8673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920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DN2982_c0_g1_i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2.g11935.t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FF1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PHI:1538__PHI:4209__PHI:4236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17E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GzMyb002__MYT3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CD6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5D8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DD7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FOTG_06235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DFA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Homeobox-like domain superfamily</w:t>
            </w:r>
          </w:p>
        </w:tc>
      </w:tr>
      <w:tr w:rsidR="006D554B" w:rsidRPr="006D554B" w14:paraId="622D34F2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A48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DN3045_c0_g1_i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3.g1207.t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6BB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PHI:2911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216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Ss-pth2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596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Sclerotinia_sclerotiorum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DC7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F06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Putative mitochondrial carnitine O-acetyltransferase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B9E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Choline/carnitine acyltransferase domain</w:t>
            </w:r>
          </w:p>
        </w:tc>
      </w:tr>
      <w:tr w:rsidR="006D554B" w:rsidRPr="006D554B" w14:paraId="16CDB36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0EF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DN3050_c0_g1_i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2.g1227.t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040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PHI:9319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375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leuB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EFC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Erwinia_amylovora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48F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F0B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probable isocitrate dehydrogenase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ADE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Isopropylmalate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dehydrogenase-like domain</w:t>
            </w:r>
          </w:p>
        </w:tc>
      </w:tr>
      <w:tr w:rsidR="006D554B" w:rsidRPr="006D554B" w14:paraId="13FC8923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83B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DN3086_c0_g1_i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1.g1208.t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8CC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PHI:1641__PHI:2434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75A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FgFlbA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781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CE7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D32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FOXG_08482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7E6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RGS domain, regulator of G protein</w:t>
            </w:r>
          </w:p>
        </w:tc>
      </w:tr>
      <w:tr w:rsidR="006D554B" w:rsidRPr="006D554B" w14:paraId="04B5F190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D02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DN3210_c0_g1_i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1.g5401.t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D96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4CF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MoGIS2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6B3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7A5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650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related to hexamer-binding protein HEXBP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4FD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Zinc finger, CCHC-type</w:t>
            </w:r>
          </w:p>
        </w:tc>
      </w:tr>
      <w:tr w:rsidR="006D554B" w:rsidRPr="006D554B" w14:paraId="03B68CE8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D9B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DN3271_c0_g1_i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1.g50347.t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D28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0E4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FgPEX1_(FGSG_07104)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E0E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D3F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8BD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FOTG_06965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7A2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ATPase, AAA-type, core</w:t>
            </w:r>
          </w:p>
        </w:tc>
      </w:tr>
      <w:tr w:rsidR="006D554B" w:rsidRPr="006D554B" w14:paraId="5892FA64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462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DN3302_c0_g1_i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1.g8338.t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E2B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PHI:5353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421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Famfs1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697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Fusarium_asiaticum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A0E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66A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FOIG_08082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3A1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 superfamily</w:t>
            </w:r>
          </w:p>
        </w:tc>
      </w:tr>
      <w:tr w:rsidR="006D554B" w:rsidRPr="006D554B" w14:paraId="0439872A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A21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DN3453_c0_g1_i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1.g18923.t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75C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PHI:4602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9D47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FDB2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BC0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C1E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0D6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Fatty acid synthase subunit beta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97F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Fatty acid synthase subunit beta, N-terminal domain</w:t>
            </w:r>
          </w:p>
        </w:tc>
      </w:tr>
      <w:tr w:rsidR="006D554B" w:rsidRPr="006D554B" w14:paraId="145B384C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19D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DN3623_c0_g1_i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1.g5084.t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472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PHI:2334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EBF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BcNma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A7D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Botrytis_cinerea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C58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38E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FOC4_g10011984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1CD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Peptidase S1, PA clan</w:t>
            </w:r>
          </w:p>
        </w:tc>
      </w:tr>
      <w:tr w:rsidR="006D554B" w:rsidRPr="006D554B" w14:paraId="1448337A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823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DN3635_c0_g1_i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2.g5108.t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6FB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PHI:9282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7D4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mfsG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_(BCIN_06g00026)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7AB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Botrytis_cinerea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60C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998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FOTG_12210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28D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 superfamily</w:t>
            </w:r>
          </w:p>
        </w:tc>
      </w:tr>
      <w:tr w:rsidR="006D554B" w:rsidRPr="006D554B" w14:paraId="59EA7743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819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DN368_c0_g1_i11.g32940.t1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9FD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PHI:1366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3CC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GzCON7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5265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B55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AD7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FOIG_04164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6B9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Zinc finger C2H2-type</w:t>
            </w:r>
          </w:p>
        </w:tc>
      </w:tr>
      <w:tr w:rsidR="006D554B" w:rsidRPr="006D554B" w14:paraId="33008C34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1A2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DN3784_c0_g1_i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2.g14552.t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E620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475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(Sc_Ctk1)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C9E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E78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17D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CTD kinase subunit alpha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297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</w:t>
            </w:r>
          </w:p>
        </w:tc>
      </w:tr>
      <w:tr w:rsidR="006D554B" w:rsidRPr="006D554B" w14:paraId="2BF0EF42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75C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DN399_c0_g1_i16.g33912.t1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AA7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PHI:9517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4AA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FgEch1_(FGSG_13111)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19A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D07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4DC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FOTG_00564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0AF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Enoyl-CoA hydratase/isomerase, HIBYL-CoA-H type</w:t>
            </w:r>
          </w:p>
        </w:tc>
      </w:tr>
      <w:tr w:rsidR="006D554B" w:rsidRPr="006D554B" w14:paraId="116B3080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8EC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DN4562_c0_g1_i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1.g3902.t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D71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62E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purL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E23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Erwinia_amylovora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E95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740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Phosphoribosylformylglycinamidine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synthase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B88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Phosphoribosylformylglycinamidine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synthase, N-terminal</w:t>
            </w:r>
          </w:p>
        </w:tc>
      </w:tr>
      <w:tr w:rsidR="006D554B" w:rsidRPr="006D554B" w14:paraId="1781B93A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5D5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DN4605_c0_g1_i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1.g9384.t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A1D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5B8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MoLys2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C44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B1E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2B3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L-aminoadipate-semialdehyde dehydrogenase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412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AMP-dependent synthetase/ligase</w:t>
            </w:r>
          </w:p>
        </w:tc>
      </w:tr>
      <w:tr w:rsidR="006D554B" w:rsidRPr="006D554B" w14:paraId="21F3BED3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B3E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DN461_c0_g1_i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5.g2294.t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340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115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MoPEX11A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E2B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1FE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EAA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FAVG1_03363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FD4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Peroxisomal biogenesis factor 11</w:t>
            </w:r>
          </w:p>
        </w:tc>
      </w:tr>
      <w:tr w:rsidR="006D554B" w:rsidRPr="006D554B" w14:paraId="1C004E06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6E4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DN4640_c0_g1_i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1.g9380.t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956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PHI:7172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8B6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Clp-1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785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Verticillium_dahliae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6DB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994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FOXG_02452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2D9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Peptidase C2, calpain, catalytic domain</w:t>
            </w:r>
          </w:p>
        </w:tc>
      </w:tr>
      <w:tr w:rsidR="006D554B" w:rsidRPr="006D554B" w14:paraId="1CB18FEB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0C0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DN4742_c0_g1_i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2.g19060.t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40B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PHI:8645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845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FgLDHL1_(FGSG_00145)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E6B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67B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411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L-lactate dehydrogenase (cytochrome)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6A4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FMN-dependent dehydrogenase</w:t>
            </w:r>
          </w:p>
        </w:tc>
      </w:tr>
      <w:tr w:rsidR="006D554B" w:rsidRPr="006D554B" w14:paraId="41F0D4BF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DC5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DN4811_c0_g1_i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1.g50753.t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221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PHI:5826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AB7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GIV4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D4C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E87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78C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FOC1_g10006143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FF5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sz w:val="14"/>
                <w:szCs w:val="14"/>
                <w:lang w:eastAsia="en-AU"/>
              </w:rPr>
              <w:t> </w:t>
            </w:r>
          </w:p>
        </w:tc>
      </w:tr>
      <w:tr w:rsidR="006D554B" w:rsidRPr="006D554B" w14:paraId="584F5910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6DF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DN5081_c0_g1_i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1.g7665.t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862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PHI:3914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4FB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Sdh1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145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Parastagonospora_nodorum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41C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2AC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succinate-semialdehyde dehydrogenase (NADP+)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4ED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Aldehyde dehydrogenase domain</w:t>
            </w:r>
          </w:p>
        </w:tc>
      </w:tr>
      <w:tr w:rsidR="006D554B" w:rsidRPr="006D554B" w14:paraId="185737F1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A06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DN5098_c0_g1_i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2.g7627.t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E80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PHI:3816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7FE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GSN1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AA9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5AD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902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glycogen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EC2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Glycogen synthase</w:t>
            </w:r>
          </w:p>
        </w:tc>
      </w:tr>
      <w:tr w:rsidR="006D554B" w:rsidRPr="006D554B" w14:paraId="0E2736B9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D7D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DN5515_c0_g1_i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1.g4908.t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25C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PHI:8646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441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FgLDHL2_(FGSG_16220)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2FC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9DB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46C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probable CYB2-lactate dehydrogenase cytochrome b2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1D3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FMN-dependent dehydrogenase</w:t>
            </w:r>
          </w:p>
        </w:tc>
      </w:tr>
      <w:tr w:rsidR="006D554B" w:rsidRPr="006D554B" w14:paraId="59D306C5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211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DN582_c0_g1_i13.g29701.t1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269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D09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MoHox4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D5A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FBE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820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FOTG_05526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CB18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6D554B" w:rsidRPr="006D554B" w14:paraId="72E07965" w14:textId="77777777" w:rsidTr="00AC71A0">
        <w:trPr>
          <w:trHeight w:val="20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78A0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DN5860_c0_g1_i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1.g47731.t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464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PHI:2198__PHI:8110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BE7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MoRgs7__MoRgs7_(MGG_11693)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258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BD0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7B8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FOC1_g10003033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907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RGS domain superfamily</w:t>
            </w:r>
          </w:p>
        </w:tc>
      </w:tr>
      <w:tr w:rsidR="006D554B" w:rsidRPr="006D554B" w14:paraId="18138732" w14:textId="77777777" w:rsidTr="00AC71A0">
        <w:trPr>
          <w:trHeight w:val="20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196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lastRenderedPageBreak/>
              <w:t>DN5878_c0_g1_i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1.g11732.t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6B4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PHI:9320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4B5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purL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3C2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Erwinia_amylovora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5AD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074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Phosphoribosylformylglycinamidine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synthase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F23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PurM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-like, N-terminal domain superfamily</w:t>
            </w:r>
          </w:p>
        </w:tc>
      </w:tr>
      <w:tr w:rsidR="006D554B" w:rsidRPr="006D554B" w14:paraId="63286DEB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40D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DN6219_c0_g1_i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1.g6630.t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2A0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PHI:1193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678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(Sc_Sky1)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163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3C92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957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BFJ70_g11808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8D1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</w:t>
            </w:r>
          </w:p>
        </w:tc>
      </w:tr>
      <w:tr w:rsidR="006D554B" w:rsidRPr="006D554B" w14:paraId="15C5D0EE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CF2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DN7097_c0_g1_i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3.g267.t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CB8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PHI:8733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FB5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BcKDM1_(Bcin07g03050)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329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Botrytis_cinerea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BFB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09D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FOTG_05352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93A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JmjC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domain</w:t>
            </w:r>
          </w:p>
        </w:tc>
      </w:tr>
      <w:tr w:rsidR="006D554B" w:rsidRPr="006D554B" w14:paraId="0C278AE6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EAC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DN71_c0_g1_i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3.g4434.t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274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PHI:1533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2EE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GzLam002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38D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AA1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CBE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multiprotein-bridging factor 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784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Multiprotein bridging factor 1</w:t>
            </w:r>
          </w:p>
        </w:tc>
      </w:tr>
      <w:tr w:rsidR="006D554B" w:rsidRPr="006D554B" w14:paraId="21D2AD20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4F2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DN742_c0_g1_i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2.g18229.t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79F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PHI:7788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851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AldB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_(PSPTO_2673)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C27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Pseudomonas_syringae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F89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76C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Phenylacetaldehyde dehydrogenase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1DD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Aldehyde dehydrogenase domain</w:t>
            </w:r>
          </w:p>
        </w:tc>
      </w:tr>
      <w:tr w:rsidR="006D554B" w:rsidRPr="006D554B" w14:paraId="5E809483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621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DN7590_c0_g1_i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1.g4782.t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6FDE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PHI:6594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EEB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carA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EF1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Pseudomonas_syringae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6961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3F8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Protein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pyrABCN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013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Carbamoyl-phosphate synthase small subunit, N-terminal domain</w:t>
            </w:r>
          </w:p>
        </w:tc>
      </w:tr>
      <w:tr w:rsidR="006D554B" w:rsidRPr="006D554B" w14:paraId="22067AD3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576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DN886_c0_g1_i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9.g13928.t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073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ED4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MGG_04137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A9A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8F9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17E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related to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LisH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motif-containing protein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CB6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LIS1 homology motif</w:t>
            </w:r>
          </w:p>
        </w:tc>
      </w:tr>
      <w:tr w:rsidR="006D554B" w:rsidRPr="006D554B" w14:paraId="5B64ACB3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B7E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98.g7565.t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6358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PHI:1335__PHI:3110__PHI:3808__PHI:4244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GzbZIP017__FgATF1__Atf1__FgOS-2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AD8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81D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C34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FOTG_03037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B6F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bZIP</w:t>
            </w:r>
            <w:proofErr w:type="spellEnd"/>
          </w:p>
        </w:tc>
      </w:tr>
      <w:tr w:rsidR="006D554B" w:rsidRPr="006D554B" w14:paraId="61CB354F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2FF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DN3387_c0_g1_i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1.g8311.t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B20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PHI:1335__PHI:3110__PHI:3808__PHI:4244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D4C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GzbZIP017__FgATF1__Atf1__FgOS-2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3B3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EA0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A6A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FOTG_03037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B49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Transcription factor Aft1, HRR domain</w:t>
            </w:r>
          </w:p>
        </w:tc>
      </w:tr>
      <w:tr w:rsidR="006D554B" w:rsidRPr="006D554B" w14:paraId="17E6B0AA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0ED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NODE_178.g10284.t1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FA3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PHI:2100__PHI:9482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CF7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Spf1__Spf1_(MGG_12005)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429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F7A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1A2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ATPase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3B1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P-type ATPase, subfamily V</w:t>
            </w:r>
          </w:p>
        </w:tc>
      </w:tr>
      <w:tr w:rsidR="006D554B" w:rsidRPr="006D554B" w14:paraId="32A6608F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172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NODE_226.g11460.t1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82F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PHI:2099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4BD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Pmc1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4D5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2BC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EA2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Calcium-transporting ATPase 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D69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Cation-transporting P-type ATPase, C-terminal</w:t>
            </w:r>
          </w:p>
        </w:tc>
      </w:tr>
      <w:tr w:rsidR="006D554B" w:rsidRPr="006D554B" w14:paraId="6D5A3FD1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118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DN1559_c0_g1_i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2.g3498.t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887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PHI:2100__PHI:9482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12F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Spf1__Spf1_(MGG_12005)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C65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340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83C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ATPase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1D1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P-type ATPase, subfamily V</w:t>
            </w:r>
          </w:p>
        </w:tc>
      </w:tr>
      <w:tr w:rsidR="006D554B" w:rsidRPr="006D554B" w14:paraId="13442356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18C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DN18308_c0_g1_i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1.g17298.t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75A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PHI:2099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25F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Pmc1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0A7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445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6D4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Calcium-transporting ATPase 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90F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P-type ATPase, cytoplasmic domain N</w:t>
            </w:r>
          </w:p>
        </w:tc>
      </w:tr>
      <w:tr w:rsidR="006D554B" w:rsidRPr="006D554B" w14:paraId="424CB9E7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638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DN20781_c0_g1_i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1.g14644.t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D7E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PHI:2099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C88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Pmc1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AB3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9A4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164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Calcium-transporting ATPase 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4BE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Haloacid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dehalogenase-like hydrolase</w:t>
            </w:r>
          </w:p>
        </w:tc>
      </w:tr>
      <w:tr w:rsidR="006D554B" w:rsidRPr="006D554B" w14:paraId="612FF7CF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BCB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DN2330_c2_g1_i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1.g12195.t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A49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PHI:2099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85E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Pmc1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0E69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98A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07A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Calcium-transporting ATPase 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682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Cation-transporting P-type ATPase, C-terminal</w:t>
            </w:r>
          </w:p>
        </w:tc>
      </w:tr>
      <w:tr w:rsidR="006D554B" w:rsidRPr="006D554B" w14:paraId="0258646F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B74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NODE_126.g8714.t1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50D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PHI:2746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321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treZ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3CE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Pseudomonas_aeruginosa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47C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4E1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1,4-alpha-glucan-branching enzyme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EBF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Glycoside hydrolase, family 13, N-terminal</w:t>
            </w:r>
          </w:p>
        </w:tc>
      </w:tr>
      <w:tr w:rsidR="006D554B" w:rsidRPr="006D554B" w14:paraId="11AE7560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B9E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21.g2629.t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F35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PHI:8939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3D5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ndh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_(PA4538)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887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Pseudomonas_aeruginosa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46F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D2A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BFJ66_g8830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A88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Pyridine nucleotide-disulphide oxidoreductase</w:t>
            </w:r>
          </w:p>
        </w:tc>
      </w:tr>
      <w:tr w:rsidR="006D554B" w:rsidRPr="006D554B" w14:paraId="3608CEA1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A30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44.g4491.t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953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PHI:6259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5BA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DOHH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1FC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066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FB2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Deoxyhypusine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hydroxylase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C6E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Armadillo-like helical</w:t>
            </w:r>
          </w:p>
        </w:tc>
      </w:tr>
      <w:tr w:rsidR="006D554B" w:rsidRPr="006D554B" w14:paraId="5C3554A1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BA0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45.g4555.t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75B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PHI:5450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057B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gdh2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8D4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Colletotrichum_gloeosporioides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A99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E6E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NAD-specific glutamate dehydrogenase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D2EB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Glutamate/phenylalanine/leucine/valine dehydrogenase, C-terminal</w:t>
            </w:r>
          </w:p>
        </w:tc>
      </w:tr>
      <w:tr w:rsidR="006D554B" w:rsidRPr="006D554B" w14:paraId="2344B49B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88E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DN18268_c0_g1_i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1.g11691.t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7BF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PHI:5450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136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gdh2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7FD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Colletotrichum_gloeosporioides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DC4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729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NAD-specific glutamate dehydrogenase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743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Glutamate/phenylalanine/leucine/valine dehydrogenase, C-terminal</w:t>
            </w:r>
          </w:p>
        </w:tc>
      </w:tr>
      <w:tr w:rsidR="006D554B" w:rsidRPr="006D554B" w14:paraId="51697577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687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DN3026_c0_g1_i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3.g1193.t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568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PHI:2994__PHI:5604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7D9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MGG_06355.6__FZC14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C9F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DB9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78B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Activator of stress proteins 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C3B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Zn (2)-C6 fungal-type DNA-binding domain</w:t>
            </w:r>
          </w:p>
        </w:tc>
      </w:tr>
      <w:tr w:rsidR="006D554B" w:rsidRPr="006D554B" w14:paraId="5AE95094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3E01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DN73_c0_g1_i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2.g4429.t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9C2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PHI:6259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84A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DOHH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81A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460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4A4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Deoxyhypusine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hydroxylase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F6B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Armadillo-type fold</w:t>
            </w:r>
          </w:p>
        </w:tc>
      </w:tr>
      <w:tr w:rsidR="006D554B" w:rsidRPr="006D554B" w14:paraId="4465D492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262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NODE_222.g11363.t1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0DE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PHI:7706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2C35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VEDA_05196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910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Verticillium_dahliae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06B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C13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BFJ68_g14319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348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 superfamily</w:t>
            </w:r>
          </w:p>
        </w:tc>
      </w:tr>
      <w:tr w:rsidR="006D554B" w:rsidRPr="006D554B" w14:paraId="5B238EB6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CCA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NODE_315.g12847.t1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779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PHI:7708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A46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VEDA_05198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634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Verticillium_dahliae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774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FE17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FOMG_10877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98A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Polyketide synthase,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enoylreductase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domain</w:t>
            </w:r>
          </w:p>
        </w:tc>
      </w:tr>
      <w:tr w:rsidR="006D554B" w:rsidRPr="006D554B" w14:paraId="79F2A815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D2B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DN11506_c0_g1_i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1.g203.t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180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PHI:7708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216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VEDA_05198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3EF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Verticillium_dahliae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5058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111E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FOC1_g10009461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7AE0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Polyketide synthase,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enoylreductase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domain</w:t>
            </w:r>
          </w:p>
        </w:tc>
      </w:tr>
      <w:tr w:rsidR="006D554B" w:rsidRPr="006D554B" w14:paraId="40D0B5D3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1D1F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DN1429_c0_g1_i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3.g17486.t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512E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PHI:548__PHI:2305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8C9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BcPIC5__BcFKBP12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8B6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Botrytis_cinerea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3B32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D75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probable FPR3-prolyl cis-trans isomerase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E6D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FKBP-type peptidyl-prolyl cis-trans isomerase domain</w:t>
            </w:r>
          </w:p>
        </w:tc>
      </w:tr>
      <w:tr w:rsidR="006D554B" w:rsidRPr="006D554B" w14:paraId="6B4BA895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C32D3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DN1718_c0_g1_i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3.g11929.t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93F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PHI:7708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E68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VEDA_05198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E904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Verticillium_dahliae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10B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73F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FOMG_10877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37CD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Polyketide synthase, </w:t>
            </w: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enoylreductase</w:t>
            </w:r>
            <w:proofErr w:type="spell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domain</w:t>
            </w:r>
          </w:p>
        </w:tc>
      </w:tr>
      <w:tr w:rsidR="006D554B" w:rsidRPr="006D554B" w14:paraId="12DA7976" w14:textId="77777777" w:rsidTr="00AC71A0">
        <w:trPr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58A9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DN2885_c0_g1_i</w:t>
            </w:r>
            <w:proofErr w:type="gram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1.g15478.t</w:t>
            </w:r>
            <w:proofErr w:type="gramEnd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210A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PHI:7706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47B6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VEDA_05196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EB1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Verticillium_dahliae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44A6C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7BC05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Putative MFS-type transporter C16A3.17c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DACB" w14:textId="77777777" w:rsidR="006D554B" w:rsidRPr="006D554B" w:rsidRDefault="006D554B" w:rsidP="006D55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6D554B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 superfamily</w:t>
            </w:r>
          </w:p>
        </w:tc>
      </w:tr>
    </w:tbl>
    <w:p w14:paraId="6EF5CE8E" w14:textId="77777777" w:rsidR="008B7A4A" w:rsidRDefault="008B7A4A"/>
    <w:sectPr w:rsidR="008B7A4A" w:rsidSect="006D554B">
      <w:footerReference w:type="default" r:id="rId10"/>
      <w:pgSz w:w="16838" w:h="11906" w:orient="landscape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81FCFC" w14:textId="77777777" w:rsidR="006D554B" w:rsidRDefault="006D554B" w:rsidP="006D554B">
      <w:pPr>
        <w:spacing w:after="0" w:line="240" w:lineRule="auto"/>
      </w:pPr>
      <w:r>
        <w:separator/>
      </w:r>
    </w:p>
  </w:endnote>
  <w:endnote w:type="continuationSeparator" w:id="0">
    <w:p w14:paraId="66281A8D" w14:textId="77777777" w:rsidR="006D554B" w:rsidRDefault="006D554B" w:rsidP="006D5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51755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FDA278" w14:textId="04B57B2D" w:rsidR="006D554B" w:rsidRDefault="006D55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E4E582" w14:textId="77777777" w:rsidR="006D554B" w:rsidRDefault="006D55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994F6" w14:textId="77777777" w:rsidR="006D554B" w:rsidRDefault="006D554B" w:rsidP="006D554B">
      <w:pPr>
        <w:spacing w:after="0" w:line="240" w:lineRule="auto"/>
      </w:pPr>
      <w:r>
        <w:separator/>
      </w:r>
    </w:p>
  </w:footnote>
  <w:footnote w:type="continuationSeparator" w:id="0">
    <w:p w14:paraId="151FFAA9" w14:textId="77777777" w:rsidR="006D554B" w:rsidRDefault="006D554B" w:rsidP="006D5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A0D47"/>
    <w:multiLevelType w:val="multilevel"/>
    <w:tmpl w:val="A84C206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082A55F1"/>
    <w:multiLevelType w:val="multilevel"/>
    <w:tmpl w:val="95789556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Chapter %2"/>
      <w:lvlJc w:val="left"/>
      <w:pPr>
        <w:ind w:left="28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1.6.1"/>
      <w:lvlJc w:val="left"/>
      <w:pPr>
        <w:ind w:left="426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none"/>
      <w:suff w:val="nothing"/>
      <w:lvlText w:val="1.6.2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5"/>
      <w:suff w:val="nothing"/>
      <w:lvlText w:val="%6.6.2.2"/>
      <w:lvlJc w:val="left"/>
      <w:pPr>
        <w:ind w:left="71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4761E3B"/>
    <w:multiLevelType w:val="multilevel"/>
    <w:tmpl w:val="E0EA2F7E"/>
    <w:lvl w:ilvl="0">
      <w:start w:val="2"/>
      <w:numFmt w:val="decimal"/>
      <w:lvlText w:val="%1.0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2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29" w:hanging="1800"/>
      </w:pPr>
      <w:rPr>
        <w:rFonts w:hint="default"/>
      </w:rPr>
    </w:lvl>
  </w:abstractNum>
  <w:abstractNum w:abstractNumId="3" w15:restartNumberingAfterBreak="0">
    <w:nsid w:val="15951722"/>
    <w:multiLevelType w:val="multilevel"/>
    <w:tmpl w:val="0C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6311D6A"/>
    <w:multiLevelType w:val="hybridMultilevel"/>
    <w:tmpl w:val="01BA7E8A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D4FF7"/>
    <w:multiLevelType w:val="hybridMultilevel"/>
    <w:tmpl w:val="C0D66A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E7120"/>
    <w:multiLevelType w:val="multilevel"/>
    <w:tmpl w:val="7A9AD84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0410E9F"/>
    <w:multiLevelType w:val="hybridMultilevel"/>
    <w:tmpl w:val="C5A87282"/>
    <w:lvl w:ilvl="0" w:tplc="F3128A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145A1"/>
    <w:multiLevelType w:val="multilevel"/>
    <w:tmpl w:val="E5708B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AD30F3F"/>
    <w:multiLevelType w:val="multilevel"/>
    <w:tmpl w:val="30385362"/>
    <w:lvl w:ilvl="0">
      <w:start w:val="1"/>
      <w:numFmt w:val="decimal"/>
      <w:lvlText w:val="%1.0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2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29" w:hanging="1800"/>
      </w:pPr>
      <w:rPr>
        <w:rFonts w:hint="default"/>
      </w:rPr>
    </w:lvl>
  </w:abstractNum>
  <w:abstractNum w:abstractNumId="10" w15:restartNumberingAfterBreak="0">
    <w:nsid w:val="31000508"/>
    <w:multiLevelType w:val="multilevel"/>
    <w:tmpl w:val="41688F3C"/>
    <w:lvl w:ilvl="0">
      <w:start w:val="1"/>
      <w:numFmt w:val="decimal"/>
      <w:lvlText w:val="%1.0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8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6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69" w:hanging="1800"/>
      </w:pPr>
      <w:rPr>
        <w:rFonts w:hint="default"/>
      </w:rPr>
    </w:lvl>
  </w:abstractNum>
  <w:abstractNum w:abstractNumId="11" w15:restartNumberingAfterBreak="0">
    <w:nsid w:val="34B82B1C"/>
    <w:multiLevelType w:val="multilevel"/>
    <w:tmpl w:val="0AB635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D313B5B"/>
    <w:multiLevelType w:val="hybridMultilevel"/>
    <w:tmpl w:val="EE7233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44878"/>
    <w:multiLevelType w:val="hybridMultilevel"/>
    <w:tmpl w:val="5A6A29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85774"/>
    <w:multiLevelType w:val="multilevel"/>
    <w:tmpl w:val="ABB486E0"/>
    <w:lvl w:ilvl="0">
      <w:start w:val="1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54" w:hanging="61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5" w15:restartNumberingAfterBreak="0">
    <w:nsid w:val="41D00AED"/>
    <w:multiLevelType w:val="multilevel"/>
    <w:tmpl w:val="275EBB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/>
      </w:rPr>
    </w:lvl>
  </w:abstractNum>
  <w:abstractNum w:abstractNumId="16" w15:restartNumberingAfterBreak="0">
    <w:nsid w:val="48F23CD5"/>
    <w:multiLevelType w:val="multilevel"/>
    <w:tmpl w:val="EE14141C"/>
    <w:lvl w:ilvl="0">
      <w:start w:val="4"/>
      <w:numFmt w:val="decimal"/>
      <w:lvlText w:val="%1.0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2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29" w:hanging="1800"/>
      </w:pPr>
      <w:rPr>
        <w:rFonts w:hint="default"/>
      </w:rPr>
    </w:lvl>
  </w:abstractNum>
  <w:abstractNum w:abstractNumId="17" w15:restartNumberingAfterBreak="0">
    <w:nsid w:val="4BCC19C8"/>
    <w:multiLevelType w:val="multilevel"/>
    <w:tmpl w:val="B81E03F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i w:val="0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  <w:i w:val="0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i w:val="0"/>
        <w:sz w:val="24"/>
        <w:szCs w:val="3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 w:val="0"/>
      </w:rPr>
    </w:lvl>
  </w:abstractNum>
  <w:abstractNum w:abstractNumId="18" w15:restartNumberingAfterBreak="0">
    <w:nsid w:val="50D25341"/>
    <w:multiLevelType w:val="hybridMultilevel"/>
    <w:tmpl w:val="B0E6F1F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C4ABB"/>
    <w:multiLevelType w:val="hybridMultilevel"/>
    <w:tmpl w:val="490475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A477A2"/>
    <w:multiLevelType w:val="multilevel"/>
    <w:tmpl w:val="A5A053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84E377E"/>
    <w:multiLevelType w:val="hybridMultilevel"/>
    <w:tmpl w:val="AAFCFC9C"/>
    <w:lvl w:ilvl="0" w:tplc="B8C4C262">
      <w:start w:val="1"/>
      <w:numFmt w:val="decimal"/>
      <w:pStyle w:val="Heading2"/>
      <w:lvlText w:val="%1.2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 w:tplc="CECCFB30" w:tentative="1">
      <w:start w:val="1"/>
      <w:numFmt w:val="lowerLetter"/>
      <w:lvlText w:val="%2."/>
      <w:lvlJc w:val="left"/>
      <w:pPr>
        <w:ind w:left="1440" w:hanging="360"/>
      </w:pPr>
    </w:lvl>
    <w:lvl w:ilvl="2" w:tplc="091017DE" w:tentative="1">
      <w:start w:val="1"/>
      <w:numFmt w:val="lowerRoman"/>
      <w:lvlText w:val="%3."/>
      <w:lvlJc w:val="right"/>
      <w:pPr>
        <w:ind w:left="2160" w:hanging="180"/>
      </w:pPr>
    </w:lvl>
    <w:lvl w:ilvl="3" w:tplc="F36069B4" w:tentative="1">
      <w:start w:val="1"/>
      <w:numFmt w:val="decimal"/>
      <w:lvlText w:val="%4."/>
      <w:lvlJc w:val="left"/>
      <w:pPr>
        <w:ind w:left="2880" w:hanging="360"/>
      </w:pPr>
    </w:lvl>
    <w:lvl w:ilvl="4" w:tplc="8788FA3A" w:tentative="1">
      <w:start w:val="1"/>
      <w:numFmt w:val="lowerLetter"/>
      <w:lvlText w:val="%5."/>
      <w:lvlJc w:val="left"/>
      <w:pPr>
        <w:ind w:left="3600" w:hanging="360"/>
      </w:pPr>
    </w:lvl>
    <w:lvl w:ilvl="5" w:tplc="29564A3C" w:tentative="1">
      <w:start w:val="1"/>
      <w:numFmt w:val="lowerRoman"/>
      <w:lvlText w:val="%6."/>
      <w:lvlJc w:val="right"/>
      <w:pPr>
        <w:ind w:left="4320" w:hanging="180"/>
      </w:pPr>
    </w:lvl>
    <w:lvl w:ilvl="6" w:tplc="2C3C6CA4" w:tentative="1">
      <w:start w:val="1"/>
      <w:numFmt w:val="decimal"/>
      <w:lvlText w:val="%7."/>
      <w:lvlJc w:val="left"/>
      <w:pPr>
        <w:ind w:left="5040" w:hanging="360"/>
      </w:pPr>
    </w:lvl>
    <w:lvl w:ilvl="7" w:tplc="65A25B44" w:tentative="1">
      <w:start w:val="1"/>
      <w:numFmt w:val="lowerLetter"/>
      <w:lvlText w:val="%8."/>
      <w:lvlJc w:val="left"/>
      <w:pPr>
        <w:ind w:left="5760" w:hanging="360"/>
      </w:pPr>
    </w:lvl>
    <w:lvl w:ilvl="8" w:tplc="D9121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07649F"/>
    <w:multiLevelType w:val="multilevel"/>
    <w:tmpl w:val="FBB03D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2C00488"/>
    <w:multiLevelType w:val="multilevel"/>
    <w:tmpl w:val="2CE24D1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4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4" w15:restartNumberingAfterBreak="0">
    <w:nsid w:val="7A7E0E37"/>
    <w:multiLevelType w:val="multilevel"/>
    <w:tmpl w:val="1C5C52A0"/>
    <w:lvl w:ilvl="0">
      <w:start w:val="2"/>
      <w:numFmt w:val="decimal"/>
      <w:lvlText w:val="%1.0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5" w15:restartNumberingAfterBreak="0">
    <w:nsid w:val="7BC50FB1"/>
    <w:multiLevelType w:val="multilevel"/>
    <w:tmpl w:val="733666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1"/>
  </w:num>
  <w:num w:numId="4">
    <w:abstractNumId w:val="15"/>
  </w:num>
  <w:num w:numId="5">
    <w:abstractNumId w:val="6"/>
  </w:num>
  <w:num w:numId="6">
    <w:abstractNumId w:val="17"/>
  </w:num>
  <w:num w:numId="7">
    <w:abstractNumId w:val="0"/>
  </w:num>
  <w:num w:numId="8">
    <w:abstractNumId w:val="23"/>
  </w:num>
  <w:num w:numId="9">
    <w:abstractNumId w:val="11"/>
  </w:num>
  <w:num w:numId="10">
    <w:abstractNumId w:val="8"/>
  </w:num>
  <w:num w:numId="11">
    <w:abstractNumId w:val="24"/>
  </w:num>
  <w:num w:numId="12">
    <w:abstractNumId w:val="22"/>
  </w:num>
  <w:num w:numId="13">
    <w:abstractNumId w:val="25"/>
  </w:num>
  <w:num w:numId="14">
    <w:abstractNumId w:val="20"/>
  </w:num>
  <w:num w:numId="15">
    <w:abstractNumId w:val="14"/>
  </w:num>
  <w:num w:numId="16">
    <w:abstractNumId w:val="19"/>
  </w:num>
  <w:num w:numId="17">
    <w:abstractNumId w:val="12"/>
  </w:num>
  <w:num w:numId="18">
    <w:abstractNumId w:val="13"/>
  </w:num>
  <w:num w:numId="19">
    <w:abstractNumId w:val="4"/>
  </w:num>
  <w:num w:numId="20">
    <w:abstractNumId w:val="5"/>
  </w:num>
  <w:num w:numId="21">
    <w:abstractNumId w:val="7"/>
  </w:num>
  <w:num w:numId="22">
    <w:abstractNumId w:val="18"/>
  </w:num>
  <w:num w:numId="23">
    <w:abstractNumId w:val="10"/>
  </w:num>
  <w:num w:numId="24">
    <w:abstractNumId w:val="9"/>
  </w:num>
  <w:num w:numId="25">
    <w:abstractNumId w:val="2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Q1NgLSBqYmJhaWBko6SsGpxcWZ+XkgBYa1AOIskfIsAAAA"/>
  </w:docVars>
  <w:rsids>
    <w:rsidRoot w:val="006D554B"/>
    <w:rsid w:val="006D554B"/>
    <w:rsid w:val="008B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5A868"/>
  <w15:chartTrackingRefBased/>
  <w15:docId w15:val="{AC457BE0-5357-4B8F-92B7-A955D57B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D554B"/>
    <w:pPr>
      <w:tabs>
        <w:tab w:val="left" w:pos="1134"/>
      </w:tabs>
      <w:spacing w:before="480" w:after="0" w:line="360" w:lineRule="auto"/>
      <w:ind w:left="1080" w:hanging="1080"/>
      <w:contextualSpacing/>
      <w:outlineLvl w:val="0"/>
    </w:pPr>
    <w:rPr>
      <w:rFonts w:ascii="Calibri" w:eastAsiaTheme="majorEastAsia" w:hAnsi="Calibri" w:cs="Calibr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554B"/>
    <w:pPr>
      <w:numPr>
        <w:numId w:val="3"/>
      </w:numPr>
      <w:spacing w:before="200" w:after="0" w:line="360" w:lineRule="auto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6D554B"/>
    <w:pPr>
      <w:numPr>
        <w:numId w:val="0"/>
      </w:numPr>
      <w:tabs>
        <w:tab w:val="left" w:pos="1134"/>
      </w:tabs>
      <w:spacing w:before="0"/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554B"/>
    <w:pPr>
      <w:numPr>
        <w:ilvl w:val="3"/>
        <w:numId w:val="2"/>
      </w:numPr>
      <w:spacing w:before="200" w:after="0" w:line="360" w:lineRule="auto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554B"/>
    <w:pPr>
      <w:numPr>
        <w:ilvl w:val="5"/>
        <w:numId w:val="2"/>
      </w:numPr>
      <w:spacing w:before="200" w:after="0" w:line="360" w:lineRule="auto"/>
      <w:ind w:left="0"/>
      <w:outlineLvl w:val="4"/>
    </w:pPr>
    <w:rPr>
      <w:rFonts w:eastAsiaTheme="majorEastAsia" w:cstheme="majorBidi"/>
      <w:b/>
      <w:bCs/>
      <w:color w:val="000000" w:themeColor="text1"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554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554B"/>
    <w:pPr>
      <w:numPr>
        <w:ilvl w:val="6"/>
        <w:numId w:val="2"/>
      </w:numPr>
      <w:spacing w:after="0" w:line="360" w:lineRule="auto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54B"/>
    <w:pPr>
      <w:numPr>
        <w:ilvl w:val="7"/>
        <w:numId w:val="2"/>
      </w:numPr>
      <w:spacing w:after="0" w:line="360" w:lineRule="auto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54B"/>
    <w:pPr>
      <w:numPr>
        <w:ilvl w:val="8"/>
        <w:numId w:val="2"/>
      </w:numPr>
      <w:spacing w:after="0" w:line="360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54B"/>
    <w:rPr>
      <w:rFonts w:ascii="Calibri" w:eastAsiaTheme="majorEastAsia" w:hAnsi="Calibri" w:cs="Calibri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D554B"/>
    <w:rPr>
      <w:rFonts w:eastAsiaTheme="majorEastAsia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554B"/>
    <w:rPr>
      <w:rFonts w:eastAsiaTheme="majorEastAsia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D554B"/>
    <w:rPr>
      <w:rFonts w:eastAsiaTheme="majorEastAsia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6D554B"/>
    <w:rPr>
      <w:rFonts w:eastAsiaTheme="majorEastAsia" w:cstheme="majorBidi"/>
      <w:b/>
      <w:bCs/>
      <w:color w:val="000000" w:themeColor="text1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6D55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6D554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54B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5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6D554B"/>
  </w:style>
  <w:style w:type="paragraph" w:customStyle="1" w:styleId="Default">
    <w:name w:val="Default"/>
    <w:rsid w:val="006D554B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6D554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6D554B"/>
    <w:pPr>
      <w:spacing w:after="0" w:line="360" w:lineRule="auto"/>
      <w:jc w:val="center"/>
    </w:pPr>
    <w:rPr>
      <w:rFonts w:ascii="Calibri" w:eastAsiaTheme="minorEastAsia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D554B"/>
    <w:rPr>
      <w:rFonts w:ascii="Calibri" w:eastAsiaTheme="minorEastAsia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D554B"/>
    <w:pPr>
      <w:spacing w:after="120" w:line="240" w:lineRule="auto"/>
    </w:pPr>
    <w:rPr>
      <w:rFonts w:ascii="Calibri" w:eastAsiaTheme="minorEastAsia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D554B"/>
    <w:rPr>
      <w:rFonts w:ascii="Calibri" w:eastAsiaTheme="minorEastAsia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6D554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D554B"/>
    <w:pPr>
      <w:spacing w:after="120" w:line="360" w:lineRule="auto"/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rsid w:val="006D554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D554B"/>
  </w:style>
  <w:style w:type="paragraph" w:styleId="BalloonText">
    <w:name w:val="Balloon Text"/>
    <w:basedOn w:val="Normal"/>
    <w:link w:val="BalloonTextChar"/>
    <w:uiPriority w:val="99"/>
    <w:semiHidden/>
    <w:unhideWhenUsed/>
    <w:rsid w:val="006D554B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54B"/>
    <w:rPr>
      <w:rFonts w:ascii="Tahoma" w:eastAsiaTheme="minorEastAsia" w:hAnsi="Tahoma" w:cs="Tahoma"/>
      <w:sz w:val="16"/>
      <w:szCs w:val="16"/>
    </w:rPr>
  </w:style>
  <w:style w:type="paragraph" w:customStyle="1" w:styleId="EndNoteCategoryHeading">
    <w:name w:val="EndNote Category Heading"/>
    <w:basedOn w:val="Normal"/>
    <w:link w:val="EndNoteCategoryHeadingChar"/>
    <w:rsid w:val="006D554B"/>
    <w:pPr>
      <w:spacing w:before="120" w:after="120" w:line="360" w:lineRule="auto"/>
    </w:pPr>
    <w:rPr>
      <w:rFonts w:eastAsiaTheme="minorEastAsia"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6D554B"/>
    <w:rPr>
      <w:rFonts w:eastAsiaTheme="minorEastAsia"/>
    </w:rPr>
  </w:style>
  <w:style w:type="paragraph" w:customStyle="1" w:styleId="EndNoteCategoryTitle">
    <w:name w:val="EndNote Category Title"/>
    <w:basedOn w:val="Normal"/>
    <w:link w:val="EndNoteCategoryTitleChar"/>
    <w:rsid w:val="006D554B"/>
    <w:pPr>
      <w:spacing w:before="120" w:after="120" w:line="360" w:lineRule="auto"/>
      <w:jc w:val="center"/>
    </w:pPr>
    <w:rPr>
      <w:rFonts w:eastAsiaTheme="minorEastAsia"/>
    </w:rPr>
  </w:style>
  <w:style w:type="character" w:customStyle="1" w:styleId="EndNoteCategoryTitleChar">
    <w:name w:val="EndNote Category Title Char"/>
    <w:basedOn w:val="DefaultParagraphFont"/>
    <w:link w:val="EndNoteCategoryTitle"/>
    <w:rsid w:val="006D554B"/>
    <w:rPr>
      <w:rFonts w:eastAsiaTheme="minorEastAsia"/>
    </w:rPr>
  </w:style>
  <w:style w:type="character" w:styleId="Emphasis">
    <w:name w:val="Emphasis"/>
    <w:uiPriority w:val="20"/>
    <w:qFormat/>
    <w:rsid w:val="006D55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aption">
    <w:name w:val="caption"/>
    <w:basedOn w:val="Normal"/>
    <w:next w:val="Normal"/>
    <w:uiPriority w:val="35"/>
    <w:unhideWhenUsed/>
    <w:rsid w:val="006D554B"/>
    <w:pPr>
      <w:spacing w:after="120" w:line="360" w:lineRule="auto"/>
    </w:pPr>
    <w:rPr>
      <w:rFonts w:eastAsiaTheme="minorEastAsia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D554B"/>
    <w:pPr>
      <w:pBdr>
        <w:bottom w:val="single" w:sz="4" w:space="1" w:color="auto"/>
      </w:pBdr>
      <w:spacing w:after="12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D55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54B"/>
    <w:pPr>
      <w:spacing w:after="600" w:line="360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D55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6D554B"/>
    <w:rPr>
      <w:b/>
      <w:bCs/>
    </w:rPr>
  </w:style>
  <w:style w:type="paragraph" w:styleId="NoSpacing">
    <w:name w:val="No Spacing"/>
    <w:basedOn w:val="Normal"/>
    <w:link w:val="NoSpacingChar"/>
    <w:uiPriority w:val="1"/>
    <w:qFormat/>
    <w:rsid w:val="006D554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D554B"/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6D554B"/>
    <w:pPr>
      <w:spacing w:before="200" w:after="0" w:line="360" w:lineRule="auto"/>
      <w:ind w:left="360" w:right="360"/>
    </w:pPr>
    <w:rPr>
      <w:rFonts w:eastAsiaTheme="minorEastAsia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D554B"/>
    <w:rPr>
      <w:rFonts w:eastAsiaTheme="minorEastAsia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54B"/>
    <w:pPr>
      <w:pBdr>
        <w:bottom w:val="single" w:sz="4" w:space="1" w:color="auto"/>
      </w:pBdr>
      <w:spacing w:before="200" w:after="280" w:line="360" w:lineRule="auto"/>
      <w:ind w:left="1008" w:right="1152"/>
      <w:jc w:val="both"/>
    </w:pPr>
    <w:rPr>
      <w:rFonts w:eastAsiaTheme="minorEastAsia"/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54B"/>
    <w:rPr>
      <w:rFonts w:eastAsiaTheme="minorEastAsia"/>
      <w:b/>
      <w:bCs/>
      <w:i/>
      <w:iCs/>
    </w:rPr>
  </w:style>
  <w:style w:type="character" w:styleId="SubtleEmphasis">
    <w:name w:val="Subtle Emphasis"/>
    <w:uiPriority w:val="19"/>
    <w:qFormat/>
    <w:rsid w:val="006D554B"/>
    <w:rPr>
      <w:i/>
      <w:iCs/>
    </w:rPr>
  </w:style>
  <w:style w:type="character" w:styleId="IntenseEmphasis">
    <w:name w:val="Intense Emphasis"/>
    <w:uiPriority w:val="21"/>
    <w:qFormat/>
    <w:rsid w:val="006D554B"/>
    <w:rPr>
      <w:b/>
      <w:bCs/>
    </w:rPr>
  </w:style>
  <w:style w:type="character" w:styleId="SubtleReference">
    <w:name w:val="Subtle Reference"/>
    <w:uiPriority w:val="31"/>
    <w:qFormat/>
    <w:rsid w:val="006D554B"/>
    <w:rPr>
      <w:smallCaps/>
    </w:rPr>
  </w:style>
  <w:style w:type="character" w:styleId="IntenseReference">
    <w:name w:val="Intense Reference"/>
    <w:uiPriority w:val="32"/>
    <w:qFormat/>
    <w:rsid w:val="006D554B"/>
    <w:rPr>
      <w:smallCaps/>
      <w:spacing w:val="5"/>
      <w:u w:val="single"/>
    </w:rPr>
  </w:style>
  <w:style w:type="character" w:styleId="BookTitle">
    <w:name w:val="Book Title"/>
    <w:uiPriority w:val="33"/>
    <w:qFormat/>
    <w:rsid w:val="006D554B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6D554B"/>
    <w:pPr>
      <w:outlineLvl w:val="9"/>
    </w:pPr>
    <w:rPr>
      <w:lang w:bidi="en-US"/>
    </w:rPr>
  </w:style>
  <w:style w:type="paragraph" w:styleId="Revision">
    <w:name w:val="Revision"/>
    <w:hidden/>
    <w:uiPriority w:val="99"/>
    <w:semiHidden/>
    <w:rsid w:val="006D554B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6D554B"/>
    <w:pPr>
      <w:tabs>
        <w:tab w:val="center" w:pos="4513"/>
        <w:tab w:val="right" w:pos="9026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6D554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D554B"/>
    <w:pPr>
      <w:tabs>
        <w:tab w:val="center" w:pos="4513"/>
        <w:tab w:val="right" w:pos="9026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6D554B"/>
    <w:rPr>
      <w:rFonts w:eastAsiaTheme="minorEastAsia"/>
    </w:rPr>
  </w:style>
  <w:style w:type="paragraph" w:customStyle="1" w:styleId="thesispara">
    <w:name w:val="thesis para"/>
    <w:basedOn w:val="Normal"/>
    <w:link w:val="thesisparaChar"/>
    <w:rsid w:val="006D554B"/>
    <w:pPr>
      <w:spacing w:before="120" w:after="120" w:line="360" w:lineRule="auto"/>
      <w:ind w:firstLine="720"/>
      <w:jc w:val="both"/>
    </w:pPr>
    <w:rPr>
      <w:rFonts w:ascii="Calibri" w:eastAsia="Times New Roman" w:hAnsi="Calibri" w:cs="Times New Roman"/>
      <w:color w:val="000000"/>
      <w:lang w:eastAsia="en-AU"/>
    </w:rPr>
  </w:style>
  <w:style w:type="numbering" w:customStyle="1" w:styleId="Style1">
    <w:name w:val="Style1"/>
    <w:uiPriority w:val="99"/>
    <w:rsid w:val="006D554B"/>
    <w:pPr>
      <w:numPr>
        <w:numId w:val="1"/>
      </w:numPr>
    </w:pPr>
  </w:style>
  <w:style w:type="character" w:customStyle="1" w:styleId="thesisparaChar">
    <w:name w:val="thesis para Char"/>
    <w:basedOn w:val="DefaultParagraphFont"/>
    <w:link w:val="thesispara"/>
    <w:rsid w:val="006D554B"/>
    <w:rPr>
      <w:rFonts w:ascii="Calibri" w:eastAsia="Times New Roman" w:hAnsi="Calibri" w:cs="Times New Roman"/>
      <w:color w:val="000000"/>
      <w:lang w:eastAsia="en-AU"/>
    </w:rPr>
  </w:style>
  <w:style w:type="paragraph" w:styleId="TOC1">
    <w:name w:val="toc 1"/>
    <w:basedOn w:val="Normal"/>
    <w:next w:val="Normal"/>
    <w:autoRedefine/>
    <w:uiPriority w:val="39"/>
    <w:unhideWhenUsed/>
    <w:rsid w:val="006D554B"/>
    <w:pPr>
      <w:spacing w:after="100" w:line="360" w:lineRule="auto"/>
    </w:pPr>
    <w:rPr>
      <w:rFonts w:eastAsiaTheme="minorEastAsia"/>
    </w:rPr>
  </w:style>
  <w:style w:type="paragraph" w:styleId="TOC2">
    <w:name w:val="toc 2"/>
    <w:basedOn w:val="Normal"/>
    <w:next w:val="Normal"/>
    <w:autoRedefine/>
    <w:uiPriority w:val="39"/>
    <w:unhideWhenUsed/>
    <w:rsid w:val="006D554B"/>
    <w:pPr>
      <w:tabs>
        <w:tab w:val="left" w:pos="426"/>
        <w:tab w:val="left" w:pos="880"/>
        <w:tab w:val="left" w:pos="1276"/>
        <w:tab w:val="right" w:leader="dot" w:pos="9016"/>
      </w:tabs>
      <w:spacing w:after="100" w:line="360" w:lineRule="auto"/>
    </w:pPr>
    <w:rPr>
      <w:rFonts w:eastAsiaTheme="minorEastAsia"/>
    </w:rPr>
  </w:style>
  <w:style w:type="paragraph" w:styleId="TOC3">
    <w:name w:val="toc 3"/>
    <w:basedOn w:val="Normal"/>
    <w:next w:val="Normal"/>
    <w:autoRedefine/>
    <w:uiPriority w:val="39"/>
    <w:unhideWhenUsed/>
    <w:rsid w:val="006D554B"/>
    <w:pPr>
      <w:tabs>
        <w:tab w:val="left" w:pos="1320"/>
        <w:tab w:val="right" w:leader="dot" w:pos="9016"/>
      </w:tabs>
      <w:spacing w:after="100" w:line="360" w:lineRule="auto"/>
      <w:ind w:left="440"/>
    </w:pPr>
    <w:rPr>
      <w:rFonts w:eastAsiaTheme="minorEastAsi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554B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554B"/>
    <w:rPr>
      <w:rFonts w:eastAsiaTheme="minorEastAsi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D554B"/>
    <w:rPr>
      <w:vertAlign w:val="superscript"/>
    </w:rPr>
  </w:style>
  <w:style w:type="paragraph" w:customStyle="1" w:styleId="ThesisPara0">
    <w:name w:val="ThesisPara"/>
    <w:basedOn w:val="Normal"/>
    <w:link w:val="ThesisParaChar0"/>
    <w:qFormat/>
    <w:rsid w:val="006D554B"/>
    <w:pPr>
      <w:spacing w:before="120" w:after="120" w:line="360" w:lineRule="auto"/>
      <w:jc w:val="both"/>
    </w:pPr>
    <w:rPr>
      <w:rFonts w:eastAsiaTheme="minorEastAsia"/>
    </w:rPr>
  </w:style>
  <w:style w:type="character" w:customStyle="1" w:styleId="ThesisParaChar0">
    <w:name w:val="ThesisPara Char"/>
    <w:basedOn w:val="DefaultParagraphFont"/>
    <w:link w:val="ThesisPara0"/>
    <w:rsid w:val="006D554B"/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554B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6D554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6D554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D55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554B"/>
    <w:pPr>
      <w:spacing w:after="12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554B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54B"/>
    <w:rPr>
      <w:rFonts w:eastAsiaTheme="minorEastAsia"/>
      <w:b/>
      <w:bCs/>
      <w:sz w:val="20"/>
      <w:szCs w:val="20"/>
    </w:rPr>
  </w:style>
  <w:style w:type="numbering" w:customStyle="1" w:styleId="NoList11">
    <w:name w:val="No List11"/>
    <w:next w:val="NoList"/>
    <w:uiPriority w:val="99"/>
    <w:semiHidden/>
    <w:unhideWhenUsed/>
    <w:rsid w:val="006D554B"/>
  </w:style>
  <w:style w:type="paragraph" w:customStyle="1" w:styleId="p">
    <w:name w:val="p"/>
    <w:basedOn w:val="Normal"/>
    <w:rsid w:val="006D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LineNumber">
    <w:name w:val="line number"/>
    <w:basedOn w:val="DefaultParagraphFont"/>
    <w:uiPriority w:val="99"/>
    <w:semiHidden/>
    <w:unhideWhenUsed/>
    <w:rsid w:val="006D554B"/>
  </w:style>
  <w:style w:type="paragraph" w:customStyle="1" w:styleId="msonormal0">
    <w:name w:val="msonormal"/>
    <w:basedOn w:val="Normal"/>
    <w:rsid w:val="006D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6D5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66">
    <w:name w:val="xl66"/>
    <w:basedOn w:val="Normal"/>
    <w:rsid w:val="006D5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en-AU"/>
    </w:rPr>
  </w:style>
  <w:style w:type="paragraph" w:customStyle="1" w:styleId="xl67">
    <w:name w:val="xl67"/>
    <w:basedOn w:val="Normal"/>
    <w:rsid w:val="006D5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en-AU"/>
    </w:rPr>
  </w:style>
  <w:style w:type="paragraph" w:customStyle="1" w:styleId="xl68">
    <w:name w:val="xl68"/>
    <w:basedOn w:val="Normal"/>
    <w:rsid w:val="006D5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63">
    <w:name w:val="xl63"/>
    <w:basedOn w:val="Normal"/>
    <w:rsid w:val="006D5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64">
    <w:name w:val="xl64"/>
    <w:basedOn w:val="Normal"/>
    <w:rsid w:val="006D5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en-AU"/>
    </w:rPr>
  </w:style>
  <w:style w:type="paragraph" w:customStyle="1" w:styleId="font5">
    <w:name w:val="font5"/>
    <w:basedOn w:val="Normal"/>
    <w:rsid w:val="006D554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6"/>
      <w:szCs w:val="16"/>
      <w:lang w:eastAsia="en-AU"/>
    </w:rPr>
  </w:style>
  <w:style w:type="paragraph" w:customStyle="1" w:styleId="font6">
    <w:name w:val="font6"/>
    <w:basedOn w:val="Normal"/>
    <w:rsid w:val="006D554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6"/>
      <w:szCs w:val="16"/>
      <w:lang w:eastAsia="en-AU"/>
    </w:rPr>
  </w:style>
  <w:style w:type="paragraph" w:customStyle="1" w:styleId="xl69">
    <w:name w:val="xl69"/>
    <w:basedOn w:val="Normal"/>
    <w:rsid w:val="006D5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0">
    <w:name w:val="xl70"/>
    <w:basedOn w:val="Normal"/>
    <w:rsid w:val="006D5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1">
    <w:name w:val="xl71"/>
    <w:basedOn w:val="Normal"/>
    <w:rsid w:val="006D5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2">
    <w:name w:val="xl72"/>
    <w:basedOn w:val="Normal"/>
    <w:rsid w:val="006D5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3">
    <w:name w:val="xl73"/>
    <w:basedOn w:val="Normal"/>
    <w:rsid w:val="006D5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000310E5B95459B92A7AE0D496D63" ma:contentTypeVersion="13" ma:contentTypeDescription="Create a new document." ma:contentTypeScope="" ma:versionID="bf3272a65ba82cbb77499b0b0e58c00c">
  <xsd:schema xmlns:xsd="http://www.w3.org/2001/XMLSchema" xmlns:xs="http://www.w3.org/2001/XMLSchema" xmlns:p="http://schemas.microsoft.com/office/2006/metadata/properties" xmlns:ns3="9d8f54ab-6009-4e0e-9cd9-41c43f15f740" xmlns:ns4="d8f7222e-fc4c-4ce1-b1e8-25c6cb89d836" targetNamespace="http://schemas.microsoft.com/office/2006/metadata/properties" ma:root="true" ma:fieldsID="2fc350911b973677350d8b303d470244" ns3:_="" ns4:_="">
    <xsd:import namespace="9d8f54ab-6009-4e0e-9cd9-41c43f15f740"/>
    <xsd:import namespace="d8f7222e-fc4c-4ce1-b1e8-25c6cb89d8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f54ab-6009-4e0e-9cd9-41c43f15f7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7222e-fc4c-4ce1-b1e8-25c6cb89d8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112D99-ABF2-4628-B0D7-DD2D93D13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f54ab-6009-4e0e-9cd9-41c43f15f740"/>
    <ds:schemaRef ds:uri="d8f7222e-fc4c-4ce1-b1e8-25c6cb89d8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6910A8-429D-4579-8C0E-955068EC18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5A0783-5E1B-45BF-94C7-709CADE052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6627</Words>
  <Characters>37780</Characters>
  <Application>Microsoft Office Word</Application>
  <DocSecurity>0</DocSecurity>
  <Lines>314</Lines>
  <Paragraphs>88</Paragraphs>
  <ScaleCrop>false</ScaleCrop>
  <Company/>
  <LinksUpToDate>false</LinksUpToDate>
  <CharactersWithSpaces>44319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Saidi R Achari (DJPR)</dc:creator>
  <cp:keywords/>
  <dc:description/>
  <cp:lastModifiedBy>Saidi R Achari (DJPR)</cp:lastModifiedBy>
  <cp:revision>1</cp:revision>
  <dcterms:created xsi:type="dcterms:W3CDTF">2020-11-11T01:35:00Z</dcterms:created>
  <dcterms:modified xsi:type="dcterms:W3CDTF">2020-11-11T01:36:00Z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0x01010080E000310E5B95459B92A7AE0D496D63</vt:lpwstr>
  </property>
</Properties>
</file>