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For WB validation: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CAPN1, MMP2, MMP9, MMP14, GAPDH were detected in one NC membrane, then, CTSS was detected with the regenerated NC membrane.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(One NC membrane was cut into 2 pieces:  1.CAPN1, MMP2, MMP9, MMP14; 2.CTSS)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Image Multiple exposures of WB: MMP9, CAPN1, MMP2, MMP14. (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5 times</w:t>
      </w:r>
      <w:r>
        <w:rPr>
          <w:rFonts w:hint="default" w:ascii="Times New Roman" w:hAnsi="Times New Roman" w:cs="Times New Roman"/>
          <w:lang w:val="en-US" w:eastAsia="zh-CN"/>
        </w:rPr>
        <w:t>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No 1.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565400" cy="1831975"/>
            <wp:effectExtent l="0" t="0" r="6350" b="15875"/>
            <wp:docPr id="1" name="图片 1" descr="FS4-1_out_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S4-1_out_1-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 4-1. The first time exposure of gel for MMP9, CAPN1, MMP2, MMP14.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No 2.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065780" cy="2298700"/>
            <wp:effectExtent l="0" t="0" r="1270" b="6350"/>
            <wp:docPr id="2" name="图片 2" descr="FS4-2_out_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S4-2_out_1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578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 4-2. The second time exposure of gel for MMP9, CAPN1, MMP2, MMP14.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No 3.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909570" cy="2181860"/>
            <wp:effectExtent l="0" t="0" r="5080" b="8890"/>
            <wp:docPr id="3" name="图片 3" descr="FS4-3_out_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S4-3_out_1-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957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 4-3. The third time exposure of gel for MMP9, CAPN1, MMP2, MMP14.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No 4.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700655" cy="2025015"/>
            <wp:effectExtent l="0" t="0" r="4445" b="13335"/>
            <wp:docPr id="4" name="图片 4" descr="FS4-4_out_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S4-4_out_1-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 4-4. The second time exposure of gel for MMP9, CAPN1, MMP2, MMP14.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No 5.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515235" cy="1885950"/>
            <wp:effectExtent l="0" t="0" r="18415" b="0"/>
            <wp:docPr id="5" name="图片 5" descr="FS4-5_out_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S4-5_out_1-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523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 4-5. The fifth time exposure of gel for MMP9, CAPN1, MMP2, MMP14.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Image Multiple exposures of WB: CTSS. (4 times)</w:t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No 1.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677795" cy="2007870"/>
            <wp:effectExtent l="0" t="0" r="8255" b="11430"/>
            <wp:docPr id="6" name="图片 6" descr="FS4-6_out_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S4-6_out_1-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 4-6. The first time exposure of gel for CTSS.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No 2.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814320" cy="2110105"/>
            <wp:effectExtent l="0" t="0" r="5080" b="4445"/>
            <wp:docPr id="7" name="图片 7" descr="FS4-7_out_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S4-7_out_1-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432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 4-7. The second time exposure of gel for CTSS.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No 3.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911475" cy="2183130"/>
            <wp:effectExtent l="0" t="0" r="3175" b="7620"/>
            <wp:docPr id="8" name="图片 8" descr="FS4-8_out_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S4-8_out_1-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11475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 4-8. The third time exposure of gel for CTSS.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No 4.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958465" cy="2218055"/>
            <wp:effectExtent l="0" t="0" r="13335" b="10795"/>
            <wp:docPr id="21" name="图片 21" descr="FS4-9_out_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S4-9_out_1-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58465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 4-9. The forth time exposure of gel for CTSS.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Image Multiple exposures of WB: GAPDH. (2 times)</w:t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No 1.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579370" cy="1934210"/>
            <wp:effectExtent l="0" t="0" r="11430" b="8890"/>
            <wp:docPr id="9" name="图片 9" descr="FS4-10_out_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S4-10_out_1-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 4-10. The first time exposure of gel for GAPDH.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lang w:val="en-US" w:eastAsia="zh-CN"/>
        </w:rPr>
        <w:t>No 2.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823845" cy="2117090"/>
            <wp:effectExtent l="0" t="0" r="14605" b="16510"/>
            <wp:docPr id="10" name="图片 10" descr="FS4-11_out_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S4-11_out_1-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23845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Figure S 4-11. The second time exposure of gel for GAPDH.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5D034F"/>
    <w:rsid w:val="1C244992"/>
    <w:rsid w:val="2C305D62"/>
    <w:rsid w:val="2C5F0E62"/>
    <w:rsid w:val="3AD62347"/>
    <w:rsid w:val="423F54DB"/>
    <w:rsid w:val="4EE51072"/>
    <w:rsid w:val="564656C3"/>
    <w:rsid w:val="63A61C80"/>
    <w:rsid w:val="6813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2021-06-15T15:14:00Z</dcterms:created>
  <dc:creator>Administrator</dc:creator>
  <cp:lastModifiedBy>林宝旭</cp:lastModifiedBy>
  <dcterms:modified xsi:type="dcterms:W3CDTF">2021-10-05T06:37:54Z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A3E0A52344A84C1C94BD93A50971E8F4</vt:lpwstr>
  </property>
</Properties>
</file>