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1F1AE" w14:textId="5902C734" w:rsidR="0001614E" w:rsidRPr="00AA16CE" w:rsidRDefault="00AA16CE">
      <w:pPr>
        <w:rPr>
          <w:rFonts w:ascii="Times New Roman" w:hAnsi="Times New Roman" w:cs="Times New Roman"/>
          <w:sz w:val="24"/>
          <w:szCs w:val="28"/>
        </w:rPr>
      </w:pPr>
      <w:r w:rsidRPr="00AA16CE">
        <w:rPr>
          <w:rFonts w:ascii="Times New Roman" w:hAnsi="Times New Roman" w:cs="Times New Roman"/>
          <w:b/>
          <w:bCs/>
          <w:sz w:val="24"/>
          <w:szCs w:val="28"/>
        </w:rPr>
        <w:t>Fig. S1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A16CE">
        <w:rPr>
          <w:rFonts w:ascii="Times New Roman" w:hAnsi="Times New Roman" w:cs="Times New Roman"/>
          <w:sz w:val="24"/>
          <w:szCs w:val="28"/>
        </w:rPr>
        <w:t xml:space="preserve">The sequence of </w:t>
      </w:r>
      <w:r>
        <w:rPr>
          <w:rFonts w:ascii="Times New Roman" w:hAnsi="Times New Roman" w:cs="Times New Roman"/>
          <w:sz w:val="24"/>
          <w:szCs w:val="28"/>
        </w:rPr>
        <w:t>miRNA-mRNA pair</w:t>
      </w:r>
      <w:r w:rsidRPr="00AA16CE">
        <w:rPr>
          <w:rFonts w:ascii="Times New Roman" w:hAnsi="Times New Roman" w:cs="Times New Roman"/>
          <w:sz w:val="24"/>
          <w:szCs w:val="28"/>
        </w:rPr>
        <w:t xml:space="preserve"> for Dual Luciferase Reporter Assay</w:t>
      </w:r>
    </w:p>
    <w:p w14:paraId="69F26832" w14:textId="13942A7F" w:rsidR="00AA16CE" w:rsidRDefault="00AA16CE"/>
    <w:p w14:paraId="7300A707" w14:textId="77777777" w:rsidR="00AA16CE" w:rsidRDefault="00AA16CE"/>
    <w:p w14:paraId="362F1451" w14:textId="3DB8BB92" w:rsidR="00AA16CE" w:rsidRDefault="00AA16CE">
      <w:r>
        <w:rPr>
          <w:rFonts w:hint="eastAsia"/>
          <w:noProof/>
        </w:rPr>
        <w:drawing>
          <wp:inline distT="0" distB="0" distL="0" distR="0" wp14:anchorId="76727E34" wp14:editId="252D1754">
            <wp:extent cx="5267325" cy="2129155"/>
            <wp:effectExtent l="0" t="0" r="952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1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FA030" w14:textId="77777777" w:rsidR="000E7A85" w:rsidRDefault="000E7A85" w:rsidP="0085377D">
      <w:r>
        <w:separator/>
      </w:r>
    </w:p>
  </w:endnote>
  <w:endnote w:type="continuationSeparator" w:id="0">
    <w:p w14:paraId="0556443B" w14:textId="77777777" w:rsidR="000E7A85" w:rsidRDefault="000E7A85" w:rsidP="0085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31C1B" w14:textId="77777777" w:rsidR="000E7A85" w:rsidRDefault="000E7A85" w:rsidP="0085377D">
      <w:r>
        <w:separator/>
      </w:r>
    </w:p>
  </w:footnote>
  <w:footnote w:type="continuationSeparator" w:id="0">
    <w:p w14:paraId="5FDCA5D8" w14:textId="77777777" w:rsidR="000E7A85" w:rsidRDefault="000E7A85" w:rsidP="00853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CE"/>
    <w:rsid w:val="0006429C"/>
    <w:rsid w:val="000E7A85"/>
    <w:rsid w:val="0085377D"/>
    <w:rsid w:val="00AA16CE"/>
    <w:rsid w:val="00AC63FA"/>
    <w:rsid w:val="00C600FA"/>
    <w:rsid w:val="00E2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A260F1"/>
  <w15:chartTrackingRefBased/>
  <w15:docId w15:val="{7673C3E9-2941-44E3-AB84-4B22C129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7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37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37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37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玉芳</dc:creator>
  <cp:keywords/>
  <dc:description/>
  <cp:lastModifiedBy>刘 玉芳</cp:lastModifiedBy>
  <cp:revision>3</cp:revision>
  <dcterms:created xsi:type="dcterms:W3CDTF">2021-04-09T02:52:00Z</dcterms:created>
  <dcterms:modified xsi:type="dcterms:W3CDTF">2021-05-14T01:54:00Z</dcterms:modified>
</cp:coreProperties>
</file>