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72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6"/>
        <w:gridCol w:w="958"/>
        <w:gridCol w:w="958"/>
        <w:gridCol w:w="958"/>
        <w:gridCol w:w="958"/>
        <w:gridCol w:w="788"/>
        <w:gridCol w:w="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Frequency of tandem repeats by length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pecies</w:t>
            </w:r>
          </w:p>
        </w:tc>
        <w:tc>
          <w:tcPr>
            <w:tcW w:w="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10-19</w:t>
            </w:r>
          </w:p>
        </w:tc>
        <w:tc>
          <w:tcPr>
            <w:tcW w:w="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20-29</w:t>
            </w:r>
          </w:p>
        </w:tc>
        <w:tc>
          <w:tcPr>
            <w:tcW w:w="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30-39</w:t>
            </w:r>
          </w:p>
        </w:tc>
        <w:tc>
          <w:tcPr>
            <w:tcW w:w="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40-49</w:t>
            </w:r>
          </w:p>
        </w:tc>
        <w:tc>
          <w:tcPr>
            <w:tcW w:w="40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≥50</w:t>
            </w:r>
          </w:p>
        </w:tc>
        <w:tc>
          <w:tcPr>
            <w:tcW w:w="47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E. glaucum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E. livingstonianum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E. superbum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E. ventricosum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banksii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burmannica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halabanensis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malaccensis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acuminata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microcarpa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truncata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acuminata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zebrina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aurantiaca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balbisiana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barioensis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basjoo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beccarii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borneensis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cheesmanii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</w:tr>
      <w:tr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chunii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coccinea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gracilis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ingens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itinerans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jackeyi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johnsii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laterita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lokok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lolodensis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maclayi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subsp.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maclayi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mannii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nagensium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ornata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paracoccinea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J52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paracoccinea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LSY001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M. peekelii </w:t>
            </w:r>
            <w:r>
              <w:rPr>
                <w:rFonts w:ascii="Times New Roman" w:hAnsi="Times New Roman" w:eastAsia="宋体" w:cs="Times New Roman"/>
                <w:iCs/>
                <w:color w:val="000000"/>
                <w:kern w:val="0"/>
                <w:sz w:val="20"/>
                <w:szCs w:val="20"/>
                <w:lang w:bidi="ar"/>
              </w:rPr>
              <w:t>subsp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. angustigemma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puspanjaliae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rosea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rubinea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rubra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ruiliensis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salaccensis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sanguinea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schizocarpa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siamensis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tonkinensis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troglodytarum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velutina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M. yunnanensis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Musella lasiocarpa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17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verage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12.18 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46.49 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7.84 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3.41 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3.29 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73.20 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027A0120"/>
    <w:rsid w:val="2ABC01C8"/>
    <w:rsid w:val="32EA3D20"/>
    <w:rsid w:val="5765067B"/>
    <w:rsid w:val="66880F66"/>
    <w:rsid w:val="74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DB945ABB90AF4CA6810A76DC098EC279</vt:lpwstr>
  </property>
</Properties>
</file>