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15579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eastAsia="宋体" w:hAnsi="Times New Roman"/>
          <w:b/>
          <w:bCs/>
          <w:sz w:val="28"/>
          <w:szCs w:val="28"/>
        </w:rPr>
      </w:pPr>
      <w:bookmarkStart w:id="0" w:name="_Hlk81661077"/>
      <w:bookmarkStart w:id="1" w:name="OLE_LINK69"/>
      <w:r>
        <w:rPr>
          <w:rFonts w:ascii="Times New Roman" w:eastAsia="宋体" w:hAnsi="Times New Roman"/>
          <w:b/>
          <w:bCs/>
          <w:sz w:val="28"/>
          <w:szCs w:val="28"/>
        </w:rPr>
        <w:t>Identification and validation of a major QTL for kernel length in bread wheat based on two F</w:t>
      </w:r>
      <w:r>
        <w:rPr>
          <w:rFonts w:ascii="Times New Roman" w:eastAsia="宋体" w:hAnsi="Times New Roman"/>
          <w:b/>
          <w:bCs/>
          <w:sz w:val="28"/>
          <w:szCs w:val="28"/>
          <w:vertAlign w:val="subscript"/>
        </w:rPr>
        <w:t>3</w:t>
      </w:r>
      <w:r>
        <w:rPr>
          <w:rFonts w:ascii="Times New Roman" w:eastAsia="宋体" w:hAnsi="Times New Roman"/>
          <w:b/>
          <w:bCs/>
          <w:sz w:val="28"/>
          <w:szCs w:val="28"/>
        </w:rPr>
        <w:t xml:space="preserve"> biparental populations</w:t>
      </w:r>
    </w:p>
    <w:bookmarkEnd w:id="0"/>
    <w:bookmarkEnd w:id="1"/>
    <w:p w14:paraId="1BC8AABF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eastAsia="宋体" w:hAnsi="Times New Roman"/>
          <w:b/>
          <w:bCs/>
          <w:sz w:val="24"/>
          <w:szCs w:val="24"/>
        </w:rPr>
      </w:pPr>
    </w:p>
    <w:p w14:paraId="7C4B262B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Xinlin</w:t>
      </w:r>
      <w:proofErr w:type="spellEnd"/>
      <w:r>
        <w:rPr>
          <w:rFonts w:ascii="Times New Roman" w:hAnsi="Times New Roman"/>
          <w:sz w:val="24"/>
          <w:szCs w:val="24"/>
        </w:rPr>
        <w:t xml:space="preserve"> Xie</w:t>
      </w: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#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Shuiqin</w:t>
      </w:r>
      <w:proofErr w:type="spellEnd"/>
      <w:r>
        <w:rPr>
          <w:rFonts w:ascii="Times New Roman" w:hAnsi="Times New Roman"/>
          <w:sz w:val="24"/>
          <w:szCs w:val="24"/>
        </w:rPr>
        <w:t xml:space="preserve"> Li</w:t>
      </w: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>, #</w:t>
      </w:r>
      <w:r>
        <w:rPr>
          <w:rFonts w:ascii="Times New Roman" w:hAnsi="Times New Roman"/>
          <w:sz w:val="24"/>
          <w:szCs w:val="24"/>
        </w:rPr>
        <w:t>, Hang Liu</w:t>
      </w: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Qiang</w:t>
      </w:r>
      <w:proofErr w:type="spellEnd"/>
      <w:r>
        <w:rPr>
          <w:rFonts w:ascii="Times New Roman" w:hAnsi="Times New Roman"/>
          <w:sz w:val="24"/>
          <w:szCs w:val="24"/>
        </w:rPr>
        <w:t xml:space="preserve"> Xu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Huaping</w:t>
      </w:r>
      <w:proofErr w:type="spellEnd"/>
      <w:r>
        <w:rPr>
          <w:rFonts w:ascii="Times New Roman" w:hAnsi="Times New Roman"/>
          <w:sz w:val="24"/>
          <w:szCs w:val="24"/>
        </w:rPr>
        <w:t xml:space="preserve"> Tang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Yang Mu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Mei Deng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Qiantao</w:t>
      </w:r>
      <w:proofErr w:type="spellEnd"/>
      <w:r>
        <w:rPr>
          <w:rFonts w:ascii="Times New Roman" w:hAnsi="Times New Roman"/>
          <w:sz w:val="24"/>
          <w:szCs w:val="24"/>
        </w:rPr>
        <w:t xml:space="preserve"> Jiang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Guoyue</w:t>
      </w:r>
      <w:proofErr w:type="spellEnd"/>
      <w:r>
        <w:rPr>
          <w:rFonts w:ascii="Times New Roman" w:hAnsi="Times New Roman"/>
          <w:sz w:val="24"/>
          <w:szCs w:val="24"/>
        </w:rPr>
        <w:t xml:space="preserve"> Chen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Pengfei</w:t>
      </w:r>
      <w:proofErr w:type="spellEnd"/>
      <w:r>
        <w:rPr>
          <w:rFonts w:ascii="Times New Roman" w:hAnsi="Times New Roman"/>
          <w:sz w:val="24"/>
          <w:szCs w:val="24"/>
        </w:rPr>
        <w:t xml:space="preserve"> Qi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Wei Li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Zhien</w:t>
      </w:r>
      <w:proofErr w:type="spellEnd"/>
      <w:r>
        <w:rPr>
          <w:rFonts w:ascii="Times New Roman" w:hAnsi="Times New Roman"/>
          <w:sz w:val="24"/>
          <w:szCs w:val="24"/>
        </w:rPr>
        <w:t xml:space="preserve"> Pu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, Ahsan Habib</w:t>
      </w:r>
      <w:r>
        <w:rPr>
          <w:rFonts w:ascii="Times New Roman" w:hAnsi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Yuming</w:t>
      </w:r>
      <w:proofErr w:type="spellEnd"/>
      <w:r>
        <w:rPr>
          <w:rFonts w:ascii="Times New Roman" w:hAnsi="Times New Roman"/>
          <w:sz w:val="24"/>
          <w:szCs w:val="24"/>
        </w:rPr>
        <w:t xml:space="preserve"> Wei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Youliang</w:t>
      </w:r>
      <w:proofErr w:type="spellEnd"/>
      <w:r>
        <w:rPr>
          <w:rFonts w:ascii="Times New Roman" w:hAnsi="Times New Roman"/>
          <w:sz w:val="24"/>
          <w:szCs w:val="24"/>
        </w:rPr>
        <w:t xml:space="preserve"> Zheng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  <w:szCs w:val="24"/>
        </w:rPr>
        <w:t>Xiujin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Lan</w:t>
      </w:r>
      <w:r>
        <w:rPr>
          <w:rFonts w:ascii="Times New Roman" w:hAnsi="Times New Roman"/>
          <w:sz w:val="24"/>
          <w:szCs w:val="24"/>
          <w:vertAlign w:val="superscript"/>
        </w:rPr>
        <w:t>1, *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Jian Ma</w:t>
      </w:r>
      <w:r>
        <w:rPr>
          <w:rFonts w:ascii="Times New Roman" w:hAnsi="Times New Roman"/>
          <w:sz w:val="24"/>
          <w:szCs w:val="24"/>
          <w:vertAlign w:val="superscript"/>
        </w:rPr>
        <w:t>1, *</w:t>
      </w:r>
    </w:p>
    <w:p w14:paraId="6A043615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E9BA436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State Key Laboratory of Crop Gene Exploration and Utilization in Southwest China, Sichuan Agricultural University, Chengdu, 611130, China</w:t>
      </w:r>
    </w:p>
    <w:p w14:paraId="73F78AA0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i/>
          <w:iCs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Triticeae Research Institute, Sichuan Agricultural University, Chengdu, 611130, China</w:t>
      </w:r>
    </w:p>
    <w:p w14:paraId="7A8E0240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i/>
          <w:iCs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College of Agronomy, Sichuan Agricultural University, Chengdu, 611130, China</w:t>
      </w:r>
    </w:p>
    <w:p w14:paraId="34F94145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i/>
          <w:iCs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Biotechnology and Genetic Engineering Discipline, Khulna University, Khulna 9208, Bangladesh</w:t>
      </w:r>
    </w:p>
    <w:p w14:paraId="5949BCD2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</w:p>
    <w:p w14:paraId="7CDDAC70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# Contributed equally to this paper.</w:t>
      </w:r>
    </w:p>
    <w:p w14:paraId="5F2D30F5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</w:p>
    <w:p w14:paraId="63BC12F9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*Authors for correspondence:</w:t>
      </w:r>
    </w:p>
    <w:p w14:paraId="4130D0D8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Jian Ma, E-mail: </w:t>
      </w:r>
      <w:r>
        <w:rPr>
          <w:rFonts w:ascii="Times New Roman" w:hAnsi="Times New Roman" w:cs="Times New Roman"/>
          <w:sz w:val="24"/>
          <w:szCs w:val="24"/>
        </w:rPr>
        <w:t>jianma@sicau.edu.cn</w:t>
      </w:r>
    </w:p>
    <w:p w14:paraId="08C8C803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</w:rPr>
        <w:t>Xiujin</w:t>
      </w:r>
      <w:proofErr w:type="spellEnd"/>
      <w:r>
        <w:rPr>
          <w:rFonts w:ascii="Times New Roman" w:hAnsi="Times New Roman"/>
          <w:sz w:val="24"/>
          <w:szCs w:val="24"/>
        </w:rPr>
        <w:t xml:space="preserve"> Lan, E-mail: lanxiujin@163.com</w:t>
      </w:r>
    </w:p>
    <w:p w14:paraId="19ADD0E4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hAnsi="Times New Roman"/>
          <w:sz w:val="24"/>
          <w:szCs w:val="24"/>
        </w:rPr>
      </w:pPr>
    </w:p>
    <w:p w14:paraId="3C337E57" w14:textId="77777777" w:rsidR="00727728" w:rsidRDefault="00727728" w:rsidP="00727728">
      <w:pPr>
        <w:spacing w:beforeLines="50" w:before="156" w:after="50" w:line="360" w:lineRule="auto"/>
        <w:jc w:val="left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+86 28 86293115; Fax: +86 28 82650350</w:t>
      </w:r>
    </w:p>
    <w:p w14:paraId="1E829C56" w14:textId="77777777" w:rsidR="00727728" w:rsidRDefault="00727728" w:rsidP="00727728">
      <w:pPr>
        <w:widowControl/>
        <w:jc w:val="left"/>
        <w:rPr>
          <w:rStyle w:val="fontstyle01"/>
          <w:rFonts w:ascii="Times New Roman" w:hAnsi="Times New Roman"/>
          <w:b/>
          <w:bCs/>
          <w:sz w:val="24"/>
          <w:szCs w:val="24"/>
        </w:rPr>
      </w:pPr>
      <w:r>
        <w:rPr>
          <w:rStyle w:val="fontstyle01"/>
          <w:rFonts w:ascii="Times New Roman" w:hAnsi="Times New Roman"/>
          <w:b/>
          <w:bCs/>
          <w:sz w:val="24"/>
          <w:szCs w:val="24"/>
        </w:rPr>
        <w:br w:type="page"/>
      </w:r>
    </w:p>
    <w:p w14:paraId="7A3533D5" w14:textId="77777777" w:rsidR="00C11B2A" w:rsidRDefault="00C11B2A" w:rsidP="00C11B2A">
      <w:pPr>
        <w:spacing w:before="100" w:beforeAutospacing="1" w:after="100" w:afterAutospacing="1" w:line="360" w:lineRule="auto"/>
        <w:jc w:val="left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lastRenderedPageBreak/>
        <w:t>The supplementary information is presented in the form of a single file including PDF format and XLSX format, rather than being concentrated in this DOCX document.</w:t>
      </w:r>
    </w:p>
    <w:p w14:paraId="66126B9C" w14:textId="77777777" w:rsidR="00C11B2A" w:rsidRDefault="00C11B2A" w:rsidP="00C11B2A">
      <w:pPr>
        <w:spacing w:before="100" w:beforeAutospacing="1" w:after="100" w:afterAutospacing="1" w:line="360" w:lineRule="auto"/>
        <w:jc w:val="left"/>
        <w:rPr>
          <w:rFonts w:ascii="Times New Roman" w:hAnsi="Times New Roman"/>
          <w:b/>
          <w:bCs/>
          <w:color w:val="000000"/>
          <w:sz w:val="24"/>
        </w:rPr>
      </w:pPr>
    </w:p>
    <w:p w14:paraId="6BB73BFA" w14:textId="77777777" w:rsidR="00C11B2A" w:rsidRDefault="00C11B2A" w:rsidP="00C11B2A">
      <w:pPr>
        <w:spacing w:before="100" w:beforeAutospacing="1" w:after="100" w:afterAutospacing="1" w:line="360" w:lineRule="auto"/>
        <w:jc w:val="left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 xml:space="preserve">Additional files </w:t>
      </w:r>
      <w:r>
        <w:rPr>
          <w:rFonts w:ascii="Times New Roman" w:hAnsi="Times New Roman" w:hint="eastAsia"/>
          <w:b/>
          <w:bCs/>
          <w:color w:val="000000"/>
          <w:sz w:val="24"/>
        </w:rPr>
        <w:t>de</w:t>
      </w:r>
      <w:r>
        <w:rPr>
          <w:rFonts w:ascii="Times New Roman" w:hAnsi="Times New Roman"/>
          <w:b/>
          <w:bCs/>
          <w:color w:val="000000"/>
          <w:sz w:val="24"/>
        </w:rPr>
        <w:t>scription</w:t>
      </w:r>
    </w:p>
    <w:p w14:paraId="5F40BED5" w14:textId="77777777" w:rsidR="00FB566B" w:rsidRDefault="00FB566B" w:rsidP="00FB566B">
      <w:pPr>
        <w:widowControl/>
        <w:adjustRightInd w:val="0"/>
        <w:snapToGrid w:val="0"/>
        <w:spacing w:afterLines="100" w:after="312"/>
        <w:jc w:val="left"/>
        <w:rPr>
          <w:rFonts w:ascii="Times New Roman" w:hAnsi="Times New Roman" w:cs="Times New Roman"/>
          <w:sz w:val="24"/>
          <w:szCs w:val="24"/>
        </w:rPr>
      </w:pPr>
      <w:bookmarkStart w:id="2" w:name="OLE_LINK122"/>
      <w:r>
        <w:rPr>
          <w:rFonts w:ascii="Times New Roman" w:hAnsi="Times New Roman"/>
          <w:b/>
          <w:bCs/>
          <w:sz w:val="24"/>
        </w:rPr>
        <w:t>Additional file 1</w:t>
      </w:r>
      <w:r>
        <w:rPr>
          <w:rFonts w:ascii="Times New Roman" w:hAnsi="Times New Roman" w:hint="eastAsia"/>
          <w:b/>
          <w:bCs/>
          <w:sz w:val="24"/>
        </w:rPr>
        <w:t>: Figure S1.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Kernel phenotypes of BLS1 and Sumai3. Scale bar = 1 cm.</w:t>
      </w:r>
    </w:p>
    <w:p w14:paraId="51E5D914" w14:textId="77777777" w:rsidR="00FB566B" w:rsidRDefault="00FB566B" w:rsidP="00FB566B">
      <w:pPr>
        <w:widowControl/>
        <w:adjustRightInd w:val="0"/>
        <w:snapToGrid w:val="0"/>
        <w:spacing w:afterLines="100" w:after="31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Additional file 2</w:t>
      </w:r>
      <w:r>
        <w:rPr>
          <w:rFonts w:ascii="Times New Roman" w:hAnsi="Times New Roman" w:hint="eastAsia"/>
          <w:b/>
          <w:bCs/>
          <w:sz w:val="24"/>
        </w:rPr>
        <w:t>: Table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39D">
        <w:rPr>
          <w:rFonts w:ascii="Times New Roman" w:hAnsi="Times New Roman" w:cs="Times New Roman"/>
          <w:sz w:val="24"/>
          <w:szCs w:val="24"/>
        </w:rPr>
        <w:t xml:space="preserve">The statistics of lines used and not used for trait investigation in BLE18 in </w:t>
      </w:r>
      <w:proofErr w:type="spellStart"/>
      <w:r w:rsidRPr="0036439D">
        <w:rPr>
          <w:rFonts w:ascii="Times New Roman" w:hAnsi="Times New Roman" w:cs="Times New Roman"/>
          <w:sz w:val="24"/>
          <w:szCs w:val="24"/>
        </w:rPr>
        <w:t>Ya’an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36439D">
        <w:rPr>
          <w:rFonts w:ascii="Times New Roman" w:hAnsi="Times New Roman" w:cs="Times New Roman"/>
          <w:sz w:val="24"/>
          <w:szCs w:val="24"/>
        </w:rPr>
        <w:tab/>
      </w:r>
    </w:p>
    <w:p w14:paraId="79C5BD16" w14:textId="77777777" w:rsidR="00FB566B" w:rsidRDefault="00FB566B" w:rsidP="00FB566B">
      <w:pPr>
        <w:widowControl/>
        <w:adjustRightInd w:val="0"/>
        <w:snapToGrid w:val="0"/>
        <w:spacing w:afterLines="100" w:after="312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Additional file 3</w:t>
      </w:r>
      <w:r>
        <w:rPr>
          <w:rFonts w:ascii="Times New Roman" w:hAnsi="Times New Roman" w:hint="eastAsia"/>
          <w:b/>
          <w:bCs/>
          <w:sz w:val="24"/>
        </w:rPr>
        <w:t>: Table S2.</w:t>
      </w:r>
      <w:r>
        <w:rPr>
          <w:rFonts w:ascii="Times New Roman" w:eastAsia="宋体" w:hAnsi="Times New Roman" w:cs="Times New Roman"/>
          <w:sz w:val="24"/>
          <w:szCs w:val="24"/>
        </w:rPr>
        <w:t xml:space="preserve"> The primers used in </w:t>
      </w:r>
      <w:r>
        <w:rPr>
          <w:rFonts w:ascii="Times New Roman" w:eastAsia="宋体" w:hAnsi="Times New Roman" w:cs="Times New Roman" w:hint="eastAsia"/>
          <w:sz w:val="24"/>
          <w:szCs w:val="24"/>
        </w:rPr>
        <w:t>this</w:t>
      </w:r>
      <w:r>
        <w:rPr>
          <w:rFonts w:ascii="Times New Roman" w:eastAsia="宋体" w:hAnsi="Times New Roman" w:cs="Times New Roman"/>
          <w:sz w:val="24"/>
          <w:szCs w:val="24"/>
        </w:rPr>
        <w:t xml:space="preserve"> study.</w:t>
      </w:r>
    </w:p>
    <w:p w14:paraId="31F3F99E" w14:textId="77777777" w:rsidR="00FB566B" w:rsidRDefault="00FB566B" w:rsidP="00FB566B">
      <w:pPr>
        <w:spacing w:before="100" w:beforeAutospacing="1" w:after="100" w:afterAutospacing="1"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Additional file 4</w:t>
      </w:r>
      <w:r>
        <w:rPr>
          <w:rFonts w:ascii="Times New Roman" w:hAnsi="Times New Roman" w:hint="eastAsia"/>
          <w:b/>
          <w:bCs/>
          <w:sz w:val="24"/>
        </w:rPr>
        <w:t xml:space="preserve">: Table S3. </w:t>
      </w:r>
      <w:r>
        <w:rPr>
          <w:rFonts w:ascii="Times New Roman" w:eastAsia="宋体" w:hAnsi="Times New Roman" w:cs="Times New Roman"/>
          <w:bCs/>
          <w:sz w:val="24"/>
          <w:szCs w:val="24"/>
        </w:rPr>
        <w:t>Correlation of KL between different environments in BLE18 and BLSM3 populations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.</w:t>
      </w:r>
    </w:p>
    <w:p w14:paraId="77BBE95A" w14:textId="77777777" w:rsidR="00FB566B" w:rsidRDefault="00FB566B" w:rsidP="00FB566B">
      <w:pPr>
        <w:spacing w:before="100" w:beforeAutospacing="1" w:after="100" w:afterAutospacing="1"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ascii="Times New Roman" w:hAnsi="Times New Roman" w:hint="eastAsia"/>
          <w:b/>
          <w:bCs/>
          <w:sz w:val="24"/>
        </w:rPr>
        <w:t xml:space="preserve">5: Figure S2. </w:t>
      </w:r>
      <w:r>
        <w:rPr>
          <w:rFonts w:ascii="Times New Roman" w:hAnsi="Times New Roman" w:cs="Times New Roman" w:hint="eastAsia"/>
          <w:sz w:val="24"/>
          <w:szCs w:val="24"/>
        </w:rPr>
        <w:t xml:space="preserve">Effect of </w:t>
      </w:r>
      <w:r>
        <w:rPr>
          <w:rFonts w:ascii="Times New Roman" w:hAnsi="Times New Roman" w:cs="Times New Roman"/>
          <w:i/>
          <w:iCs/>
          <w:sz w:val="24"/>
          <w:szCs w:val="24"/>
        </w:rPr>
        <w:t>Qkl.sicau-BLE18-4A</w:t>
      </w:r>
      <w:r>
        <w:rPr>
          <w:rFonts w:ascii="Times New Roman" w:hAnsi="Times New Roman" w:cs="Times New Roman" w:hint="eastAsia"/>
          <w:sz w:val="24"/>
          <w:szCs w:val="24"/>
        </w:rPr>
        <w:t xml:space="preserve"> on kernel width 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) and </w:t>
      </w:r>
      <w:r>
        <w:rPr>
          <w:rFonts w:ascii="Times New Roman" w:eastAsia="宋体" w:hAnsi="Times New Roman"/>
          <w:sz w:val="24"/>
          <w:szCs w:val="24"/>
        </w:rPr>
        <w:t>thousand</w:t>
      </w:r>
      <w:r>
        <w:rPr>
          <w:rFonts w:ascii="Times New Roman" w:hAnsi="Times New Roman" w:cs="Times New Roman" w:hint="eastAsia"/>
          <w:sz w:val="24"/>
          <w:szCs w:val="24"/>
        </w:rPr>
        <w:t xml:space="preserve"> kernel weight 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) in BLE18 population.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WJ, </w:t>
      </w:r>
      <w:proofErr w:type="spellStart"/>
      <w:r>
        <w:rPr>
          <w:rFonts w:ascii="Times New Roman" w:hAnsi="Times New Roman" w:cs="Times New Roman"/>
          <w:sz w:val="24"/>
          <w:szCs w:val="24"/>
        </w:rPr>
        <w:t>Wenjiang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CZ, </w:t>
      </w:r>
      <w:proofErr w:type="spellStart"/>
      <w:r>
        <w:rPr>
          <w:rFonts w:ascii="Times New Roman" w:hAnsi="Times New Roman" w:cs="Times New Roman"/>
          <w:sz w:val="24"/>
          <w:szCs w:val="24"/>
        </w:rPr>
        <w:t>Chongzhou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YA, </w:t>
      </w:r>
      <w:proofErr w:type="spellStart"/>
      <w:r>
        <w:rPr>
          <w:rFonts w:ascii="Times New Roman" w:hAnsi="Times New Roman" w:cs="Times New Roman"/>
          <w:sz w:val="24"/>
          <w:szCs w:val="24"/>
        </w:rPr>
        <w:t>Ya’an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F4226B" w14:textId="77777777" w:rsidR="00FB566B" w:rsidRDefault="00FB566B" w:rsidP="00FB566B">
      <w:pPr>
        <w:spacing w:before="100" w:beforeAutospacing="1" w:after="100" w:afterAutospacing="1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ascii="Times New Roman" w:hAnsi="Times New Roman" w:hint="eastAsia"/>
          <w:b/>
          <w:bCs/>
          <w:sz w:val="24"/>
        </w:rPr>
        <w:t xml:space="preserve">6: Table S4. </w:t>
      </w:r>
      <w:r>
        <w:rPr>
          <w:rFonts w:ascii="Times New Roman" w:eastAsia="宋体" w:hAnsi="Times New Roman" w:cs="Times New Roman"/>
          <w:sz w:val="24"/>
          <w:szCs w:val="24"/>
        </w:rPr>
        <w:t>QTL for KL detected in QTL-environment (QE) interaction analysis.</w:t>
      </w:r>
    </w:p>
    <w:p w14:paraId="76D96578" w14:textId="77777777" w:rsidR="00FB566B" w:rsidRDefault="00FB566B" w:rsidP="00FB566B">
      <w:pPr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Additional file 7</w:t>
      </w:r>
      <w:r>
        <w:rPr>
          <w:rFonts w:ascii="Times New Roman" w:hAnsi="Times New Roman" w:hint="eastAsia"/>
          <w:b/>
          <w:bCs/>
          <w:sz w:val="24"/>
        </w:rPr>
        <w:t>: Figure S3.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Effect of </w:t>
      </w:r>
      <w:r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Qkl.sicau-BLE18-4A</w:t>
      </w:r>
      <w:r>
        <w:rPr>
          <w:rFonts w:ascii="Times New Roman" w:hAnsi="Times New Roman" w:cs="Times New Roman" w:hint="eastAsia"/>
          <w:sz w:val="24"/>
          <w:szCs w:val="24"/>
        </w:rPr>
        <w:t xml:space="preserve"> on kernel width and </w:t>
      </w:r>
      <w:r>
        <w:rPr>
          <w:rFonts w:ascii="Times New Roman" w:eastAsia="宋体" w:hAnsi="Times New Roman"/>
          <w:sz w:val="24"/>
          <w:szCs w:val="24"/>
        </w:rPr>
        <w:t>thousand</w:t>
      </w:r>
      <w:r>
        <w:rPr>
          <w:rFonts w:ascii="Times New Roman" w:hAnsi="Times New Roman" w:cs="Times New Roman" w:hint="eastAsia"/>
          <w:sz w:val="24"/>
          <w:szCs w:val="24"/>
        </w:rPr>
        <w:t xml:space="preserve"> kernel weight in BLSM3 population.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WJ, </w:t>
      </w:r>
      <w:proofErr w:type="spellStart"/>
      <w:r>
        <w:rPr>
          <w:rFonts w:ascii="Times New Roman" w:hAnsi="Times New Roman" w:cs="Times New Roman"/>
          <w:sz w:val="24"/>
          <w:szCs w:val="24"/>
        </w:rPr>
        <w:t>Wenjiang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CZ, </w:t>
      </w:r>
      <w:proofErr w:type="spellStart"/>
      <w:r>
        <w:rPr>
          <w:rFonts w:ascii="Times New Roman" w:hAnsi="Times New Roman" w:cs="Times New Roman"/>
          <w:sz w:val="24"/>
          <w:szCs w:val="24"/>
        </w:rPr>
        <w:t>Chongzhou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YA, </w:t>
      </w:r>
      <w:proofErr w:type="spellStart"/>
      <w:r>
        <w:rPr>
          <w:rFonts w:ascii="Times New Roman" w:hAnsi="Times New Roman" w:cs="Times New Roman"/>
          <w:sz w:val="24"/>
          <w:szCs w:val="24"/>
        </w:rPr>
        <w:t>Ya’an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D169D84" w14:textId="77777777" w:rsidR="00FB566B" w:rsidRDefault="00FB566B" w:rsidP="00FB566B">
      <w:pPr>
        <w:jc w:val="left"/>
        <w:rPr>
          <w:rStyle w:val="fontstyle01"/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Additional file 8</w:t>
      </w:r>
      <w:r>
        <w:rPr>
          <w:rFonts w:ascii="Times New Roman" w:hAnsi="Times New Roman" w:hint="eastAsia"/>
          <w:b/>
          <w:bCs/>
          <w:sz w:val="24"/>
        </w:rPr>
        <w:t xml:space="preserve">: Table S5. </w:t>
      </w:r>
      <w:r>
        <w:rPr>
          <w:rFonts w:ascii="Times New Roman" w:eastAsia="宋体" w:hAnsi="Times New Roman" w:cs="Times New Roman"/>
          <w:sz w:val="24"/>
          <w:szCs w:val="24"/>
        </w:rPr>
        <w:t>QTL for KL identified on 4A chromosome from previous studies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i/>
          <w:iCs/>
          <w:sz w:val="24"/>
          <w:szCs w:val="24"/>
        </w:rPr>
        <w:t>Bold font</w:t>
      </w:r>
      <w:r>
        <w:rPr>
          <w:rFonts w:ascii="Times New Roman" w:eastAsia="宋体" w:hAnsi="Times New Roman" w:cs="Times New Roman"/>
          <w:sz w:val="24"/>
          <w:szCs w:val="24"/>
        </w:rPr>
        <w:t>, QTL obtained in this experiment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eastAsia="宋体" w:hAnsi="Times New Roman" w:cs="Times New Roman"/>
          <w:sz w:val="24"/>
          <w:szCs w:val="24"/>
        </w:rPr>
        <w:t>N, information could not be found.</w:t>
      </w:r>
    </w:p>
    <w:p w14:paraId="37A57A3D" w14:textId="77777777" w:rsidR="00FB566B" w:rsidRDefault="00FB566B" w:rsidP="00FB566B">
      <w:pPr>
        <w:spacing w:before="100" w:beforeAutospacing="1" w:after="100" w:afterAutospacing="1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Additional file 9</w:t>
      </w:r>
      <w:r>
        <w:rPr>
          <w:rFonts w:ascii="Times New Roman" w:hAnsi="Times New Roman" w:hint="eastAsia"/>
          <w:b/>
          <w:bCs/>
          <w:sz w:val="24"/>
        </w:rPr>
        <w:t xml:space="preserve">: Table S6. </w:t>
      </w:r>
      <w:r>
        <w:rPr>
          <w:rFonts w:ascii="Times New Roman" w:eastAsia="宋体" w:hAnsi="Times New Roman" w:cs="Times New Roman"/>
          <w:sz w:val="24"/>
          <w:szCs w:val="24"/>
        </w:rPr>
        <w:t>Gene annotation of the major QTL (</w:t>
      </w:r>
      <w:r>
        <w:rPr>
          <w:rFonts w:ascii="Times New Roman" w:eastAsia="宋体" w:hAnsi="Times New Roman" w:cs="Times New Roman"/>
          <w:i/>
          <w:iCs/>
          <w:sz w:val="24"/>
          <w:szCs w:val="24"/>
        </w:rPr>
        <w:t>Qkl.sicau-BLE18-4A</w:t>
      </w:r>
      <w:r>
        <w:rPr>
          <w:rFonts w:ascii="Times New Roman" w:eastAsia="宋体" w:hAnsi="Times New Roman" w:cs="Times New Roman"/>
          <w:sz w:val="24"/>
          <w:szCs w:val="24"/>
        </w:rPr>
        <w:t>) interval on Chinese Spring physical map.</w:t>
      </w:r>
    </w:p>
    <w:p w14:paraId="624F5338" w14:textId="77777777" w:rsidR="00FB566B" w:rsidRDefault="00FB566B" w:rsidP="00FB566B">
      <w:pPr>
        <w:spacing w:before="100" w:beforeAutospacing="1" w:after="100" w:afterAutospacing="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Additional file 10</w:t>
      </w:r>
      <w:r>
        <w:rPr>
          <w:rFonts w:ascii="Times New Roman" w:hAnsi="Times New Roman" w:hint="eastAsia"/>
          <w:b/>
          <w:bCs/>
          <w:sz w:val="24"/>
        </w:rPr>
        <w:t>: Figure S</w:t>
      </w:r>
      <w:r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relative expression levels of genes possibly related to kernel </w:t>
      </w:r>
      <w:r>
        <w:rPr>
          <w:rFonts w:ascii="Times New Roman" w:hAnsi="Times New Roman" w:cs="Times New Roman" w:hint="eastAsia"/>
          <w:sz w:val="24"/>
          <w:szCs w:val="24"/>
        </w:rPr>
        <w:t xml:space="preserve">development </w:t>
      </w:r>
      <w:r>
        <w:rPr>
          <w:rFonts w:ascii="Times New Roman" w:hAnsi="Times New Roman" w:cs="Times New Roman"/>
          <w:sz w:val="24"/>
          <w:szCs w:val="24"/>
        </w:rPr>
        <w:t>in different organs. Transverse axis is different parts of plants, from left to right are roots, leaves and kernels. Transverse axis is the expression level.</w:t>
      </w:r>
      <w:bookmarkEnd w:id="2"/>
    </w:p>
    <w:p w14:paraId="6241C20B" w14:textId="11C21F8A" w:rsidR="00AA5EBF" w:rsidRPr="00EA4364" w:rsidRDefault="00C045FD" w:rsidP="00FB566B">
      <w:pPr>
        <w:widowControl/>
        <w:adjustRightInd w:val="0"/>
        <w:snapToGrid w:val="0"/>
        <w:spacing w:afterLines="100" w:after="312"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AA5EBF" w:rsidRPr="00EA4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959BF" w14:textId="77777777" w:rsidR="00C045FD" w:rsidRDefault="00C045FD" w:rsidP="00C11B2A">
      <w:r>
        <w:separator/>
      </w:r>
    </w:p>
  </w:endnote>
  <w:endnote w:type="continuationSeparator" w:id="0">
    <w:p w14:paraId="20A439A6" w14:textId="77777777" w:rsidR="00C045FD" w:rsidRDefault="00C045FD" w:rsidP="00C1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SemiCn">
    <w:altName w:val="Cambria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41086" w14:textId="77777777" w:rsidR="00C045FD" w:rsidRDefault="00C045FD" w:rsidP="00C11B2A">
      <w:r>
        <w:separator/>
      </w:r>
    </w:p>
  </w:footnote>
  <w:footnote w:type="continuationSeparator" w:id="0">
    <w:p w14:paraId="169631C2" w14:textId="77777777" w:rsidR="00C045FD" w:rsidRDefault="00C045FD" w:rsidP="00C11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AA"/>
    <w:rsid w:val="00004057"/>
    <w:rsid w:val="000D6352"/>
    <w:rsid w:val="001418F6"/>
    <w:rsid w:val="002A7FB8"/>
    <w:rsid w:val="00371525"/>
    <w:rsid w:val="00414713"/>
    <w:rsid w:val="00484A07"/>
    <w:rsid w:val="0048659E"/>
    <w:rsid w:val="004A0D79"/>
    <w:rsid w:val="004A3391"/>
    <w:rsid w:val="006628B4"/>
    <w:rsid w:val="006A71D5"/>
    <w:rsid w:val="006B2EDD"/>
    <w:rsid w:val="00727728"/>
    <w:rsid w:val="00862B17"/>
    <w:rsid w:val="008955A5"/>
    <w:rsid w:val="009745A8"/>
    <w:rsid w:val="00981F6B"/>
    <w:rsid w:val="009B4CD1"/>
    <w:rsid w:val="009E63B0"/>
    <w:rsid w:val="00A15A24"/>
    <w:rsid w:val="00A60FEF"/>
    <w:rsid w:val="00AF6002"/>
    <w:rsid w:val="00BD06AA"/>
    <w:rsid w:val="00BD7DCD"/>
    <w:rsid w:val="00BE6409"/>
    <w:rsid w:val="00C045FD"/>
    <w:rsid w:val="00C11B2A"/>
    <w:rsid w:val="00C42158"/>
    <w:rsid w:val="00CD3BD2"/>
    <w:rsid w:val="00DA2E94"/>
    <w:rsid w:val="00DB0079"/>
    <w:rsid w:val="00EA4364"/>
    <w:rsid w:val="00FA46F5"/>
    <w:rsid w:val="00FB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CED6A"/>
  <w15:chartTrackingRefBased/>
  <w15:docId w15:val="{AF67EAF1-8FDA-4E0D-A7FD-F43CEAB4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4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1B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1B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1B2A"/>
    <w:rPr>
      <w:sz w:val="18"/>
      <w:szCs w:val="18"/>
    </w:rPr>
  </w:style>
  <w:style w:type="character" w:customStyle="1" w:styleId="fontstyle01">
    <w:name w:val="fontstyle01"/>
    <w:basedOn w:val="a0"/>
    <w:qFormat/>
    <w:rsid w:val="00C11B2A"/>
    <w:rPr>
      <w:rFonts w:ascii="MyriadPro-SemiboldSemiCn" w:hAnsi="MyriadPro-SemiboldSemiCn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哈 哈</dc:creator>
  <cp:keywords/>
  <dc:description/>
  <cp:lastModifiedBy>哈 哈</cp:lastModifiedBy>
  <cp:revision>23</cp:revision>
  <dcterms:created xsi:type="dcterms:W3CDTF">2021-11-22T06:56:00Z</dcterms:created>
  <dcterms:modified xsi:type="dcterms:W3CDTF">2022-05-01T13:07:00Z</dcterms:modified>
</cp:coreProperties>
</file>