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87394" w14:textId="55360C28" w:rsidR="000F49A8" w:rsidRDefault="0064418F" w:rsidP="004F6B2A">
      <w:pPr>
        <w:jc w:val="center"/>
      </w:pPr>
      <w:r>
        <w:rPr>
          <w:noProof/>
        </w:rPr>
        <w:drawing>
          <wp:inline distT="0" distB="0" distL="0" distR="0" wp14:anchorId="1F58B7D2" wp14:editId="05C7989A">
            <wp:extent cx="5274310" cy="527431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D4DEC" w14:textId="47D01CF9" w:rsidR="0064418F" w:rsidRDefault="0064418F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418F">
        <w:rPr>
          <w:rFonts w:ascii="Times New Roman" w:hAnsi="Times New Roman" w:cs="Times New Roman"/>
          <w:b/>
          <w:bCs/>
          <w:sz w:val="24"/>
          <w:szCs w:val="24"/>
        </w:rPr>
        <w:t>FIG. S1.</w:t>
      </w:r>
      <w:r w:rsidRPr="0064418F">
        <w:rPr>
          <w:rFonts w:ascii="Times New Roman" w:hAnsi="Times New Roman" w:cs="Times New Roman"/>
          <w:sz w:val="24"/>
          <w:szCs w:val="24"/>
        </w:rPr>
        <w:t xml:space="preserve"> The principal components analysis of three developmental stages in S. </w:t>
      </w:r>
      <w:proofErr w:type="spellStart"/>
      <w:r w:rsidRPr="0064418F">
        <w:rPr>
          <w:rFonts w:ascii="Times New Roman" w:hAnsi="Times New Roman" w:cs="Times New Roman"/>
          <w:sz w:val="24"/>
          <w:szCs w:val="24"/>
        </w:rPr>
        <w:t>litura</w:t>
      </w:r>
      <w:proofErr w:type="spellEnd"/>
      <w:r w:rsidRPr="0064418F">
        <w:rPr>
          <w:rFonts w:ascii="Times New Roman" w:hAnsi="Times New Roman" w:cs="Times New Roman"/>
          <w:sz w:val="24"/>
          <w:szCs w:val="24"/>
        </w:rPr>
        <w:t xml:space="preserve">. The expression of transcripts was transformed using </w:t>
      </w:r>
      <w:proofErr w:type="spellStart"/>
      <w:r w:rsidRPr="0064418F">
        <w:rPr>
          <w:rFonts w:ascii="Times New Roman" w:hAnsi="Times New Roman" w:cs="Times New Roman"/>
          <w:sz w:val="24"/>
          <w:szCs w:val="24"/>
        </w:rPr>
        <w:t>rlog</w:t>
      </w:r>
      <w:proofErr w:type="spellEnd"/>
      <w:r w:rsidRPr="0064418F">
        <w:rPr>
          <w:rFonts w:ascii="Times New Roman" w:hAnsi="Times New Roman" w:cs="Times New Roman"/>
          <w:sz w:val="24"/>
          <w:szCs w:val="24"/>
        </w:rPr>
        <w:t xml:space="preserve"> function.</w:t>
      </w:r>
    </w:p>
    <w:p w14:paraId="15F445BD" w14:textId="57242FDC" w:rsidR="00720C5C" w:rsidRDefault="00720C5C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4D00B6" w14:textId="7F210E45" w:rsidR="00720C5C" w:rsidRDefault="00720C5C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22D6A33" w14:textId="134FE732" w:rsidR="00720C5C" w:rsidRDefault="00720C5C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651345" w14:textId="6FA1416A" w:rsidR="00720C5C" w:rsidRDefault="00720C5C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576962" w14:textId="6C72A167" w:rsidR="00720C5C" w:rsidRDefault="00720C5C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A6CD3B" w14:textId="0E1BF7A0" w:rsidR="00720C5C" w:rsidRDefault="00720C5C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1F76886" w14:textId="6B71CDBF" w:rsidR="00720C5C" w:rsidRDefault="00720C5C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EEF5E7" w14:textId="755C4667" w:rsidR="00720C5C" w:rsidRDefault="00720C5C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005D30E" w14:textId="2A7EA0D2" w:rsidR="00720C5C" w:rsidRDefault="00720C5C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EC5EF2" w14:textId="45034EC4" w:rsidR="00720C5C" w:rsidRDefault="00720C5C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AF1A1C7" w14:textId="785E63E6" w:rsidR="00720C5C" w:rsidRDefault="00720C5C" w:rsidP="004F6B2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073CF183" wp14:editId="3C60CCCD">
            <wp:extent cx="5035296" cy="419404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5296" cy="4194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52591" w14:textId="0784DFB1" w:rsidR="00720C5C" w:rsidRPr="00720C5C" w:rsidRDefault="00720C5C" w:rsidP="00720C5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418F"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64418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4418F">
        <w:rPr>
          <w:rFonts w:ascii="Times New Roman" w:hAnsi="Times New Roman" w:cs="Times New Roman"/>
          <w:sz w:val="24"/>
          <w:szCs w:val="24"/>
        </w:rPr>
        <w:t xml:space="preserve"> </w:t>
      </w:r>
      <w:r w:rsidRPr="00720C5C">
        <w:rPr>
          <w:rFonts w:ascii="Times New Roman" w:hAnsi="Times New Roman" w:cs="Times New Roman"/>
          <w:sz w:val="24"/>
          <w:szCs w:val="24"/>
        </w:rPr>
        <w:t xml:space="preserve">The Venn diagram of </w:t>
      </w:r>
      <w:r>
        <w:rPr>
          <w:rFonts w:ascii="Times New Roman" w:hAnsi="Times New Roman" w:cs="Times New Roman"/>
          <w:sz w:val="24"/>
          <w:szCs w:val="24"/>
        </w:rPr>
        <w:t>DET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720C5C">
        <w:rPr>
          <w:rFonts w:ascii="Times New Roman" w:hAnsi="Times New Roman" w:cs="Times New Roman"/>
          <w:sz w:val="24"/>
          <w:szCs w:val="24"/>
        </w:rPr>
        <w:t xml:space="preserve"> between</w:t>
      </w:r>
      <w:r w:rsidR="005D37E0" w:rsidRPr="005D37E0">
        <w:rPr>
          <w:rFonts w:ascii="Times New Roman" w:hAnsi="Times New Roman" w:cs="Times New Roman"/>
          <w:sz w:val="24"/>
          <w:szCs w:val="24"/>
        </w:rPr>
        <w:t xml:space="preserve"> pairwise comparison groups of</w:t>
      </w:r>
      <w:r w:rsidRPr="00720C5C">
        <w:rPr>
          <w:rFonts w:ascii="Times New Roman" w:hAnsi="Times New Roman" w:cs="Times New Roman"/>
          <w:sz w:val="24"/>
          <w:szCs w:val="24"/>
        </w:rPr>
        <w:t xml:space="preserve"> three developmental stages in </w:t>
      </w:r>
      <w:r w:rsidRPr="005D37E0">
        <w:rPr>
          <w:rFonts w:ascii="Times New Roman" w:hAnsi="Times New Roman" w:cs="Times New Roman"/>
          <w:i/>
          <w:iCs/>
          <w:sz w:val="24"/>
          <w:szCs w:val="24"/>
        </w:rPr>
        <w:t xml:space="preserve">S. </w:t>
      </w:r>
      <w:proofErr w:type="spellStart"/>
      <w:r w:rsidRPr="005D37E0">
        <w:rPr>
          <w:rFonts w:ascii="Times New Roman" w:hAnsi="Times New Roman" w:cs="Times New Roman"/>
          <w:i/>
          <w:iCs/>
          <w:sz w:val="24"/>
          <w:szCs w:val="24"/>
        </w:rPr>
        <w:t>litura</w:t>
      </w:r>
      <w:proofErr w:type="spellEnd"/>
      <w:r w:rsidRPr="0064418F">
        <w:rPr>
          <w:rFonts w:ascii="Times New Roman" w:hAnsi="Times New Roman" w:cs="Times New Roman"/>
          <w:sz w:val="24"/>
          <w:szCs w:val="24"/>
        </w:rPr>
        <w:t>.</w:t>
      </w:r>
    </w:p>
    <w:p w14:paraId="582B5E62" w14:textId="1E76A52C" w:rsidR="00720C5C" w:rsidRDefault="00720C5C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AB4899" w14:textId="6E0CF796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28325D0" w14:textId="7C4E5AD3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FF4EAF" w14:textId="317A6E0F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0DD1129" w14:textId="7BE83851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C5873F" w14:textId="32E22D44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EF5814" w14:textId="5E12D0F4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2E70ABE" w14:textId="4493D64B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90C8B8" w14:textId="2B713401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E4D944" w14:textId="566FC371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8A9B9AB" w14:textId="42449303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C8B547" w14:textId="3DDF40CE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8C5FAC6" w14:textId="1E3252E7" w:rsidR="00E64300" w:rsidRDefault="00E64300" w:rsidP="0064418F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BA31AA6" w14:textId="3979EBB4" w:rsidR="00E64300" w:rsidRDefault="00E64300" w:rsidP="00CE704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lastRenderedPageBreak/>
        <w:drawing>
          <wp:inline distT="0" distB="0" distL="0" distR="0" wp14:anchorId="2D078A8C" wp14:editId="1B4176DE">
            <wp:extent cx="5274310" cy="543560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09FBB" w14:textId="4B495F8B" w:rsidR="00E64300" w:rsidRDefault="00E64300" w:rsidP="00E643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hint="eastAsi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LDA effect size (</w:t>
      </w:r>
      <w:proofErr w:type="spellStart"/>
      <w:r>
        <w:rPr>
          <w:rFonts w:ascii="Times New Roman" w:hAnsi="Times New Roman" w:cs="Times New Roman"/>
          <w:sz w:val="24"/>
          <w:szCs w:val="24"/>
        </w:rPr>
        <w:t>LEfSe</w:t>
      </w:r>
      <w:proofErr w:type="spellEnd"/>
      <w:r>
        <w:rPr>
          <w:rFonts w:ascii="Times New Roman" w:hAnsi="Times New Roman" w:cs="Times New Roman"/>
          <w:sz w:val="24"/>
          <w:szCs w:val="24"/>
        </w:rPr>
        <w:t>) analysis of the function of Carbohydrate-Active enzymes (</w:t>
      </w:r>
      <w:proofErr w:type="spellStart"/>
      <w:r>
        <w:rPr>
          <w:rFonts w:ascii="Times New Roman" w:hAnsi="Times New Roman" w:cs="Times New Roman"/>
          <w:sz w:val="24"/>
          <w:szCs w:val="24"/>
        </w:rPr>
        <w:t>CAZy</w:t>
      </w:r>
      <w:proofErr w:type="spellEnd"/>
      <w:r>
        <w:rPr>
          <w:rFonts w:ascii="Times New Roman" w:hAnsi="Times New Roman" w:cs="Times New Roman"/>
          <w:sz w:val="24"/>
          <w:szCs w:val="24"/>
        </w:rPr>
        <w:t>) between the two groups.</w:t>
      </w:r>
    </w:p>
    <w:p w14:paraId="58E3433E" w14:textId="21978302" w:rsidR="0002158F" w:rsidRDefault="0002158F" w:rsidP="00E643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89A344" w14:textId="574942BD" w:rsidR="0002158F" w:rsidRDefault="0002158F" w:rsidP="00E643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092411A" w14:textId="75D84042" w:rsidR="0002158F" w:rsidRDefault="0002158F" w:rsidP="00E643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261E90" w14:textId="456F3415" w:rsidR="0002158F" w:rsidRDefault="0002158F" w:rsidP="00E643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2DE531" w14:textId="39BE614B" w:rsidR="0002158F" w:rsidRDefault="0002158F" w:rsidP="00E643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7A74194" w14:textId="468BA19C" w:rsidR="0002158F" w:rsidRDefault="0002158F" w:rsidP="00E643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C3A527" w14:textId="6DA3ADF2" w:rsidR="0002158F" w:rsidRDefault="0002158F" w:rsidP="00E643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550298" w14:textId="4751476D" w:rsidR="0002158F" w:rsidRDefault="0002158F" w:rsidP="00E643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554360E" w14:textId="77777777" w:rsidR="00E64300" w:rsidRPr="00E64300" w:rsidRDefault="00E64300" w:rsidP="0064418F">
      <w:pPr>
        <w:spacing w:line="360" w:lineRule="auto"/>
        <w:rPr>
          <w:rFonts w:ascii="Times New Roman" w:hAnsi="Times New Roman" w:cs="Times New Roman" w:hint="eastAsia"/>
          <w:sz w:val="24"/>
          <w:szCs w:val="24"/>
        </w:rPr>
      </w:pPr>
    </w:p>
    <w:sectPr w:rsidR="00E64300" w:rsidRPr="00E643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8F"/>
    <w:rsid w:val="0002158F"/>
    <w:rsid w:val="000F49A8"/>
    <w:rsid w:val="004F6B2A"/>
    <w:rsid w:val="005C4262"/>
    <w:rsid w:val="005D37E0"/>
    <w:rsid w:val="0064418F"/>
    <w:rsid w:val="006763FA"/>
    <w:rsid w:val="00720C5C"/>
    <w:rsid w:val="00B35413"/>
    <w:rsid w:val="00CE7041"/>
    <w:rsid w:val="00E6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C0E822"/>
  <w14:defaultImageDpi w14:val="32767"/>
  <w15:chartTrackingRefBased/>
  <w15:docId w15:val="{E2837401-CAAD-4842-8D68-EA338DB6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0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tif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dcterms:created xsi:type="dcterms:W3CDTF">2021-12-24T01:39:00Z</dcterms:created>
  <dcterms:modified xsi:type="dcterms:W3CDTF">2021-12-24T02:03:00Z</dcterms:modified>
</cp:coreProperties>
</file>