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C5F" w:rsidRDefault="00642EB8" w:rsidP="00642EB8">
      <w:r>
        <w:rPr>
          <w:rStyle w:val="labs-docsum-authors"/>
          <w:rFonts w:cstheme="minorHAnsi"/>
          <w:noProof/>
          <w:sz w:val="20"/>
          <w:szCs w:val="20"/>
        </w:rPr>
        <w:drawing>
          <wp:inline distT="0" distB="0" distL="0" distR="0" wp14:anchorId="62CD7BF4" wp14:editId="00192852">
            <wp:extent cx="5761355" cy="7078345"/>
            <wp:effectExtent l="0" t="0" r="0" b="825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078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2EB8" w:rsidRPr="00BB0679" w:rsidRDefault="00642EB8" w:rsidP="00642EB8">
      <w:pPr>
        <w:spacing w:after="0" w:line="480" w:lineRule="auto"/>
        <w:jc w:val="both"/>
        <w:rPr>
          <w:rStyle w:val="labs-docsum-authors"/>
          <w:rFonts w:cstheme="minorHAnsi"/>
          <w:sz w:val="20"/>
          <w:szCs w:val="20"/>
        </w:rPr>
      </w:pPr>
      <w:r w:rsidRPr="00BB0679">
        <w:rPr>
          <w:rStyle w:val="labs-docsum-authors"/>
          <w:rFonts w:cstheme="minorHAnsi"/>
          <w:sz w:val="20"/>
          <w:szCs w:val="20"/>
        </w:rPr>
        <w:t>The genes targeted in the study are</w:t>
      </w:r>
      <w:r w:rsidRPr="00BB0679">
        <w:rPr>
          <w:rFonts w:cstheme="minorHAnsi"/>
          <w:sz w:val="20"/>
          <w:szCs w:val="20"/>
        </w:rPr>
        <w:t xml:space="preserve"> related to </w:t>
      </w:r>
      <w:r w:rsidRPr="00BB0679">
        <w:rPr>
          <w:rStyle w:val="labs-docsum-authors"/>
          <w:rFonts w:cstheme="minorHAnsi"/>
          <w:sz w:val="20"/>
          <w:szCs w:val="20"/>
        </w:rPr>
        <w:t>energy metabolism as well as to amino acid transport, oxidative stress, apoptotic activity and susceptibility to liver damage</w:t>
      </w:r>
      <w:r w:rsidRPr="00BB0679">
        <w:rPr>
          <w:rFonts w:cstheme="minorHAnsi"/>
          <w:sz w:val="20"/>
          <w:szCs w:val="20"/>
        </w:rPr>
        <w:t xml:space="preserve">. Sequences were obtained either from </w:t>
      </w:r>
      <w:proofErr w:type="spellStart"/>
      <w:r w:rsidRPr="00BB0679">
        <w:rPr>
          <w:rFonts w:cstheme="minorHAnsi"/>
          <w:i/>
          <w:sz w:val="20"/>
          <w:szCs w:val="20"/>
        </w:rPr>
        <w:t>Anas</w:t>
      </w:r>
      <w:proofErr w:type="spellEnd"/>
      <w:r w:rsidRPr="00BB0679">
        <w:rPr>
          <w:rFonts w:cstheme="minorHAnsi"/>
          <w:i/>
          <w:sz w:val="20"/>
          <w:szCs w:val="20"/>
        </w:rPr>
        <w:t xml:space="preserve"> </w:t>
      </w:r>
      <w:proofErr w:type="spellStart"/>
      <w:r w:rsidRPr="00BB0679">
        <w:rPr>
          <w:rFonts w:cstheme="minorHAnsi"/>
          <w:i/>
          <w:iCs/>
          <w:sz w:val="20"/>
          <w:szCs w:val="20"/>
        </w:rPr>
        <w:t>platyrhynchos</w:t>
      </w:r>
      <w:proofErr w:type="spellEnd"/>
      <w:r w:rsidRPr="00BB0679">
        <w:rPr>
          <w:rFonts w:cstheme="minorHAnsi"/>
          <w:sz w:val="20"/>
          <w:szCs w:val="20"/>
        </w:rPr>
        <w:t xml:space="preserve"> when available, or from </w:t>
      </w:r>
      <w:r w:rsidRPr="00BB0679">
        <w:rPr>
          <w:rFonts w:cstheme="minorHAnsi"/>
          <w:i/>
          <w:sz w:val="20"/>
          <w:szCs w:val="20"/>
        </w:rPr>
        <w:t xml:space="preserve">Gallus </w:t>
      </w:r>
      <w:proofErr w:type="spellStart"/>
      <w:r w:rsidRPr="00BB0679">
        <w:rPr>
          <w:rFonts w:cstheme="minorHAnsi"/>
          <w:i/>
          <w:sz w:val="20"/>
          <w:szCs w:val="20"/>
        </w:rPr>
        <w:t>gallus</w:t>
      </w:r>
      <w:proofErr w:type="spellEnd"/>
      <w:r w:rsidRPr="00BB0679">
        <w:rPr>
          <w:rFonts w:cstheme="minorHAnsi"/>
          <w:sz w:val="20"/>
          <w:szCs w:val="20"/>
        </w:rPr>
        <w:t xml:space="preserve"> on NCBI (https://www.ncbi.nlm.nih.gov/gene/) and/or </w:t>
      </w:r>
      <w:proofErr w:type="spellStart"/>
      <w:r w:rsidRPr="00BB0679">
        <w:rPr>
          <w:rFonts w:cstheme="minorHAnsi"/>
          <w:sz w:val="20"/>
          <w:szCs w:val="20"/>
        </w:rPr>
        <w:lastRenderedPageBreak/>
        <w:t>Ensembl</w:t>
      </w:r>
      <w:proofErr w:type="spellEnd"/>
      <w:r w:rsidRPr="00BB0679">
        <w:rPr>
          <w:rFonts w:cstheme="minorHAnsi"/>
          <w:sz w:val="20"/>
          <w:szCs w:val="20"/>
        </w:rPr>
        <w:t xml:space="preserve"> (http://www.ensembl.org/index.htm) databases</w:t>
      </w:r>
      <w:r>
        <w:rPr>
          <w:rFonts w:cstheme="minorHAnsi"/>
          <w:sz w:val="20"/>
          <w:szCs w:val="20"/>
        </w:rPr>
        <w:t>.</w:t>
      </w:r>
      <w:r w:rsidRPr="00BB0679">
        <w:rPr>
          <w:rStyle w:val="labs-docsum-authors"/>
          <w:rFonts w:cstheme="minorHAnsi"/>
          <w:sz w:val="20"/>
          <w:szCs w:val="20"/>
        </w:rPr>
        <w:t xml:space="preserve"> Genes showing more that 25% of missing data were removed from the study and are highlighted in light grey. The </w:t>
      </w:r>
      <w:proofErr w:type="gramStart"/>
      <w:r w:rsidRPr="00BB0679">
        <w:rPr>
          <w:rStyle w:val="labs-docsum-authors"/>
          <w:rFonts w:cstheme="minorHAnsi"/>
          <w:sz w:val="20"/>
          <w:szCs w:val="20"/>
        </w:rPr>
        <w:t>5</w:t>
      </w:r>
      <w:proofErr w:type="gramEnd"/>
      <w:r w:rsidRPr="00BB0679">
        <w:rPr>
          <w:rStyle w:val="labs-docsum-authors"/>
          <w:rFonts w:cstheme="minorHAnsi"/>
          <w:sz w:val="20"/>
          <w:szCs w:val="20"/>
        </w:rPr>
        <w:t xml:space="preserve"> potential reference genes are highlighted in dark grey. </w:t>
      </w:r>
      <w:proofErr w:type="spellStart"/>
      <w:r w:rsidRPr="00BB0679">
        <w:rPr>
          <w:rStyle w:val="labs-docsum-authors"/>
          <w:rFonts w:cstheme="minorHAnsi"/>
          <w:sz w:val="20"/>
          <w:szCs w:val="20"/>
        </w:rPr>
        <w:t>Molette</w:t>
      </w:r>
      <w:proofErr w:type="spellEnd"/>
      <w:r w:rsidRPr="00BB0679">
        <w:rPr>
          <w:rStyle w:val="labs-docsum-authors"/>
          <w:rFonts w:cstheme="minorHAnsi"/>
          <w:sz w:val="20"/>
          <w:szCs w:val="20"/>
        </w:rPr>
        <w:t xml:space="preserve"> and </w:t>
      </w:r>
      <w:proofErr w:type="spellStart"/>
      <w:r w:rsidRPr="00BB0679">
        <w:rPr>
          <w:rStyle w:val="labs-docsum-authors"/>
          <w:rFonts w:cstheme="minorHAnsi"/>
          <w:sz w:val="20"/>
          <w:szCs w:val="20"/>
        </w:rPr>
        <w:t>Massimino</w:t>
      </w:r>
      <w:proofErr w:type="spellEnd"/>
      <w:r w:rsidRPr="00BB0679">
        <w:rPr>
          <w:rStyle w:val="labs-docsum-authors"/>
          <w:rFonts w:cstheme="minorHAnsi"/>
          <w:sz w:val="20"/>
          <w:szCs w:val="20"/>
        </w:rPr>
        <w:t xml:space="preserve">: unpublished data from Caroline </w:t>
      </w:r>
      <w:proofErr w:type="spellStart"/>
      <w:r w:rsidRPr="00BB0679">
        <w:rPr>
          <w:rStyle w:val="labs-docsum-authors"/>
          <w:rFonts w:cstheme="minorHAnsi"/>
          <w:sz w:val="20"/>
          <w:szCs w:val="20"/>
        </w:rPr>
        <w:t>Molette</w:t>
      </w:r>
      <w:proofErr w:type="spellEnd"/>
      <w:r w:rsidRPr="00BB0679">
        <w:rPr>
          <w:rStyle w:val="labs-docsum-authors"/>
          <w:rFonts w:cstheme="minorHAnsi"/>
          <w:sz w:val="20"/>
          <w:szCs w:val="20"/>
        </w:rPr>
        <w:t xml:space="preserve"> and William </w:t>
      </w:r>
      <w:proofErr w:type="spellStart"/>
      <w:r w:rsidRPr="00BB0679">
        <w:rPr>
          <w:rStyle w:val="labs-docsum-authors"/>
          <w:rFonts w:cstheme="minorHAnsi"/>
          <w:sz w:val="20"/>
          <w:szCs w:val="20"/>
        </w:rPr>
        <w:t>Massimino</w:t>
      </w:r>
      <w:proofErr w:type="spellEnd"/>
      <w:r w:rsidRPr="00BB0679">
        <w:rPr>
          <w:rStyle w:val="labs-docsum-authors"/>
          <w:rFonts w:cstheme="minorHAnsi"/>
          <w:sz w:val="20"/>
          <w:szCs w:val="20"/>
        </w:rPr>
        <w:t xml:space="preserve">. </w:t>
      </w:r>
    </w:p>
    <w:p w:rsidR="00642EB8" w:rsidRPr="00642EB8" w:rsidRDefault="00642EB8" w:rsidP="00642EB8">
      <w:bookmarkStart w:id="0" w:name="_GoBack"/>
      <w:bookmarkEnd w:id="0"/>
    </w:p>
    <w:sectPr w:rsidR="00642EB8" w:rsidRPr="00642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C5F"/>
    <w:rsid w:val="0002490C"/>
    <w:rsid w:val="0003437B"/>
    <w:rsid w:val="00085AF8"/>
    <w:rsid w:val="00093ACB"/>
    <w:rsid w:val="00121E9F"/>
    <w:rsid w:val="001A2EF1"/>
    <w:rsid w:val="001E44A2"/>
    <w:rsid w:val="00216318"/>
    <w:rsid w:val="002533AA"/>
    <w:rsid w:val="00265CFC"/>
    <w:rsid w:val="00291350"/>
    <w:rsid w:val="00377F8D"/>
    <w:rsid w:val="003C16F6"/>
    <w:rsid w:val="003C7FC6"/>
    <w:rsid w:val="004761BA"/>
    <w:rsid w:val="00482CA0"/>
    <w:rsid w:val="004C3C5F"/>
    <w:rsid w:val="004C686A"/>
    <w:rsid w:val="00507EF5"/>
    <w:rsid w:val="005161D1"/>
    <w:rsid w:val="00567523"/>
    <w:rsid w:val="00590A77"/>
    <w:rsid w:val="005D1738"/>
    <w:rsid w:val="005D51DA"/>
    <w:rsid w:val="00642EB8"/>
    <w:rsid w:val="00656BEC"/>
    <w:rsid w:val="00686FE0"/>
    <w:rsid w:val="007239D9"/>
    <w:rsid w:val="00724A80"/>
    <w:rsid w:val="0077792A"/>
    <w:rsid w:val="00811308"/>
    <w:rsid w:val="008238DD"/>
    <w:rsid w:val="008263B3"/>
    <w:rsid w:val="008C712B"/>
    <w:rsid w:val="00900EAC"/>
    <w:rsid w:val="00987FC3"/>
    <w:rsid w:val="00990BDB"/>
    <w:rsid w:val="009967B0"/>
    <w:rsid w:val="00A96A96"/>
    <w:rsid w:val="00AB4751"/>
    <w:rsid w:val="00AE4D58"/>
    <w:rsid w:val="00B179DF"/>
    <w:rsid w:val="00B50A94"/>
    <w:rsid w:val="00BD5A74"/>
    <w:rsid w:val="00C82E04"/>
    <w:rsid w:val="00CB057E"/>
    <w:rsid w:val="00D17B0A"/>
    <w:rsid w:val="00D8226A"/>
    <w:rsid w:val="00E22A7E"/>
    <w:rsid w:val="00EA0E34"/>
    <w:rsid w:val="00EE7DC2"/>
    <w:rsid w:val="00F14234"/>
    <w:rsid w:val="00F23692"/>
    <w:rsid w:val="00F516EA"/>
    <w:rsid w:val="00FD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s-docsum-authors">
    <w:name w:val="labs-docsum-authors"/>
    <w:basedOn w:val="DefaultParagraphFont"/>
    <w:rsid w:val="004C3C5F"/>
  </w:style>
  <w:style w:type="paragraph" w:styleId="BalloonText">
    <w:name w:val="Balloon Text"/>
    <w:basedOn w:val="Normal"/>
    <w:link w:val="BalloonTextChar"/>
    <w:uiPriority w:val="99"/>
    <w:semiHidden/>
    <w:unhideWhenUsed/>
    <w:rsid w:val="004C3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C5F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990BDB"/>
    <w:pPr>
      <w:spacing w:after="0" w:line="240" w:lineRule="auto"/>
    </w:pPr>
    <w:rPr>
      <w:rFonts w:ascii="Calibri" w:hAnsi="Calibri"/>
      <w:szCs w:val="21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990BDB"/>
    <w:rPr>
      <w:rFonts w:ascii="Calibri" w:hAnsi="Calibri"/>
      <w:szCs w:val="21"/>
      <w:lang w:val="fr-FR"/>
    </w:rPr>
  </w:style>
  <w:style w:type="table" w:styleId="TableGrid">
    <w:name w:val="Table Grid"/>
    <w:basedOn w:val="TableNormal"/>
    <w:uiPriority w:val="39"/>
    <w:rsid w:val="00990BDB"/>
    <w:pPr>
      <w:spacing w:after="0" w:line="240" w:lineRule="auto"/>
    </w:pPr>
    <w:rPr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s-docsum-authors">
    <w:name w:val="labs-docsum-authors"/>
    <w:basedOn w:val="DefaultParagraphFont"/>
    <w:rsid w:val="004C3C5F"/>
  </w:style>
  <w:style w:type="paragraph" w:styleId="BalloonText">
    <w:name w:val="Balloon Text"/>
    <w:basedOn w:val="Normal"/>
    <w:link w:val="BalloonTextChar"/>
    <w:uiPriority w:val="99"/>
    <w:semiHidden/>
    <w:unhideWhenUsed/>
    <w:rsid w:val="004C3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C5F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990BDB"/>
    <w:pPr>
      <w:spacing w:after="0" w:line="240" w:lineRule="auto"/>
    </w:pPr>
    <w:rPr>
      <w:rFonts w:ascii="Calibri" w:hAnsi="Calibri"/>
      <w:szCs w:val="21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990BDB"/>
    <w:rPr>
      <w:rFonts w:ascii="Calibri" w:hAnsi="Calibri"/>
      <w:szCs w:val="21"/>
      <w:lang w:val="fr-FR"/>
    </w:rPr>
  </w:style>
  <w:style w:type="table" w:styleId="TableGrid">
    <w:name w:val="Table Grid"/>
    <w:basedOn w:val="TableNormal"/>
    <w:uiPriority w:val="39"/>
    <w:rsid w:val="00990BDB"/>
    <w:pPr>
      <w:spacing w:after="0" w:line="240" w:lineRule="auto"/>
    </w:pPr>
    <w:rPr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2022-05-26T13:59:00Z</dcterms:created>
  <dcterms:modified xsi:type="dcterms:W3CDTF">2022-05-26T13:59:00Z</dcterms:modified>
</cp:coreProperties>
</file>