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A6C7" w14:textId="5783B8A2" w:rsidR="000343D6" w:rsidRPr="000343D6" w:rsidRDefault="000343D6" w:rsidP="000343D6">
      <w:pPr>
        <w:pStyle w:val="Caption"/>
        <w:keepNext/>
        <w:rPr>
          <w:b/>
          <w:bCs/>
          <w:color w:val="auto"/>
          <w:sz w:val="20"/>
          <w:szCs w:val="20"/>
        </w:rPr>
      </w:pPr>
      <w:r w:rsidRPr="000343D6">
        <w:rPr>
          <w:b/>
          <w:bCs/>
          <w:color w:val="auto"/>
          <w:sz w:val="20"/>
          <w:szCs w:val="20"/>
        </w:rPr>
        <w:t xml:space="preserve">Supplementary Table 4. </w:t>
      </w:r>
      <w:r w:rsidRPr="000343D6">
        <w:rPr>
          <w:b/>
          <w:bCs/>
          <w:color w:val="auto"/>
          <w:sz w:val="20"/>
          <w:szCs w:val="20"/>
        </w:rPr>
        <w:t>The number of peak-exon pairs with shared allele-specific QTL variants as well as the distance between peak-exon pairs and the average number of times a peak was associated with an exon and vice versa.</w:t>
      </w:r>
    </w:p>
    <w:tbl>
      <w:tblPr>
        <w:tblW w:w="8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2211"/>
        <w:gridCol w:w="1757"/>
        <w:gridCol w:w="746"/>
        <w:gridCol w:w="749"/>
        <w:gridCol w:w="1020"/>
        <w:gridCol w:w="1077"/>
      </w:tblGrid>
      <w:tr w:rsidR="000343D6" w:rsidRPr="00442128" w14:paraId="4CC51DE6" w14:textId="77777777" w:rsidTr="00CC6164">
        <w:trPr>
          <w:trHeight w:val="806"/>
        </w:trPr>
        <w:tc>
          <w:tcPr>
            <w:tcW w:w="0" w:type="auto"/>
            <w:noWrap/>
            <w:hideMark/>
          </w:tcPr>
          <w:p w14:paraId="3B31F751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11" w:type="dxa"/>
            <w:noWrap/>
            <w:hideMark/>
          </w:tcPr>
          <w:p w14:paraId="06E9C36F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Number of peak-exon pairs</w:t>
            </w:r>
          </w:p>
        </w:tc>
        <w:tc>
          <w:tcPr>
            <w:tcW w:w="1757" w:type="dxa"/>
            <w:noWrap/>
            <w:hideMark/>
          </w:tcPr>
          <w:p w14:paraId="50FB271B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Median distance between peak and exon</w:t>
            </w:r>
          </w:p>
        </w:tc>
        <w:tc>
          <w:tcPr>
            <w:tcW w:w="746" w:type="dxa"/>
            <w:noWrap/>
            <w:hideMark/>
          </w:tcPr>
          <w:p w14:paraId="4E180FF9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Peaks</w:t>
            </w:r>
          </w:p>
        </w:tc>
        <w:tc>
          <w:tcPr>
            <w:tcW w:w="749" w:type="dxa"/>
            <w:noWrap/>
            <w:hideMark/>
          </w:tcPr>
          <w:p w14:paraId="0C29A325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Exons</w:t>
            </w:r>
          </w:p>
        </w:tc>
        <w:tc>
          <w:tcPr>
            <w:tcW w:w="1020" w:type="dxa"/>
            <w:noWrap/>
            <w:hideMark/>
          </w:tcPr>
          <w:p w14:paraId="34647432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Average exons per peak</w:t>
            </w:r>
          </w:p>
        </w:tc>
        <w:tc>
          <w:tcPr>
            <w:tcW w:w="1077" w:type="dxa"/>
            <w:noWrap/>
            <w:hideMark/>
          </w:tcPr>
          <w:p w14:paraId="0CCA6D05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Average peaks per exon</w:t>
            </w:r>
          </w:p>
        </w:tc>
      </w:tr>
      <w:tr w:rsidR="000343D6" w:rsidRPr="00442128" w14:paraId="3A9DED1E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4118EC87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K27ac</w:t>
            </w:r>
          </w:p>
        </w:tc>
        <w:tc>
          <w:tcPr>
            <w:tcW w:w="2211" w:type="dxa"/>
            <w:noWrap/>
            <w:hideMark/>
          </w:tcPr>
          <w:p w14:paraId="7436C710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5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350</w:t>
            </w:r>
          </w:p>
        </w:tc>
        <w:tc>
          <w:tcPr>
            <w:tcW w:w="1757" w:type="dxa"/>
            <w:noWrap/>
            <w:hideMark/>
          </w:tcPr>
          <w:p w14:paraId="747FB0B6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344,811</w:t>
            </w:r>
          </w:p>
        </w:tc>
        <w:tc>
          <w:tcPr>
            <w:tcW w:w="746" w:type="dxa"/>
            <w:noWrap/>
            <w:hideMark/>
          </w:tcPr>
          <w:p w14:paraId="61AB38B7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2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017</w:t>
            </w:r>
          </w:p>
        </w:tc>
        <w:tc>
          <w:tcPr>
            <w:tcW w:w="749" w:type="dxa"/>
            <w:noWrap/>
            <w:hideMark/>
          </w:tcPr>
          <w:p w14:paraId="00ABB567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2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949</w:t>
            </w:r>
          </w:p>
        </w:tc>
        <w:tc>
          <w:tcPr>
            <w:tcW w:w="1020" w:type="dxa"/>
            <w:noWrap/>
            <w:hideMark/>
          </w:tcPr>
          <w:p w14:paraId="565AD9A1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3.1</w:t>
            </w:r>
          </w:p>
        </w:tc>
        <w:tc>
          <w:tcPr>
            <w:tcW w:w="1077" w:type="dxa"/>
            <w:noWrap/>
            <w:hideMark/>
          </w:tcPr>
          <w:p w14:paraId="765BCB94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2.2</w:t>
            </w:r>
          </w:p>
        </w:tc>
      </w:tr>
      <w:tr w:rsidR="000343D6" w:rsidRPr="00442128" w14:paraId="547D3010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579E7795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K4Me3</w:t>
            </w:r>
          </w:p>
        </w:tc>
        <w:tc>
          <w:tcPr>
            <w:tcW w:w="2211" w:type="dxa"/>
            <w:noWrap/>
            <w:hideMark/>
          </w:tcPr>
          <w:p w14:paraId="755E673E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24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423</w:t>
            </w:r>
          </w:p>
        </w:tc>
        <w:tc>
          <w:tcPr>
            <w:tcW w:w="1757" w:type="dxa"/>
            <w:noWrap/>
            <w:hideMark/>
          </w:tcPr>
          <w:p w14:paraId="41ABA6BE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340,445</w:t>
            </w:r>
          </w:p>
        </w:tc>
        <w:tc>
          <w:tcPr>
            <w:tcW w:w="746" w:type="dxa"/>
            <w:noWrap/>
            <w:hideMark/>
          </w:tcPr>
          <w:p w14:paraId="71288C2E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6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052</w:t>
            </w:r>
          </w:p>
        </w:tc>
        <w:tc>
          <w:tcPr>
            <w:tcW w:w="749" w:type="dxa"/>
            <w:noWrap/>
            <w:hideMark/>
          </w:tcPr>
          <w:p w14:paraId="3B96B3A7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7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466</w:t>
            </w:r>
          </w:p>
        </w:tc>
        <w:tc>
          <w:tcPr>
            <w:tcW w:w="1020" w:type="dxa"/>
            <w:noWrap/>
            <w:hideMark/>
          </w:tcPr>
          <w:p w14:paraId="1F76D9B9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4.8</w:t>
            </w:r>
          </w:p>
        </w:tc>
        <w:tc>
          <w:tcPr>
            <w:tcW w:w="1077" w:type="dxa"/>
            <w:noWrap/>
            <w:hideMark/>
          </w:tcPr>
          <w:p w14:paraId="2D8B4FB2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4.1</w:t>
            </w:r>
          </w:p>
        </w:tc>
      </w:tr>
      <w:tr w:rsidR="000343D6" w:rsidRPr="00442128" w14:paraId="5870AC07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61A9ABD4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K4Me1</w:t>
            </w:r>
          </w:p>
        </w:tc>
        <w:tc>
          <w:tcPr>
            <w:tcW w:w="2211" w:type="dxa"/>
            <w:noWrap/>
            <w:hideMark/>
          </w:tcPr>
          <w:p w14:paraId="4531D1EF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19,541</w:t>
            </w:r>
          </w:p>
        </w:tc>
        <w:tc>
          <w:tcPr>
            <w:tcW w:w="1757" w:type="dxa"/>
            <w:noWrap/>
            <w:hideMark/>
          </w:tcPr>
          <w:p w14:paraId="234FA993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375,841</w:t>
            </w:r>
          </w:p>
        </w:tc>
        <w:tc>
          <w:tcPr>
            <w:tcW w:w="746" w:type="dxa"/>
            <w:noWrap/>
            <w:hideMark/>
          </w:tcPr>
          <w:p w14:paraId="42292785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6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145</w:t>
            </w:r>
          </w:p>
        </w:tc>
        <w:tc>
          <w:tcPr>
            <w:tcW w:w="749" w:type="dxa"/>
            <w:noWrap/>
            <w:hideMark/>
          </w:tcPr>
          <w:p w14:paraId="3FDDFF38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6</w:t>
            </w:r>
            <w:r>
              <w:rPr>
                <w:rFonts w:cstheme="minorHAnsi"/>
              </w:rPr>
              <w:t>,</w:t>
            </w:r>
            <w:r w:rsidRPr="001A3E64">
              <w:rPr>
                <w:rFonts w:cstheme="minorHAnsi"/>
              </w:rPr>
              <w:t>603</w:t>
            </w:r>
          </w:p>
        </w:tc>
        <w:tc>
          <w:tcPr>
            <w:tcW w:w="1020" w:type="dxa"/>
            <w:noWrap/>
            <w:hideMark/>
          </w:tcPr>
          <w:p w14:paraId="4294E262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3.7</w:t>
            </w:r>
          </w:p>
        </w:tc>
        <w:tc>
          <w:tcPr>
            <w:tcW w:w="1077" w:type="dxa"/>
            <w:noWrap/>
            <w:hideMark/>
          </w:tcPr>
          <w:p w14:paraId="64BD97AD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3.7</w:t>
            </w:r>
          </w:p>
        </w:tc>
      </w:tr>
    </w:tbl>
    <w:p w14:paraId="57AD2622" w14:textId="3F43D454" w:rsidR="006F7AC2" w:rsidRDefault="006F7AC2"/>
    <w:p w14:paraId="6597482C" w14:textId="3A571F46" w:rsidR="000343D6" w:rsidRPr="000343D6" w:rsidRDefault="000343D6" w:rsidP="000343D6">
      <w:pPr>
        <w:pStyle w:val="Caption"/>
        <w:keepNext/>
        <w:rPr>
          <w:b/>
          <w:bCs/>
          <w:color w:val="auto"/>
          <w:sz w:val="20"/>
          <w:szCs w:val="20"/>
        </w:rPr>
      </w:pPr>
      <w:r w:rsidRPr="000343D6">
        <w:rPr>
          <w:b/>
          <w:bCs/>
          <w:color w:val="auto"/>
          <w:sz w:val="20"/>
          <w:szCs w:val="20"/>
        </w:rPr>
        <w:t xml:space="preserve">Supplementary Table 5. </w:t>
      </w:r>
      <w:r w:rsidRPr="000343D6">
        <w:rPr>
          <w:b/>
          <w:bCs/>
          <w:color w:val="auto"/>
          <w:sz w:val="20"/>
          <w:szCs w:val="20"/>
        </w:rPr>
        <w:t>The number of peak-exon pairs with shared traditional QTL as well as the distance between peak-exon pairs and the average number of times a peak was associated with an exon and vice versa.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2211"/>
        <w:gridCol w:w="1757"/>
        <w:gridCol w:w="829"/>
        <w:gridCol w:w="829"/>
        <w:gridCol w:w="1020"/>
        <w:gridCol w:w="1077"/>
      </w:tblGrid>
      <w:tr w:rsidR="000343D6" w:rsidRPr="00442128" w14:paraId="1EBCBDA0" w14:textId="77777777" w:rsidTr="00CC6164">
        <w:trPr>
          <w:trHeight w:val="806"/>
        </w:trPr>
        <w:tc>
          <w:tcPr>
            <w:tcW w:w="0" w:type="auto"/>
            <w:noWrap/>
            <w:hideMark/>
          </w:tcPr>
          <w:p w14:paraId="7630463A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11" w:type="dxa"/>
            <w:noWrap/>
            <w:hideMark/>
          </w:tcPr>
          <w:p w14:paraId="35032185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Number of peak-exon pairs</w:t>
            </w:r>
          </w:p>
        </w:tc>
        <w:tc>
          <w:tcPr>
            <w:tcW w:w="1757" w:type="dxa"/>
            <w:noWrap/>
            <w:hideMark/>
          </w:tcPr>
          <w:p w14:paraId="5429CE4C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Median distance between peak and exon</w:t>
            </w:r>
          </w:p>
        </w:tc>
        <w:tc>
          <w:tcPr>
            <w:tcW w:w="829" w:type="dxa"/>
            <w:noWrap/>
            <w:hideMark/>
          </w:tcPr>
          <w:p w14:paraId="62DC116C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Peaks</w:t>
            </w:r>
          </w:p>
        </w:tc>
        <w:tc>
          <w:tcPr>
            <w:tcW w:w="829" w:type="dxa"/>
            <w:noWrap/>
            <w:hideMark/>
          </w:tcPr>
          <w:p w14:paraId="2F9557F1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 w:rsidRPr="00442128">
              <w:rPr>
                <w:rFonts w:cstheme="minorHAnsi"/>
                <w:b/>
                <w:bCs/>
              </w:rPr>
              <w:t>Exons</w:t>
            </w:r>
          </w:p>
        </w:tc>
        <w:tc>
          <w:tcPr>
            <w:tcW w:w="1020" w:type="dxa"/>
            <w:noWrap/>
            <w:hideMark/>
          </w:tcPr>
          <w:p w14:paraId="0F5B8E1F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Average exons per peak</w:t>
            </w:r>
          </w:p>
        </w:tc>
        <w:tc>
          <w:tcPr>
            <w:tcW w:w="1077" w:type="dxa"/>
            <w:noWrap/>
            <w:hideMark/>
          </w:tcPr>
          <w:p w14:paraId="4667FF5F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Average peaks per exon</w:t>
            </w:r>
          </w:p>
        </w:tc>
      </w:tr>
      <w:tr w:rsidR="000343D6" w:rsidRPr="00442128" w14:paraId="42187094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49C35BFF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K27ac</w:t>
            </w:r>
          </w:p>
        </w:tc>
        <w:tc>
          <w:tcPr>
            <w:tcW w:w="2211" w:type="dxa"/>
            <w:noWrap/>
            <w:vAlign w:val="bottom"/>
            <w:hideMark/>
          </w:tcPr>
          <w:p w14:paraId="66AD1A4E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26,345</w:t>
            </w:r>
          </w:p>
        </w:tc>
        <w:tc>
          <w:tcPr>
            <w:tcW w:w="1757" w:type="dxa"/>
            <w:noWrap/>
            <w:hideMark/>
          </w:tcPr>
          <w:p w14:paraId="19D705EB" w14:textId="77777777" w:rsidR="000343D6" w:rsidRPr="00A66BF7" w:rsidRDefault="000343D6" w:rsidP="00CC61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680,185</w:t>
            </w:r>
          </w:p>
        </w:tc>
        <w:tc>
          <w:tcPr>
            <w:tcW w:w="829" w:type="dxa"/>
            <w:noWrap/>
            <w:vAlign w:val="bottom"/>
            <w:hideMark/>
          </w:tcPr>
          <w:p w14:paraId="690ACB34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3,545</w:t>
            </w:r>
          </w:p>
        </w:tc>
        <w:tc>
          <w:tcPr>
            <w:tcW w:w="829" w:type="dxa"/>
            <w:noWrap/>
            <w:vAlign w:val="bottom"/>
            <w:hideMark/>
          </w:tcPr>
          <w:p w14:paraId="5E228AFE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12,751</w:t>
            </w:r>
          </w:p>
        </w:tc>
        <w:tc>
          <w:tcPr>
            <w:tcW w:w="1020" w:type="dxa"/>
            <w:noWrap/>
            <w:hideMark/>
          </w:tcPr>
          <w:p w14:paraId="6E3B0AD6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cstheme="minorHAnsi"/>
              </w:rPr>
              <w:t>7.4</w:t>
            </w:r>
          </w:p>
        </w:tc>
        <w:tc>
          <w:tcPr>
            <w:tcW w:w="1077" w:type="dxa"/>
            <w:noWrap/>
            <w:hideMark/>
          </w:tcPr>
          <w:p w14:paraId="6A1BA867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</w:p>
        </w:tc>
      </w:tr>
      <w:tr w:rsidR="000343D6" w:rsidRPr="00442128" w14:paraId="0986C66E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3EA3AC97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K4Me3</w:t>
            </w:r>
          </w:p>
        </w:tc>
        <w:tc>
          <w:tcPr>
            <w:tcW w:w="2211" w:type="dxa"/>
            <w:noWrap/>
            <w:vAlign w:val="bottom"/>
            <w:hideMark/>
          </w:tcPr>
          <w:p w14:paraId="2820F9FE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122,133</w:t>
            </w:r>
          </w:p>
        </w:tc>
        <w:tc>
          <w:tcPr>
            <w:tcW w:w="1757" w:type="dxa"/>
            <w:noWrap/>
            <w:hideMark/>
          </w:tcPr>
          <w:p w14:paraId="142356A6" w14:textId="77777777" w:rsidR="000343D6" w:rsidRPr="00A66BF7" w:rsidRDefault="000343D6" w:rsidP="00CC61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559,577</w:t>
            </w:r>
          </w:p>
        </w:tc>
        <w:tc>
          <w:tcPr>
            <w:tcW w:w="829" w:type="dxa"/>
            <w:noWrap/>
            <w:vAlign w:val="bottom"/>
            <w:hideMark/>
          </w:tcPr>
          <w:p w14:paraId="2ABFDBD3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9,264</w:t>
            </w:r>
          </w:p>
        </w:tc>
        <w:tc>
          <w:tcPr>
            <w:tcW w:w="829" w:type="dxa"/>
            <w:noWrap/>
            <w:vAlign w:val="bottom"/>
            <w:hideMark/>
          </w:tcPr>
          <w:p w14:paraId="1D60E600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28,378</w:t>
            </w:r>
          </w:p>
        </w:tc>
        <w:tc>
          <w:tcPr>
            <w:tcW w:w="1020" w:type="dxa"/>
            <w:noWrap/>
            <w:hideMark/>
          </w:tcPr>
          <w:p w14:paraId="29645841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cstheme="minorHAnsi"/>
              </w:rPr>
              <w:t>13.1</w:t>
            </w:r>
          </w:p>
        </w:tc>
        <w:tc>
          <w:tcPr>
            <w:tcW w:w="1077" w:type="dxa"/>
            <w:noWrap/>
            <w:hideMark/>
          </w:tcPr>
          <w:p w14:paraId="099A8FAE" w14:textId="77777777" w:rsidR="000343D6" w:rsidRPr="001A3E64" w:rsidRDefault="000343D6" w:rsidP="00CC6164">
            <w:pPr>
              <w:rPr>
                <w:rFonts w:cstheme="minorHAnsi"/>
              </w:rPr>
            </w:pPr>
            <w:r w:rsidRPr="001A3E64">
              <w:rPr>
                <w:rFonts w:cstheme="minorHAnsi"/>
              </w:rPr>
              <w:t>4.</w:t>
            </w:r>
            <w:r>
              <w:rPr>
                <w:rFonts w:cstheme="minorHAnsi"/>
              </w:rPr>
              <w:t>3</w:t>
            </w:r>
          </w:p>
        </w:tc>
      </w:tr>
      <w:tr w:rsidR="000343D6" w:rsidRPr="00442128" w14:paraId="3194547B" w14:textId="77777777" w:rsidTr="00CC6164">
        <w:trPr>
          <w:trHeight w:val="113"/>
        </w:trPr>
        <w:tc>
          <w:tcPr>
            <w:tcW w:w="0" w:type="auto"/>
            <w:noWrap/>
            <w:hideMark/>
          </w:tcPr>
          <w:p w14:paraId="127710A1" w14:textId="77777777" w:rsidR="000343D6" w:rsidRPr="00442128" w:rsidRDefault="000343D6" w:rsidP="00CC61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H3</w:t>
            </w:r>
            <w:r w:rsidRPr="00442128">
              <w:rPr>
                <w:rFonts w:cstheme="minorHAnsi"/>
                <w:b/>
                <w:bCs/>
              </w:rPr>
              <w:t>K4Me1</w:t>
            </w:r>
          </w:p>
        </w:tc>
        <w:tc>
          <w:tcPr>
            <w:tcW w:w="2211" w:type="dxa"/>
            <w:noWrap/>
            <w:vAlign w:val="bottom"/>
            <w:hideMark/>
          </w:tcPr>
          <w:p w14:paraId="7CC59978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154,519</w:t>
            </w:r>
          </w:p>
        </w:tc>
        <w:tc>
          <w:tcPr>
            <w:tcW w:w="1757" w:type="dxa"/>
            <w:noWrap/>
            <w:hideMark/>
          </w:tcPr>
          <w:p w14:paraId="439D9E82" w14:textId="77777777" w:rsidR="000343D6" w:rsidRPr="00A66BF7" w:rsidRDefault="000343D6" w:rsidP="00CC61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556,980</w:t>
            </w:r>
          </w:p>
        </w:tc>
        <w:tc>
          <w:tcPr>
            <w:tcW w:w="829" w:type="dxa"/>
            <w:noWrap/>
            <w:vAlign w:val="bottom"/>
            <w:hideMark/>
          </w:tcPr>
          <w:p w14:paraId="10D6BC45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10,795</w:t>
            </w:r>
          </w:p>
        </w:tc>
        <w:tc>
          <w:tcPr>
            <w:tcW w:w="829" w:type="dxa"/>
            <w:noWrap/>
            <w:vAlign w:val="bottom"/>
            <w:hideMark/>
          </w:tcPr>
          <w:p w14:paraId="19014AC8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31,938</w:t>
            </w:r>
          </w:p>
        </w:tc>
        <w:tc>
          <w:tcPr>
            <w:tcW w:w="1020" w:type="dxa"/>
            <w:noWrap/>
            <w:hideMark/>
          </w:tcPr>
          <w:p w14:paraId="619E9878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cstheme="minorHAnsi"/>
              </w:rPr>
              <w:t>13.3</w:t>
            </w:r>
          </w:p>
        </w:tc>
        <w:tc>
          <w:tcPr>
            <w:tcW w:w="1077" w:type="dxa"/>
            <w:noWrap/>
            <w:hideMark/>
          </w:tcPr>
          <w:p w14:paraId="1C4C2E2E" w14:textId="77777777" w:rsidR="000343D6" w:rsidRPr="001A3E64" w:rsidRDefault="000343D6" w:rsidP="00CC6164">
            <w:pPr>
              <w:rPr>
                <w:rFonts w:cstheme="minorHAnsi"/>
              </w:rPr>
            </w:pPr>
            <w:r>
              <w:rPr>
                <w:rFonts w:cstheme="minorHAnsi"/>
              </w:rPr>
              <w:t>4.8</w:t>
            </w:r>
          </w:p>
        </w:tc>
      </w:tr>
    </w:tbl>
    <w:p w14:paraId="28356F90" w14:textId="77777777" w:rsidR="000343D6" w:rsidRDefault="000343D6"/>
    <w:sectPr w:rsidR="000343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6622" w14:textId="77777777" w:rsidR="000343D6" w:rsidRDefault="000343D6" w:rsidP="000343D6">
      <w:pPr>
        <w:spacing w:after="0" w:line="240" w:lineRule="auto"/>
      </w:pPr>
      <w:r>
        <w:separator/>
      </w:r>
    </w:p>
  </w:endnote>
  <w:endnote w:type="continuationSeparator" w:id="0">
    <w:p w14:paraId="1CAEB052" w14:textId="77777777" w:rsidR="000343D6" w:rsidRDefault="000343D6" w:rsidP="0003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3135" w14:textId="77777777" w:rsidR="000343D6" w:rsidRDefault="000343D6" w:rsidP="000343D6">
      <w:pPr>
        <w:spacing w:after="0" w:line="240" w:lineRule="auto"/>
      </w:pPr>
      <w:r>
        <w:separator/>
      </w:r>
    </w:p>
  </w:footnote>
  <w:footnote w:type="continuationSeparator" w:id="0">
    <w:p w14:paraId="5C5C2082" w14:textId="77777777" w:rsidR="000343D6" w:rsidRDefault="000343D6" w:rsidP="00034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D6"/>
    <w:rsid w:val="000343D6"/>
    <w:rsid w:val="00043F9C"/>
    <w:rsid w:val="00257B89"/>
    <w:rsid w:val="0036593D"/>
    <w:rsid w:val="00484257"/>
    <w:rsid w:val="005E1C38"/>
    <w:rsid w:val="005E7512"/>
    <w:rsid w:val="006F7AC2"/>
    <w:rsid w:val="00721387"/>
    <w:rsid w:val="00970993"/>
    <w:rsid w:val="00A55070"/>
    <w:rsid w:val="00B16B6F"/>
    <w:rsid w:val="00C5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C967"/>
  <w15:chartTrackingRefBased/>
  <w15:docId w15:val="{FAEBD538-182A-4106-8860-16186FCC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43D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73161-40DF-4C4B-AC4E-151705D8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 Prowse-Wilkins (DJPR)</dc:creator>
  <cp:keywords/>
  <dc:description/>
  <cp:lastModifiedBy>Claire P Prowse-Wilkins (DJPR)</cp:lastModifiedBy>
  <cp:revision>1</cp:revision>
  <dcterms:created xsi:type="dcterms:W3CDTF">2022-02-15T04:07:00Z</dcterms:created>
  <dcterms:modified xsi:type="dcterms:W3CDTF">2022-02-15T04:14:00Z</dcterms:modified>
</cp:coreProperties>
</file>