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CE71E" w14:textId="0873A712" w:rsidR="00577047" w:rsidRPr="00814C59" w:rsidRDefault="003D105D">
      <w:pPr>
        <w:rPr>
          <w:rFonts w:ascii="Times New Roman" w:hAnsi="Times New Roman" w:cs="Times New Roman"/>
          <w:sz w:val="24"/>
          <w:szCs w:val="24"/>
        </w:rPr>
      </w:pPr>
      <w:r w:rsidRPr="00814C5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92278E" wp14:editId="7955C995">
            <wp:extent cx="5486400" cy="441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9C556E3" w14:textId="6A4774AC" w:rsidR="003D105D" w:rsidRPr="00814C59" w:rsidRDefault="003D105D" w:rsidP="003D105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14C59"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="002D7B5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14C5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5131C" w:rsidRPr="00814C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5131C" w:rsidRPr="00814C59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85131C" w:rsidRPr="00814C59">
        <w:rPr>
          <w:rFonts w:ascii="Times New Roman" w:hAnsi="Times New Roman" w:cs="Times New Roman"/>
          <w:sz w:val="24"/>
          <w:szCs w:val="24"/>
          <w:lang w:val="en-US"/>
        </w:rPr>
        <w:t xml:space="preserve">. Overlap of detected genes. </w:t>
      </w:r>
      <w:r w:rsidR="0085131C" w:rsidRPr="00814C59">
        <w:rPr>
          <w:rFonts w:ascii="Times New Roman" w:hAnsi="Times New Roman" w:cs="Times New Roman"/>
          <w:b/>
          <w:bCs/>
          <w:sz w:val="24"/>
          <w:szCs w:val="24"/>
          <w:lang w:val="en-US"/>
        </w:rPr>
        <w:t>B, C.</w:t>
      </w:r>
      <w:r w:rsidR="0085131C" w:rsidRPr="00814C59">
        <w:rPr>
          <w:rFonts w:ascii="Times New Roman" w:hAnsi="Times New Roman" w:cs="Times New Roman"/>
          <w:sz w:val="24"/>
          <w:szCs w:val="24"/>
          <w:lang w:val="en-US"/>
        </w:rPr>
        <w:t xml:space="preserve"> Raw read count distribution of the common and unique genes. Count is a number of genes.</w:t>
      </w:r>
    </w:p>
    <w:p w14:paraId="57DD2445" w14:textId="4399CB28" w:rsidR="003D105D" w:rsidRPr="00814C59" w:rsidRDefault="003D105D">
      <w:pPr>
        <w:rPr>
          <w:rFonts w:ascii="Times New Roman" w:hAnsi="Times New Roman" w:cs="Times New Roman"/>
          <w:sz w:val="24"/>
          <w:szCs w:val="24"/>
        </w:rPr>
      </w:pPr>
      <w:r w:rsidRPr="00814C5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E4E7AA" wp14:editId="221FCD1B">
            <wp:extent cx="5934075" cy="2962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AFFC2" w14:textId="75B31263" w:rsidR="003D105D" w:rsidRPr="00814C59" w:rsidRDefault="003D105D" w:rsidP="009F31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4C59"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="002D7B5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14C5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9F3117" w:rsidRPr="00814C59">
        <w:rPr>
          <w:rFonts w:ascii="Times New Roman" w:hAnsi="Times New Roman" w:cs="Times New Roman"/>
          <w:sz w:val="24"/>
          <w:szCs w:val="24"/>
          <w:lang w:val="en-US"/>
        </w:rPr>
        <w:t>. Raw read count distribution of the common and unique DEGs in the clusters. Y-axis is a number of DEGs.</w:t>
      </w:r>
    </w:p>
    <w:p w14:paraId="1BDE90F0" w14:textId="52CDB342" w:rsidR="003D105D" w:rsidRDefault="00E13B7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7D0AFBF" wp14:editId="154352D7">
            <wp:extent cx="5940425" cy="47523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2CAD0" w14:textId="499921B7" w:rsidR="00E13B7F" w:rsidRPr="00E13B7F" w:rsidRDefault="00E13B7F" w:rsidP="0092484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="00BE083C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F5FCB" w:rsidRPr="00CF5FCB">
        <w:rPr>
          <w:rFonts w:ascii="Times New Roman" w:hAnsi="Times New Roman" w:cs="Times New Roman"/>
          <w:sz w:val="24"/>
          <w:szCs w:val="24"/>
          <w:lang w:val="en-US"/>
        </w:rPr>
        <w:t>. Boxplots describing difference in -</w:t>
      </w:r>
      <w:proofErr w:type="gramStart"/>
      <w:r w:rsidR="00CF5FCB" w:rsidRPr="00CF5FCB">
        <w:rPr>
          <w:rFonts w:ascii="Times New Roman" w:hAnsi="Times New Roman" w:cs="Times New Roman"/>
          <w:sz w:val="24"/>
          <w:szCs w:val="24"/>
          <w:lang w:val="en-US"/>
        </w:rPr>
        <w:t>log(</w:t>
      </w:r>
      <w:proofErr w:type="gramEnd"/>
      <w:r w:rsidR="00CF5FCB" w:rsidRPr="00CF5FCB">
        <w:rPr>
          <w:rFonts w:ascii="Times New Roman" w:hAnsi="Times New Roman" w:cs="Times New Roman"/>
          <w:sz w:val="24"/>
          <w:szCs w:val="24"/>
          <w:lang w:val="en-US"/>
        </w:rPr>
        <w:t>FDR) and LFC between overlapping (Common) and platform unique (Unique) DEGs.</w:t>
      </w:r>
    </w:p>
    <w:sectPr w:rsidR="00E13B7F" w:rsidRPr="00E13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351"/>
    <w:rsid w:val="002D7B58"/>
    <w:rsid w:val="003029C4"/>
    <w:rsid w:val="003D105D"/>
    <w:rsid w:val="00577047"/>
    <w:rsid w:val="005A5C67"/>
    <w:rsid w:val="005D5C21"/>
    <w:rsid w:val="006A6351"/>
    <w:rsid w:val="00814C59"/>
    <w:rsid w:val="0085131C"/>
    <w:rsid w:val="0092484F"/>
    <w:rsid w:val="009F3117"/>
    <w:rsid w:val="00BE083C"/>
    <w:rsid w:val="00CF5FCB"/>
    <w:rsid w:val="00E1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B0D6"/>
  <w15:chartTrackingRefBased/>
  <w15:docId w15:val="{EA3F26C1-8B6B-4B22-88C0-BDCBE278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Ямщиков</dc:creator>
  <cp:keywords/>
  <dc:description/>
  <cp:lastModifiedBy>SMTI</cp:lastModifiedBy>
  <cp:revision>2</cp:revision>
  <dcterms:created xsi:type="dcterms:W3CDTF">2023-02-13T05:40:00Z</dcterms:created>
  <dcterms:modified xsi:type="dcterms:W3CDTF">2023-02-13T05:40:00Z</dcterms:modified>
</cp:coreProperties>
</file>