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7DC8C" w14:textId="77777777" w:rsidR="00CE6DE8" w:rsidRDefault="00CE6DE8" w:rsidP="00CE6DE8">
      <w:r>
        <w:rPr>
          <w:noProof/>
        </w:rPr>
        <w:drawing>
          <wp:inline distT="0" distB="0" distL="0" distR="0" wp14:anchorId="3973AD3C" wp14:editId="25C9B3A3">
            <wp:extent cx="5274310" cy="2092960"/>
            <wp:effectExtent l="0" t="0" r="254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92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4BBC0" w14:textId="010B04E3" w:rsidR="00CE6DE8" w:rsidRPr="00402A10" w:rsidRDefault="00CE6DE8" w:rsidP="00CE6DE8">
      <w:pPr>
        <w:rPr>
          <w:rFonts w:ascii="Times New Roman" w:hAnsi="Times New Roman" w:cs="Times New Roman"/>
          <w:szCs w:val="21"/>
        </w:rPr>
      </w:pPr>
      <w:r w:rsidRPr="00402A10">
        <w:rPr>
          <w:rFonts w:ascii="Times New Roman" w:hAnsi="Times New Roman" w:cs="Times New Roman"/>
          <w:szCs w:val="21"/>
        </w:rPr>
        <w:t>Fig.</w:t>
      </w:r>
      <w:r>
        <w:rPr>
          <w:rFonts w:ascii="Times New Roman" w:hAnsi="Times New Roman" w:cs="Times New Roman"/>
          <w:szCs w:val="21"/>
        </w:rPr>
        <w:t xml:space="preserve"> </w:t>
      </w:r>
      <w:r w:rsidRPr="00402A10">
        <w:rPr>
          <w:rFonts w:ascii="Times New Roman" w:hAnsi="Times New Roman" w:cs="Times New Roman"/>
          <w:szCs w:val="21"/>
        </w:rPr>
        <w:t>S1</w:t>
      </w:r>
      <w:r w:rsidRPr="00402A10">
        <w:rPr>
          <w:szCs w:val="21"/>
        </w:rPr>
        <w:t xml:space="preserve"> </w:t>
      </w:r>
      <w:r w:rsidRPr="00402A10">
        <w:rPr>
          <w:rFonts w:ascii="Times New Roman" w:hAnsi="Times New Roman" w:cs="Times New Roman"/>
          <w:szCs w:val="21"/>
        </w:rPr>
        <w:t xml:space="preserve">GO enrichment analysis of differentially expressed genes. (a) GO Enrichment Analysis of Differentially Expressed Genes in </w:t>
      </w:r>
      <w:r>
        <w:rPr>
          <w:rFonts w:ascii="Times New Roman" w:hAnsi="Times New Roman"/>
          <w:szCs w:val="21"/>
        </w:rPr>
        <w:t xml:space="preserve">EC </w:t>
      </w:r>
      <w:r>
        <w:rPr>
          <w:rFonts w:ascii="Times New Roman" w:hAnsi="Times New Roman" w:hint="eastAsia"/>
          <w:szCs w:val="21"/>
        </w:rPr>
        <w:t>vs</w:t>
      </w:r>
      <w:r>
        <w:rPr>
          <w:rFonts w:ascii="Times New Roman" w:hAnsi="Times New Roman"/>
          <w:szCs w:val="21"/>
        </w:rPr>
        <w:t xml:space="preserve"> NEC</w:t>
      </w:r>
      <w:r>
        <w:rPr>
          <w:rFonts w:ascii="Times New Roman" w:hAnsi="Times New Roman" w:cs="Times New Roman"/>
          <w:szCs w:val="21"/>
        </w:rPr>
        <w:t>.</w:t>
      </w:r>
      <w:r w:rsidRPr="00402A10">
        <w:rPr>
          <w:rFonts w:ascii="Times New Roman" w:hAnsi="Times New Roman" w:cs="Times New Roman"/>
          <w:szCs w:val="21"/>
        </w:rPr>
        <w:t xml:space="preserve"> </w:t>
      </w:r>
      <w:r w:rsidRPr="00402A10">
        <w:rPr>
          <w:rFonts w:ascii="Times New Roman" w:hAnsi="Times New Roman" w:cs="Times New Roman" w:hint="eastAsia"/>
          <w:szCs w:val="21"/>
        </w:rPr>
        <w:t>(</w:t>
      </w:r>
      <w:r w:rsidRPr="00402A10">
        <w:rPr>
          <w:rFonts w:ascii="Times New Roman" w:hAnsi="Times New Roman" w:cs="Times New Roman"/>
          <w:szCs w:val="21"/>
        </w:rPr>
        <w:t xml:space="preserve">b) GO enrichment analysis of differentially expressed genes in </w:t>
      </w:r>
      <w:r>
        <w:rPr>
          <w:rFonts w:ascii="Times New Roman" w:hAnsi="Times New Roman"/>
          <w:szCs w:val="21"/>
        </w:rPr>
        <w:t xml:space="preserve">SE </w:t>
      </w:r>
      <w:r>
        <w:rPr>
          <w:rFonts w:ascii="Times New Roman" w:hAnsi="Times New Roman" w:hint="eastAsia"/>
          <w:szCs w:val="21"/>
        </w:rPr>
        <w:t>vs</w:t>
      </w:r>
      <w:r>
        <w:rPr>
          <w:rFonts w:ascii="Times New Roman" w:hAnsi="Times New Roman"/>
          <w:szCs w:val="21"/>
        </w:rPr>
        <w:t xml:space="preserve"> NEC</w:t>
      </w:r>
      <w:r w:rsidRPr="00402A10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/>
          <w:szCs w:val="21"/>
        </w:rPr>
        <w:t xml:space="preserve"> EC </w:t>
      </w:r>
      <w:r>
        <w:rPr>
          <w:rFonts w:ascii="Times New Roman" w:hAnsi="Times New Roman" w:hint="eastAsia"/>
          <w:szCs w:val="21"/>
        </w:rPr>
        <w:t>vs</w:t>
      </w:r>
      <w:r>
        <w:rPr>
          <w:rFonts w:ascii="Times New Roman" w:hAnsi="Times New Roman"/>
          <w:szCs w:val="21"/>
        </w:rPr>
        <w:t xml:space="preserve"> NEC</w:t>
      </w:r>
      <w:r>
        <w:rPr>
          <w:rFonts w:ascii="Times New Roman" w:hAnsi="Times New Roman" w:hint="eastAsia"/>
          <w:szCs w:val="21"/>
        </w:rPr>
        <w:t>:</w:t>
      </w:r>
      <w:r>
        <w:rPr>
          <w:rFonts w:ascii="Times New Roman" w:hAnsi="Times New Roman"/>
          <w:szCs w:val="21"/>
        </w:rPr>
        <w:t xml:space="preserve"> </w:t>
      </w:r>
      <w:r w:rsidRPr="00DB55FD">
        <w:rPr>
          <w:rFonts w:ascii="Times New Roman" w:hAnsi="Times New Roman"/>
          <w:szCs w:val="21"/>
        </w:rPr>
        <w:t xml:space="preserve">embryonic callus </w:t>
      </w:r>
      <w:r>
        <w:rPr>
          <w:rFonts w:ascii="Times New Roman" w:hAnsi="Times New Roman" w:hint="eastAsia"/>
          <w:szCs w:val="21"/>
        </w:rPr>
        <w:t>and</w:t>
      </w:r>
      <w:r>
        <w:rPr>
          <w:rFonts w:ascii="Times New Roman" w:hAnsi="Times New Roman"/>
          <w:szCs w:val="21"/>
        </w:rPr>
        <w:t xml:space="preserve"> </w:t>
      </w:r>
      <w:r w:rsidRPr="00DB55FD">
        <w:rPr>
          <w:rFonts w:ascii="Times New Roman" w:hAnsi="Times New Roman"/>
          <w:szCs w:val="21"/>
        </w:rPr>
        <w:t>non-embryogenic callus</w:t>
      </w:r>
      <w:r>
        <w:rPr>
          <w:rFonts w:ascii="Times New Roman" w:hAnsi="Times New Roman"/>
          <w:szCs w:val="21"/>
        </w:rPr>
        <w:t xml:space="preserve">. SE </w:t>
      </w:r>
      <w:r>
        <w:rPr>
          <w:rFonts w:ascii="Times New Roman" w:hAnsi="Times New Roman" w:hint="eastAsia"/>
          <w:szCs w:val="21"/>
        </w:rPr>
        <w:t>vs</w:t>
      </w:r>
      <w:r>
        <w:rPr>
          <w:rFonts w:ascii="Times New Roman" w:hAnsi="Times New Roman"/>
          <w:szCs w:val="21"/>
        </w:rPr>
        <w:t xml:space="preserve"> NEC</w:t>
      </w:r>
      <w:r>
        <w:rPr>
          <w:rFonts w:ascii="Times New Roman" w:hAnsi="Times New Roman" w:hint="eastAsia"/>
          <w:szCs w:val="21"/>
        </w:rPr>
        <w:t>:</w:t>
      </w:r>
      <w:r w:rsidRPr="00DB55FD">
        <w:rPr>
          <w:rFonts w:ascii="Times New Roman" w:hAnsi="Times New Roman"/>
          <w:szCs w:val="21"/>
        </w:rPr>
        <w:t xml:space="preserve"> somatic embryos</w:t>
      </w:r>
      <w:r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 w:hint="eastAsia"/>
          <w:szCs w:val="21"/>
        </w:rPr>
        <w:t>and</w:t>
      </w:r>
      <w:r>
        <w:rPr>
          <w:rFonts w:ascii="Times New Roman" w:hAnsi="Times New Roman"/>
          <w:szCs w:val="21"/>
        </w:rPr>
        <w:t xml:space="preserve"> </w:t>
      </w:r>
      <w:r w:rsidRPr="00DB55FD">
        <w:rPr>
          <w:rFonts w:ascii="Times New Roman" w:hAnsi="Times New Roman"/>
          <w:szCs w:val="21"/>
        </w:rPr>
        <w:t>non-embryogenic callus</w:t>
      </w:r>
      <w:r>
        <w:rPr>
          <w:rFonts w:ascii="Times New Roman" w:hAnsi="Times New Roman"/>
          <w:szCs w:val="21"/>
        </w:rPr>
        <w:t>.</w:t>
      </w:r>
    </w:p>
    <w:p w14:paraId="6EA500EF" w14:textId="77777777" w:rsidR="00CB1D14" w:rsidRPr="00CE6DE8" w:rsidRDefault="00CB1D14"/>
    <w:sectPr w:rsidR="00CB1D14" w:rsidRPr="00CE6D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79339" w14:textId="77777777" w:rsidR="00284A7E" w:rsidRDefault="00284A7E" w:rsidP="00CE6DE8">
      <w:r>
        <w:separator/>
      </w:r>
    </w:p>
  </w:endnote>
  <w:endnote w:type="continuationSeparator" w:id="0">
    <w:p w14:paraId="282291A1" w14:textId="77777777" w:rsidR="00284A7E" w:rsidRDefault="00284A7E" w:rsidP="00CE6D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F9298" w14:textId="77777777" w:rsidR="00284A7E" w:rsidRDefault="00284A7E" w:rsidP="00CE6DE8">
      <w:r>
        <w:separator/>
      </w:r>
    </w:p>
  </w:footnote>
  <w:footnote w:type="continuationSeparator" w:id="0">
    <w:p w14:paraId="6AF5B3EE" w14:textId="77777777" w:rsidR="00284A7E" w:rsidRDefault="00284A7E" w:rsidP="00CE6D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F7"/>
    <w:rsid w:val="00143E79"/>
    <w:rsid w:val="002167F7"/>
    <w:rsid w:val="00284A7E"/>
    <w:rsid w:val="009D59F3"/>
    <w:rsid w:val="00CB1D14"/>
    <w:rsid w:val="00CE6DE8"/>
    <w:rsid w:val="00F0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579E2D"/>
  <w15:chartTrackingRefBased/>
  <w15:docId w15:val="{82105921-0B1F-473C-ADE8-2F5B832D0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DE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6DE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E6DE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E6D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E6DE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婉青</dc:creator>
  <cp:keywords/>
  <dc:description/>
  <cp:lastModifiedBy>张 婉青</cp:lastModifiedBy>
  <cp:revision>3</cp:revision>
  <dcterms:created xsi:type="dcterms:W3CDTF">2023-01-06T15:28:00Z</dcterms:created>
  <dcterms:modified xsi:type="dcterms:W3CDTF">2023-08-17T01:43:00Z</dcterms:modified>
</cp:coreProperties>
</file>