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394" w:rsidRPr="001B5335" w:rsidRDefault="001B5335" w:rsidP="00254394">
      <w:pPr>
        <w:rPr>
          <w:rStyle w:val="fontstyle2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Additional </w:t>
      </w:r>
      <w:r w:rsidR="00C62AE6">
        <w:rPr>
          <w:rStyle w:val="fontstyle01"/>
          <w:rFonts w:ascii="Times New Roman" w:hAnsi="Times New Roman" w:cs="Times New Roman"/>
          <w:sz w:val="24"/>
          <w:szCs w:val="24"/>
        </w:rPr>
        <w:t>f</w:t>
      </w:r>
      <w:bookmarkStart w:id="0" w:name="_GoBack"/>
      <w:bookmarkEnd w:id="0"/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ile 2: </w:t>
      </w:r>
      <w:r w:rsidR="00254394" w:rsidRPr="001B5335">
        <w:rPr>
          <w:rStyle w:val="fontstyle01"/>
          <w:rFonts w:ascii="Times New Roman" w:hAnsi="Times New Roman" w:cs="Times New Roman"/>
          <w:sz w:val="24"/>
          <w:szCs w:val="24"/>
        </w:rPr>
        <w:t xml:space="preserve">Supplementary Table </w:t>
      </w:r>
      <w:r w:rsidR="002435AD" w:rsidRPr="001B5335">
        <w:rPr>
          <w:rStyle w:val="fontstyle01"/>
          <w:rFonts w:ascii="Times New Roman" w:hAnsi="Times New Roman" w:cs="Times New Roman"/>
          <w:sz w:val="24"/>
          <w:szCs w:val="24"/>
        </w:rPr>
        <w:t>2</w:t>
      </w:r>
      <w:r w:rsidR="00254394" w:rsidRPr="001B5335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r w:rsidR="00254394" w:rsidRPr="001B5335">
        <w:rPr>
          <w:rStyle w:val="fontstyle21"/>
          <w:rFonts w:ascii="Times New Roman" w:hAnsi="Times New Roman" w:cs="Times New Roman"/>
          <w:sz w:val="24"/>
          <w:szCs w:val="24"/>
        </w:rPr>
        <w:t>Comparison between RNA-</w:t>
      </w:r>
      <w:proofErr w:type="spellStart"/>
      <w:r w:rsidR="00254394" w:rsidRPr="001B5335">
        <w:rPr>
          <w:rStyle w:val="fontstyle21"/>
          <w:rFonts w:ascii="Times New Roman" w:hAnsi="Times New Roman" w:cs="Times New Roman"/>
          <w:sz w:val="24"/>
          <w:szCs w:val="24"/>
        </w:rPr>
        <w:t>seq</w:t>
      </w:r>
      <w:proofErr w:type="spellEnd"/>
      <w:r w:rsidR="00254394" w:rsidRPr="001B5335">
        <w:rPr>
          <w:rStyle w:val="fontstyle21"/>
          <w:rFonts w:ascii="Times New Roman" w:hAnsi="Times New Roman" w:cs="Times New Roman"/>
          <w:sz w:val="24"/>
          <w:szCs w:val="24"/>
        </w:rPr>
        <w:t xml:space="preserve"> results and real-time PCR validation.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6"/>
        <w:gridCol w:w="926"/>
        <w:gridCol w:w="1671"/>
        <w:gridCol w:w="1184"/>
        <w:gridCol w:w="2198"/>
      </w:tblGrid>
      <w:tr w:rsidR="00254394" w:rsidTr="001B5335">
        <w:tc>
          <w:tcPr>
            <w:tcW w:w="2526" w:type="dxa"/>
            <w:tcBorders>
              <w:top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4394" w:rsidRPr="001B5335" w:rsidRDefault="00E641BE" w:rsidP="000C6D61">
            <w:pPr>
              <w:ind w:left="-124" w:firstLine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>Fold-change (</w:t>
            </w:r>
            <w:r w:rsidR="00254394"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>FUTURE</w:t>
            </w:r>
            <w:r w:rsidR="001B5335"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vs </w:t>
            </w:r>
            <w:r w:rsidR="00254394"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>CTRL)</w:t>
            </w:r>
          </w:p>
        </w:tc>
      </w:tr>
      <w:tr w:rsidR="000207E1" w:rsidTr="001B5335">
        <w:tc>
          <w:tcPr>
            <w:tcW w:w="2526" w:type="dxa"/>
            <w:tcBorders>
              <w:bottom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>Gene Name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>Symbol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>Genbank</w:t>
            </w:r>
            <w:proofErr w:type="spellEnd"/>
            <w:r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Accession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>RNA-</w:t>
            </w:r>
            <w:proofErr w:type="spellStart"/>
            <w:r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>seq</w:t>
            </w:r>
            <w:proofErr w:type="spellEnd"/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:rsidR="00254394" w:rsidRPr="001B5335" w:rsidRDefault="00254394" w:rsidP="00E641BE">
            <w:pPr>
              <w:ind w:left="-17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b/>
                <w:sz w:val="20"/>
                <w:szCs w:val="20"/>
              </w:rPr>
              <w:t>Real-time PCR</w:t>
            </w:r>
          </w:p>
        </w:tc>
      </w:tr>
      <w:tr w:rsidR="000207E1" w:rsidTr="00007EBD">
        <w:tc>
          <w:tcPr>
            <w:tcW w:w="2526" w:type="dxa"/>
            <w:tcBorders>
              <w:top w:val="single" w:sz="4" w:space="0" w:color="auto"/>
            </w:tcBorders>
          </w:tcPr>
          <w:p w:rsidR="00254394" w:rsidRPr="001B5335" w:rsidRDefault="00254394" w:rsidP="0025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Fatty acid synthase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B5335">
              <w:rPr>
                <w:rFonts w:ascii="Times New Roman" w:hAnsi="Times New Roman" w:cs="Times New Roman"/>
                <w:i/>
                <w:sz w:val="20"/>
                <w:szCs w:val="20"/>
              </w:rPr>
              <w:t>fasn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JQ277708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-4.15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:rsidR="00254394" w:rsidRPr="001B5335" w:rsidRDefault="000207E1" w:rsidP="00E641BE">
            <w:pPr>
              <w:ind w:left="-1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-3.86</w:t>
            </w:r>
          </w:p>
        </w:tc>
      </w:tr>
      <w:tr w:rsidR="000207E1" w:rsidTr="00E641BE">
        <w:tc>
          <w:tcPr>
            <w:tcW w:w="2526" w:type="dxa"/>
          </w:tcPr>
          <w:p w:rsidR="00254394" w:rsidRPr="001B5335" w:rsidRDefault="00254394" w:rsidP="0025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Acyl-CoA desaturase</w:t>
            </w:r>
          </w:p>
        </w:tc>
        <w:tc>
          <w:tcPr>
            <w:tcW w:w="926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i/>
                <w:sz w:val="20"/>
                <w:szCs w:val="20"/>
              </w:rPr>
              <w:t>scd1a</w:t>
            </w:r>
          </w:p>
        </w:tc>
        <w:tc>
          <w:tcPr>
            <w:tcW w:w="1671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JQ277703</w:t>
            </w:r>
          </w:p>
        </w:tc>
        <w:tc>
          <w:tcPr>
            <w:tcW w:w="1184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-2.52</w:t>
            </w:r>
          </w:p>
        </w:tc>
        <w:tc>
          <w:tcPr>
            <w:tcW w:w="2198" w:type="dxa"/>
          </w:tcPr>
          <w:p w:rsidR="00254394" w:rsidRPr="001B5335" w:rsidRDefault="000207E1" w:rsidP="00E641BE">
            <w:pPr>
              <w:ind w:left="-1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-2.26</w:t>
            </w:r>
          </w:p>
        </w:tc>
      </w:tr>
      <w:tr w:rsidR="000207E1" w:rsidTr="00E641BE">
        <w:tc>
          <w:tcPr>
            <w:tcW w:w="2526" w:type="dxa"/>
          </w:tcPr>
          <w:p w:rsidR="00254394" w:rsidRPr="001B5335" w:rsidRDefault="00254394" w:rsidP="0025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Mitofusin-1</w:t>
            </w:r>
          </w:p>
        </w:tc>
        <w:tc>
          <w:tcPr>
            <w:tcW w:w="926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i/>
                <w:sz w:val="20"/>
                <w:szCs w:val="20"/>
              </w:rPr>
              <w:t>mfn1</w:t>
            </w:r>
          </w:p>
        </w:tc>
        <w:tc>
          <w:tcPr>
            <w:tcW w:w="1671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JX975250</w:t>
            </w:r>
          </w:p>
        </w:tc>
        <w:tc>
          <w:tcPr>
            <w:tcW w:w="1184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-1.20</w:t>
            </w:r>
          </w:p>
        </w:tc>
        <w:tc>
          <w:tcPr>
            <w:tcW w:w="2198" w:type="dxa"/>
          </w:tcPr>
          <w:p w:rsidR="00254394" w:rsidRPr="001B5335" w:rsidRDefault="000207E1" w:rsidP="000C6D61">
            <w:pPr>
              <w:ind w:left="-1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0C6D61" w:rsidRPr="001B533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207E1" w:rsidTr="00E641BE">
        <w:tc>
          <w:tcPr>
            <w:tcW w:w="2526" w:type="dxa"/>
          </w:tcPr>
          <w:p w:rsidR="00254394" w:rsidRPr="001B5335" w:rsidRDefault="00254394" w:rsidP="0025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Peroxisome proliferator-activated receptor alpha</w:t>
            </w:r>
          </w:p>
        </w:tc>
        <w:tc>
          <w:tcPr>
            <w:tcW w:w="926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B5335">
              <w:rPr>
                <w:rFonts w:ascii="Times New Roman" w:hAnsi="Times New Roman" w:cs="Times New Roman"/>
                <w:i/>
                <w:sz w:val="20"/>
                <w:szCs w:val="20"/>
              </w:rPr>
              <w:t>ppar</w:t>
            </w:r>
            <w:proofErr w:type="spellEnd"/>
            <w:r w:rsidRPr="001B5335">
              <w:rPr>
                <w:rFonts w:ascii="Times New Roman" w:hAnsi="Times New Roman" w:cs="Times New Roman"/>
                <w:i/>
                <w:sz w:val="20"/>
                <w:szCs w:val="20"/>
              </w:rPr>
              <w:t>α</w:t>
            </w:r>
          </w:p>
        </w:tc>
        <w:tc>
          <w:tcPr>
            <w:tcW w:w="1671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AY590299</w:t>
            </w:r>
          </w:p>
        </w:tc>
        <w:tc>
          <w:tcPr>
            <w:tcW w:w="1184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2198" w:type="dxa"/>
          </w:tcPr>
          <w:p w:rsidR="00254394" w:rsidRPr="001B5335" w:rsidRDefault="000207E1" w:rsidP="00307232">
            <w:pPr>
              <w:ind w:left="-1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07232" w:rsidRPr="001B53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207E1" w:rsidTr="00E641BE">
        <w:tc>
          <w:tcPr>
            <w:tcW w:w="2526" w:type="dxa"/>
          </w:tcPr>
          <w:p w:rsidR="00254394" w:rsidRPr="001B5335" w:rsidRDefault="00254394" w:rsidP="0025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Lipoprotein lipase-like</w:t>
            </w:r>
          </w:p>
        </w:tc>
        <w:tc>
          <w:tcPr>
            <w:tcW w:w="926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B5335">
              <w:rPr>
                <w:rFonts w:ascii="Times New Roman" w:hAnsi="Times New Roman" w:cs="Times New Roman"/>
                <w:i/>
                <w:sz w:val="20"/>
                <w:szCs w:val="20"/>
              </w:rPr>
              <w:t>lpl</w:t>
            </w:r>
            <w:proofErr w:type="spellEnd"/>
            <w:r w:rsidRPr="001B5335">
              <w:rPr>
                <w:rFonts w:ascii="Times New Roman" w:hAnsi="Times New Roman" w:cs="Times New Roman"/>
                <w:i/>
                <w:sz w:val="20"/>
                <w:szCs w:val="20"/>
              </w:rPr>
              <w:t>-like</w:t>
            </w:r>
          </w:p>
        </w:tc>
        <w:tc>
          <w:tcPr>
            <w:tcW w:w="1671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JQ390609</w:t>
            </w:r>
          </w:p>
        </w:tc>
        <w:tc>
          <w:tcPr>
            <w:tcW w:w="1184" w:type="dxa"/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3.22</w:t>
            </w:r>
          </w:p>
        </w:tc>
        <w:tc>
          <w:tcPr>
            <w:tcW w:w="2198" w:type="dxa"/>
          </w:tcPr>
          <w:p w:rsidR="00254394" w:rsidRPr="001B5335" w:rsidRDefault="00307232" w:rsidP="00E641BE">
            <w:pPr>
              <w:ind w:left="-1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</w:tr>
      <w:tr w:rsidR="000207E1" w:rsidTr="00E641BE">
        <w:tc>
          <w:tcPr>
            <w:tcW w:w="2526" w:type="dxa"/>
            <w:tcBorders>
              <w:bottom w:val="single" w:sz="2" w:space="0" w:color="auto"/>
            </w:tcBorders>
          </w:tcPr>
          <w:p w:rsidR="00254394" w:rsidRPr="001B5335" w:rsidRDefault="00254394" w:rsidP="0025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Platelet glycoprotein 4</w:t>
            </w:r>
          </w:p>
        </w:tc>
        <w:tc>
          <w:tcPr>
            <w:tcW w:w="926" w:type="dxa"/>
            <w:tcBorders>
              <w:bottom w:val="single" w:sz="2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i/>
                <w:sz w:val="20"/>
                <w:szCs w:val="20"/>
              </w:rPr>
              <w:t>cd36</w:t>
            </w:r>
          </w:p>
        </w:tc>
        <w:tc>
          <w:tcPr>
            <w:tcW w:w="1671" w:type="dxa"/>
            <w:tcBorders>
              <w:bottom w:val="single" w:sz="2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XM_030440140</w:t>
            </w:r>
          </w:p>
        </w:tc>
        <w:tc>
          <w:tcPr>
            <w:tcW w:w="1184" w:type="dxa"/>
            <w:tcBorders>
              <w:bottom w:val="single" w:sz="2" w:space="0" w:color="auto"/>
            </w:tcBorders>
          </w:tcPr>
          <w:p w:rsidR="00254394" w:rsidRPr="001B5335" w:rsidRDefault="00254394" w:rsidP="0025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15.79</w:t>
            </w:r>
          </w:p>
        </w:tc>
        <w:tc>
          <w:tcPr>
            <w:tcW w:w="2198" w:type="dxa"/>
            <w:tcBorders>
              <w:bottom w:val="single" w:sz="2" w:space="0" w:color="auto"/>
            </w:tcBorders>
          </w:tcPr>
          <w:p w:rsidR="00254394" w:rsidRPr="001B5335" w:rsidRDefault="000207E1" w:rsidP="00E641BE">
            <w:pPr>
              <w:ind w:left="-1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335">
              <w:rPr>
                <w:rFonts w:ascii="Times New Roman" w:hAnsi="Times New Roman" w:cs="Times New Roman"/>
                <w:sz w:val="20"/>
                <w:szCs w:val="20"/>
              </w:rPr>
              <w:t>16.01</w:t>
            </w:r>
          </w:p>
        </w:tc>
      </w:tr>
    </w:tbl>
    <w:p w:rsidR="00254394" w:rsidRDefault="00254394" w:rsidP="00254394"/>
    <w:sectPr w:rsidR="002543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394"/>
    <w:rsid w:val="00007EBD"/>
    <w:rsid w:val="000207E1"/>
    <w:rsid w:val="000C6D61"/>
    <w:rsid w:val="001B5335"/>
    <w:rsid w:val="002435AD"/>
    <w:rsid w:val="00254394"/>
    <w:rsid w:val="00307232"/>
    <w:rsid w:val="00B52586"/>
    <w:rsid w:val="00C62AE6"/>
    <w:rsid w:val="00E6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D4E49"/>
  <w15:chartTrackingRefBased/>
  <w15:docId w15:val="{185C42BF-96C3-4EDF-B3DF-D20C13D9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ntstyle01">
    <w:name w:val="fontstyle01"/>
    <w:basedOn w:val="Fuentedeprrafopredeter"/>
    <w:rsid w:val="00254394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25439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table" w:styleId="Tablaconcuadrcula">
    <w:name w:val="Table Grid"/>
    <w:basedOn w:val="Tablanormal"/>
    <w:uiPriority w:val="39"/>
    <w:rsid w:val="00254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 Calduch Giner</dc:creator>
  <cp:keywords/>
  <dc:description/>
  <cp:lastModifiedBy>Alvaro</cp:lastModifiedBy>
  <cp:revision>6</cp:revision>
  <dcterms:created xsi:type="dcterms:W3CDTF">2023-08-24T21:29:00Z</dcterms:created>
  <dcterms:modified xsi:type="dcterms:W3CDTF">2023-08-25T09:12:00Z</dcterms:modified>
</cp:coreProperties>
</file>