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D9DC9" w14:textId="77777777" w:rsidR="00685F53" w:rsidRPr="00685F53" w:rsidRDefault="00685F53" w:rsidP="00685F53">
      <w:pPr>
        <w:spacing w:line="480" w:lineRule="auto"/>
        <w:jc w:val="both"/>
        <w:rPr>
          <w:rFonts w:ascii="Times New Roman" w:eastAsia="Calibri" w:hAnsi="Times New Roman" w:cs="Times New Roman"/>
          <w:szCs w:val="24"/>
          <w:lang w:val="en-GB"/>
        </w:rPr>
      </w:pPr>
    </w:p>
    <w:p w14:paraId="1EFAE9E2" w14:textId="77777777" w:rsidR="00685F53" w:rsidRPr="00685F53" w:rsidRDefault="00685F53" w:rsidP="00685F53">
      <w:pPr>
        <w:keepNext/>
        <w:spacing w:before="120" w:after="240" w:line="240" w:lineRule="auto"/>
        <w:jc w:val="both"/>
        <w:rPr>
          <w:rFonts w:ascii="Times New Roman" w:eastAsia="Calibri" w:hAnsi="Times New Roman" w:cs="Times New Roman"/>
          <w:b/>
          <w:bCs/>
          <w:sz w:val="24"/>
          <w:szCs w:val="24"/>
          <w:lang w:val="en-US"/>
        </w:rPr>
      </w:pPr>
      <w:r w:rsidRPr="00685F53">
        <w:rPr>
          <w:rFonts w:ascii="Times New Roman" w:eastAsia="Calibri" w:hAnsi="Times New Roman" w:cs="Times New Roman"/>
          <w:b/>
          <w:bCs/>
          <w:sz w:val="24"/>
          <w:szCs w:val="24"/>
          <w:lang w:val="en-US"/>
        </w:rPr>
        <w:t>Table S1</w:t>
      </w:r>
      <w:r w:rsidRPr="00685F53">
        <w:rPr>
          <w:rFonts w:ascii="Times New Roman" w:eastAsia="Calibri" w:hAnsi="Times New Roman" w:cs="Times New Roman"/>
          <w:b/>
          <w:bCs/>
          <w:sz w:val="24"/>
          <w:szCs w:val="24"/>
          <w:lang w:val="en-GB"/>
        </w:rPr>
        <w:t xml:space="preserve">. </w:t>
      </w:r>
      <w:r w:rsidRPr="00685F53">
        <w:rPr>
          <w:rFonts w:ascii="Times New Roman" w:eastAsia="Calibri" w:hAnsi="Times New Roman" w:cs="Times New Roman"/>
          <w:b/>
          <w:bCs/>
          <w:i/>
          <w:iCs/>
          <w:sz w:val="24"/>
          <w:szCs w:val="24"/>
          <w:lang w:val="en-US"/>
        </w:rPr>
        <w:t>Xanthomonas translucens</w:t>
      </w:r>
      <w:r w:rsidRPr="00685F53">
        <w:rPr>
          <w:rFonts w:ascii="Times New Roman" w:eastAsia="Calibri" w:hAnsi="Times New Roman" w:cs="Times New Roman"/>
          <w:b/>
          <w:bCs/>
          <w:sz w:val="24"/>
          <w:szCs w:val="24"/>
          <w:lang w:val="en-US"/>
        </w:rPr>
        <w:t xml:space="preserve"> strains included in the gene content analysis and characteristics of the genome assemblies. </w:t>
      </w:r>
    </w:p>
    <w:tbl>
      <w:tblPr>
        <w:tblStyle w:val="TableGrid1"/>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843"/>
        <w:gridCol w:w="1559"/>
        <w:gridCol w:w="1134"/>
        <w:gridCol w:w="1984"/>
        <w:gridCol w:w="1418"/>
        <w:gridCol w:w="1559"/>
        <w:gridCol w:w="2268"/>
        <w:gridCol w:w="2268"/>
      </w:tblGrid>
      <w:tr w:rsidR="00B94328" w:rsidRPr="00685F53" w14:paraId="52041E52" w14:textId="77777777" w:rsidTr="00B94328">
        <w:trPr>
          <w:trHeight w:val="529"/>
        </w:trPr>
        <w:tc>
          <w:tcPr>
            <w:tcW w:w="851" w:type="dxa"/>
            <w:tcBorders>
              <w:top w:val="single" w:sz="4" w:space="0" w:color="auto"/>
              <w:bottom w:val="single" w:sz="4" w:space="0" w:color="auto"/>
            </w:tcBorders>
          </w:tcPr>
          <w:p w14:paraId="1AEB4FFB"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Clade</w:t>
            </w:r>
          </w:p>
        </w:tc>
        <w:tc>
          <w:tcPr>
            <w:tcW w:w="1843" w:type="dxa"/>
            <w:tcBorders>
              <w:top w:val="single" w:sz="4" w:space="0" w:color="auto"/>
              <w:bottom w:val="single" w:sz="4" w:space="0" w:color="auto"/>
            </w:tcBorders>
          </w:tcPr>
          <w:p w14:paraId="50681198"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Pathovar</w:t>
            </w:r>
          </w:p>
        </w:tc>
        <w:tc>
          <w:tcPr>
            <w:tcW w:w="1559" w:type="dxa"/>
            <w:tcBorders>
              <w:top w:val="single" w:sz="4" w:space="0" w:color="auto"/>
              <w:bottom w:val="single" w:sz="4" w:space="0" w:color="auto"/>
            </w:tcBorders>
            <w:noWrap/>
            <w:hideMark/>
          </w:tcPr>
          <w:p w14:paraId="4377E403"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Strain</w:t>
            </w:r>
          </w:p>
        </w:tc>
        <w:tc>
          <w:tcPr>
            <w:tcW w:w="1134" w:type="dxa"/>
            <w:tcBorders>
              <w:top w:val="single" w:sz="4" w:space="0" w:color="auto"/>
              <w:bottom w:val="single" w:sz="4" w:space="0" w:color="auto"/>
            </w:tcBorders>
          </w:tcPr>
          <w:p w14:paraId="6973213A"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Country</w:t>
            </w:r>
          </w:p>
        </w:tc>
        <w:tc>
          <w:tcPr>
            <w:tcW w:w="1984" w:type="dxa"/>
            <w:tcBorders>
              <w:top w:val="single" w:sz="4" w:space="0" w:color="auto"/>
              <w:bottom w:val="single" w:sz="4" w:space="0" w:color="auto"/>
            </w:tcBorders>
          </w:tcPr>
          <w:p w14:paraId="00CE9B9F"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Isolated from</w:t>
            </w:r>
          </w:p>
        </w:tc>
        <w:tc>
          <w:tcPr>
            <w:tcW w:w="1418" w:type="dxa"/>
            <w:tcBorders>
              <w:top w:val="single" w:sz="4" w:space="0" w:color="auto"/>
              <w:bottom w:val="single" w:sz="4" w:space="0" w:color="auto"/>
            </w:tcBorders>
            <w:noWrap/>
            <w:hideMark/>
          </w:tcPr>
          <w:p w14:paraId="1134C54F"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Chromosome length (bp)</w:t>
            </w:r>
          </w:p>
        </w:tc>
        <w:tc>
          <w:tcPr>
            <w:tcW w:w="1559" w:type="dxa"/>
            <w:tcBorders>
              <w:top w:val="single" w:sz="4" w:space="0" w:color="auto"/>
              <w:bottom w:val="single" w:sz="4" w:space="0" w:color="auto"/>
            </w:tcBorders>
          </w:tcPr>
          <w:p w14:paraId="30821110"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Plasmid length (bp)</w:t>
            </w:r>
          </w:p>
        </w:tc>
        <w:tc>
          <w:tcPr>
            <w:tcW w:w="2268" w:type="dxa"/>
            <w:tcBorders>
              <w:top w:val="single" w:sz="4" w:space="0" w:color="auto"/>
              <w:bottom w:val="single" w:sz="4" w:space="0" w:color="auto"/>
            </w:tcBorders>
          </w:tcPr>
          <w:p w14:paraId="08D55BFC"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Accession</w:t>
            </w:r>
          </w:p>
        </w:tc>
        <w:tc>
          <w:tcPr>
            <w:tcW w:w="2268" w:type="dxa"/>
            <w:tcBorders>
              <w:top w:val="single" w:sz="4" w:space="0" w:color="auto"/>
              <w:bottom w:val="single" w:sz="4" w:space="0" w:color="auto"/>
            </w:tcBorders>
          </w:tcPr>
          <w:p w14:paraId="7C36811D"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Reference</w:t>
            </w:r>
          </w:p>
        </w:tc>
      </w:tr>
      <w:tr w:rsidR="00B94328" w:rsidRPr="00685F53" w14:paraId="12D13F84" w14:textId="77777777" w:rsidTr="00B94328">
        <w:trPr>
          <w:trHeight w:val="15"/>
        </w:trPr>
        <w:tc>
          <w:tcPr>
            <w:tcW w:w="851" w:type="dxa"/>
            <w:tcBorders>
              <w:top w:val="single" w:sz="4" w:space="0" w:color="auto"/>
            </w:tcBorders>
          </w:tcPr>
          <w:p w14:paraId="030C1DDD" w14:textId="77777777" w:rsidR="00685F53" w:rsidRPr="00685F53" w:rsidRDefault="00685F53" w:rsidP="00685F53">
            <w:pPr>
              <w:jc w:val="both"/>
              <w:rPr>
                <w:rFonts w:ascii="Times New Roman" w:eastAsia="Calibri" w:hAnsi="Times New Roman" w:cs="Times New Roman"/>
                <w:szCs w:val="24"/>
                <w:lang w:val="en-GB" w:eastAsia="fr-CH"/>
              </w:rPr>
            </w:pPr>
            <w:proofErr w:type="spellStart"/>
            <w:r w:rsidRPr="00685F53">
              <w:rPr>
                <w:rFonts w:ascii="Times New Roman" w:eastAsia="Calibri" w:hAnsi="Times New Roman" w:cs="Times New Roman"/>
                <w:szCs w:val="24"/>
                <w:lang w:val="en-GB" w:eastAsia="fr-CH"/>
              </w:rPr>
              <w:t>Xt</w:t>
            </w:r>
            <w:proofErr w:type="spellEnd"/>
            <w:r w:rsidRPr="00685F53">
              <w:rPr>
                <w:rFonts w:ascii="Times New Roman" w:eastAsia="Calibri" w:hAnsi="Times New Roman" w:cs="Times New Roman"/>
                <w:szCs w:val="24"/>
                <w:lang w:val="en-GB" w:eastAsia="fr-CH"/>
              </w:rPr>
              <w:t>-I</w:t>
            </w:r>
          </w:p>
        </w:tc>
        <w:tc>
          <w:tcPr>
            <w:tcW w:w="1843" w:type="dxa"/>
            <w:tcBorders>
              <w:top w:val="single" w:sz="4" w:space="0" w:color="auto"/>
            </w:tcBorders>
          </w:tcPr>
          <w:p w14:paraId="02E2543F"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translucens</w:t>
            </w:r>
          </w:p>
        </w:tc>
        <w:tc>
          <w:tcPr>
            <w:tcW w:w="1559" w:type="dxa"/>
            <w:tcBorders>
              <w:top w:val="single" w:sz="4" w:space="0" w:color="auto"/>
            </w:tcBorders>
            <w:noWrap/>
          </w:tcPr>
          <w:p w14:paraId="3FC6A7C4"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B1FA</w:t>
            </w:r>
          </w:p>
        </w:tc>
        <w:tc>
          <w:tcPr>
            <w:tcW w:w="1134" w:type="dxa"/>
            <w:tcBorders>
              <w:top w:val="single" w:sz="4" w:space="0" w:color="auto"/>
            </w:tcBorders>
          </w:tcPr>
          <w:p w14:paraId="431EE17D"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USA</w:t>
            </w:r>
          </w:p>
        </w:tc>
        <w:tc>
          <w:tcPr>
            <w:tcW w:w="1984" w:type="dxa"/>
            <w:tcBorders>
              <w:top w:val="single" w:sz="4" w:space="0" w:color="auto"/>
            </w:tcBorders>
          </w:tcPr>
          <w:p w14:paraId="12BD6210"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Hordeum vulgare</w:t>
            </w:r>
          </w:p>
        </w:tc>
        <w:tc>
          <w:tcPr>
            <w:tcW w:w="1418" w:type="dxa"/>
            <w:tcBorders>
              <w:top w:val="single" w:sz="4" w:space="0" w:color="auto"/>
            </w:tcBorders>
            <w:noWrap/>
          </w:tcPr>
          <w:p w14:paraId="0667B7A3"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4,661,643</w:t>
            </w:r>
          </w:p>
        </w:tc>
        <w:tc>
          <w:tcPr>
            <w:tcW w:w="1559" w:type="dxa"/>
            <w:tcBorders>
              <w:top w:val="single" w:sz="4" w:space="0" w:color="auto"/>
            </w:tcBorders>
          </w:tcPr>
          <w:p w14:paraId="53FCA80E"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Borders>
              <w:top w:val="single" w:sz="4" w:space="0" w:color="auto"/>
            </w:tcBorders>
          </w:tcPr>
          <w:p w14:paraId="1EC7F1A3"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CP090000</w:t>
            </w:r>
          </w:p>
        </w:tc>
        <w:tc>
          <w:tcPr>
            <w:tcW w:w="2268" w:type="dxa"/>
            <w:tcBorders>
              <w:top w:val="single" w:sz="4" w:space="0" w:color="auto"/>
            </w:tcBorders>
          </w:tcPr>
          <w:p w14:paraId="778DB7CE"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CPNxhBlq","properties":{"formattedCitation":"(42)","plainCitation":"(42)","noteIndex":0},"citationItems":[{"id":510,"uris":["http://zotero.org/users/5341736/items/8ATPLS5R"],"uri":["http://zotero.org/users/5341736/items/8ATPLS5R"],"itemData":{"id":510,"type":"article-journal","title":"Complete Genomes of Two Xanthomonas translucens pv. translucens Strains Isolated from Barley in North Dakota","container-title":"Microbiology Resource Announcements","page":"e00010-22","volume":"11","issue":"4","source":"journals.asm.org (Atypon)","abstract":"Xanthomonas translucens causes the disease bacterial leaf streak in several cereal crops and grasses. Here, we report the complete genome sequences of two isolates of X. translucens pv. translucens that were isolated from barley in an important cereal crop production region.","DOI":"10.1128/mra.00010-22","author":[{"family":"Schachterle","given":"Jeffrey K."},{"family":"Shi","given":"Gongjun"},{"family":"Baldwin","given":"Thomas"},{"family":"Liu","given":"Zhaohui"}],"issued":{"date-parts":[["2022",3,28]]}}}],"schema":"https://github.com/citation-style-language/schema/raw/master/csl-citation.json"}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(42)</w:t>
            </w:r>
            <w:r w:rsidRPr="00685F53">
              <w:rPr>
                <w:rFonts w:ascii="Times New Roman" w:eastAsia="Calibri" w:hAnsi="Times New Roman" w:cs="Times New Roman"/>
                <w:szCs w:val="24"/>
                <w:lang w:val="en-GB" w:eastAsia="fr-CH"/>
              </w:rPr>
              <w:fldChar w:fldCharType="end"/>
            </w:r>
          </w:p>
        </w:tc>
      </w:tr>
      <w:tr w:rsidR="00B94328" w:rsidRPr="00685F53" w14:paraId="00818580" w14:textId="77777777" w:rsidTr="00B94328">
        <w:trPr>
          <w:trHeight w:val="15"/>
        </w:trPr>
        <w:tc>
          <w:tcPr>
            <w:tcW w:w="851" w:type="dxa"/>
          </w:tcPr>
          <w:p w14:paraId="007E712A"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0DC8134E"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translucens</w:t>
            </w:r>
          </w:p>
        </w:tc>
        <w:tc>
          <w:tcPr>
            <w:tcW w:w="1559" w:type="dxa"/>
            <w:noWrap/>
          </w:tcPr>
          <w:p w14:paraId="4F994FE8"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B8GF</w:t>
            </w:r>
          </w:p>
        </w:tc>
        <w:tc>
          <w:tcPr>
            <w:tcW w:w="1134" w:type="dxa"/>
          </w:tcPr>
          <w:p w14:paraId="479B61F1"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USA</w:t>
            </w:r>
          </w:p>
        </w:tc>
        <w:tc>
          <w:tcPr>
            <w:tcW w:w="1984" w:type="dxa"/>
          </w:tcPr>
          <w:p w14:paraId="2F0936DD"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Hordeum vulgare</w:t>
            </w:r>
          </w:p>
        </w:tc>
        <w:tc>
          <w:tcPr>
            <w:tcW w:w="1418" w:type="dxa"/>
            <w:noWrap/>
          </w:tcPr>
          <w:p w14:paraId="0F8A8DBC"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4,708,077</w:t>
            </w:r>
          </w:p>
        </w:tc>
        <w:tc>
          <w:tcPr>
            <w:tcW w:w="1559" w:type="dxa"/>
          </w:tcPr>
          <w:p w14:paraId="516C29C8"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Pr>
          <w:p w14:paraId="3D8BB83F"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CP089999</w:t>
            </w:r>
          </w:p>
        </w:tc>
        <w:tc>
          <w:tcPr>
            <w:tcW w:w="2268" w:type="dxa"/>
          </w:tcPr>
          <w:p w14:paraId="34281384"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Lgcx5Bhs","properties":{"formattedCitation":"(42)","plainCitation":"(42)","noteIndex":0},"citationItems":[{"id":510,"uris":["http://zotero.org/users/5341736/items/8ATPLS5R"],"uri":["http://zotero.org/users/5341736/items/8ATPLS5R"],"itemData":{"id":510,"type":"article-journal","title":"Complete Genomes of Two Xanthomonas translucens pv. translucens Strains Isolated from Barley in North Dakota","container-title":"Microbiology Resource Announcements","page":"e00010-22","volume":"11","issue":"4","source":"journals.asm.org (Atypon)","abstract":"Xanthomonas translucens causes the disease bacterial leaf streak in several cereal crops and grasses. Here, we report the complete genome sequences of two isolates of X. translucens pv. translucens that were isolated from barley in an important cereal crop production region.","DOI":"10.1128/mra.00010-22","author":[{"family":"Schachterle","given":"Jeffrey K."},{"family":"Shi","given":"Gongjun"},{"family":"Baldwin","given":"Thomas"},{"family":"Liu","given":"Zhaohui"}],"issued":{"date-parts":[["2022",3,28]]}}}],"schema":"https://github.com/citation-style-language/schema/raw/master/csl-citation.json"}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(42)</w:t>
            </w:r>
            <w:r w:rsidRPr="00685F53">
              <w:rPr>
                <w:rFonts w:ascii="Times New Roman" w:eastAsia="Calibri" w:hAnsi="Times New Roman" w:cs="Times New Roman"/>
                <w:szCs w:val="24"/>
                <w:lang w:val="en-GB" w:eastAsia="fr-CH"/>
              </w:rPr>
              <w:fldChar w:fldCharType="end"/>
            </w:r>
          </w:p>
        </w:tc>
      </w:tr>
      <w:tr w:rsidR="00B94328" w:rsidRPr="00685F53" w14:paraId="6AFD7BC3" w14:textId="77777777" w:rsidTr="00B94328">
        <w:trPr>
          <w:trHeight w:val="15"/>
        </w:trPr>
        <w:tc>
          <w:tcPr>
            <w:tcW w:w="851" w:type="dxa"/>
          </w:tcPr>
          <w:p w14:paraId="03EB2B1D"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6FE1A012" w14:textId="77777777" w:rsidR="00685F53" w:rsidRPr="00685F53" w:rsidRDefault="00685F53" w:rsidP="00685F53">
            <w:pPr>
              <w:jc w:val="both"/>
              <w:rPr>
                <w:rFonts w:ascii="Times New Roman" w:eastAsia="Calibri" w:hAnsi="Times New Roman" w:cs="Times New Roman"/>
                <w:i/>
                <w:iCs/>
                <w:szCs w:val="24"/>
                <w:lang w:val="fr-CH" w:eastAsia="fr-CH"/>
              </w:rPr>
            </w:pPr>
            <w:r w:rsidRPr="00685F53">
              <w:rPr>
                <w:rFonts w:ascii="Times New Roman" w:eastAsia="Calibri" w:hAnsi="Times New Roman" w:cs="Times New Roman"/>
                <w:i/>
                <w:iCs/>
                <w:szCs w:val="24"/>
                <w:lang w:val="en-GB" w:eastAsia="fr-CH"/>
              </w:rPr>
              <w:t>translucens</w:t>
            </w:r>
          </w:p>
        </w:tc>
        <w:tc>
          <w:tcPr>
            <w:tcW w:w="1559" w:type="dxa"/>
            <w:noWrap/>
          </w:tcPr>
          <w:p w14:paraId="3DC6C224" w14:textId="77777777" w:rsidR="00685F53" w:rsidRPr="00685F53" w:rsidRDefault="00685F53" w:rsidP="00685F53">
            <w:pPr>
              <w:jc w:val="both"/>
              <w:rPr>
                <w:rFonts w:ascii="Times New Roman" w:eastAsia="Calibri" w:hAnsi="Times New Roman" w:cs="Times New Roman"/>
                <w:szCs w:val="24"/>
                <w:vertAlign w:val="superscript"/>
                <w:lang w:val="fr-CH" w:eastAsia="fr-CH"/>
              </w:rPr>
            </w:pPr>
            <w:r w:rsidRPr="00685F53">
              <w:rPr>
                <w:rFonts w:ascii="Times New Roman" w:eastAsia="Calibri" w:hAnsi="Times New Roman" w:cs="Times New Roman"/>
                <w:szCs w:val="24"/>
                <w:lang w:val="fr-CH" w:eastAsia="fr-CH"/>
              </w:rPr>
              <w:t>CIX43</w:t>
            </w:r>
          </w:p>
        </w:tc>
        <w:tc>
          <w:tcPr>
            <w:tcW w:w="1134" w:type="dxa"/>
          </w:tcPr>
          <w:p w14:paraId="0D12B360" w14:textId="77777777" w:rsidR="00685F53" w:rsidRPr="00685F53" w:rsidRDefault="00685F53" w:rsidP="00685F53">
            <w:pPr>
              <w:jc w:val="both"/>
              <w:rPr>
                <w:rFonts w:ascii="Times New Roman" w:eastAsia="Calibri" w:hAnsi="Times New Roman" w:cs="Times New Roman"/>
                <w:szCs w:val="24"/>
                <w:lang w:val="fr-CH" w:eastAsia="fr-CH"/>
              </w:rPr>
            </w:pPr>
            <w:r w:rsidRPr="00685F53">
              <w:rPr>
                <w:rFonts w:ascii="Times New Roman" w:eastAsia="Calibri" w:hAnsi="Times New Roman" w:cs="Times New Roman"/>
                <w:szCs w:val="24"/>
                <w:lang w:val="en-GB" w:eastAsia="fr-CH"/>
              </w:rPr>
              <w:t>USA</w:t>
            </w:r>
          </w:p>
        </w:tc>
        <w:tc>
          <w:tcPr>
            <w:tcW w:w="1984" w:type="dxa"/>
          </w:tcPr>
          <w:p w14:paraId="21782A9E" w14:textId="77777777" w:rsidR="00685F53" w:rsidRPr="00685F53" w:rsidRDefault="00685F53" w:rsidP="00685F53">
            <w:pPr>
              <w:jc w:val="both"/>
              <w:rPr>
                <w:rFonts w:ascii="Times New Roman" w:eastAsia="Calibri" w:hAnsi="Times New Roman" w:cs="Times New Roman"/>
                <w:i/>
                <w:iCs/>
                <w:szCs w:val="24"/>
                <w:lang w:val="fr-CH" w:eastAsia="fr-CH"/>
              </w:rPr>
            </w:pPr>
            <w:r w:rsidRPr="00685F53">
              <w:rPr>
                <w:rFonts w:ascii="Times New Roman" w:eastAsia="Calibri" w:hAnsi="Times New Roman" w:cs="Times New Roman"/>
                <w:i/>
                <w:iCs/>
                <w:szCs w:val="24"/>
                <w:lang w:val="en-GB" w:eastAsia="fr-CH"/>
              </w:rPr>
              <w:t>Hordeum vulgare</w:t>
            </w:r>
          </w:p>
        </w:tc>
        <w:tc>
          <w:tcPr>
            <w:tcW w:w="1418" w:type="dxa"/>
            <w:noWrap/>
          </w:tcPr>
          <w:p w14:paraId="1A07A07B" w14:textId="77777777" w:rsidR="00685F53" w:rsidRPr="00685F53" w:rsidRDefault="00685F53" w:rsidP="00685F53">
            <w:pPr>
              <w:jc w:val="both"/>
              <w:rPr>
                <w:rFonts w:ascii="Times New Roman" w:eastAsia="Calibri" w:hAnsi="Times New Roman" w:cs="Times New Roman"/>
                <w:szCs w:val="24"/>
                <w:lang w:val="fr-CH" w:eastAsia="fr-CH"/>
              </w:rPr>
            </w:pPr>
            <w:r w:rsidRPr="00685F53">
              <w:rPr>
                <w:rFonts w:ascii="Times New Roman" w:eastAsia="Calibri" w:hAnsi="Times New Roman" w:cs="Times New Roman"/>
                <w:szCs w:val="24"/>
                <w:lang w:val="fr-CH" w:eastAsia="fr-CH"/>
              </w:rPr>
              <w:t>4,664,501</w:t>
            </w:r>
          </w:p>
        </w:tc>
        <w:tc>
          <w:tcPr>
            <w:tcW w:w="1559" w:type="dxa"/>
          </w:tcPr>
          <w:p w14:paraId="31A44130" w14:textId="77777777" w:rsidR="00685F53" w:rsidRPr="00685F53" w:rsidRDefault="00685F53" w:rsidP="00685F53">
            <w:pPr>
              <w:jc w:val="both"/>
              <w:rPr>
                <w:rFonts w:ascii="Times New Roman" w:eastAsia="Calibri" w:hAnsi="Times New Roman" w:cs="Times New Roman"/>
                <w:szCs w:val="24"/>
                <w:lang w:val="fr-CH" w:eastAsia="fr-CH"/>
              </w:rPr>
            </w:pPr>
            <w:r w:rsidRPr="00685F53">
              <w:rPr>
                <w:rFonts w:ascii="Times New Roman" w:eastAsia="Calibri" w:hAnsi="Times New Roman" w:cs="Times New Roman"/>
                <w:szCs w:val="24"/>
                <w:lang w:val="fr-CH" w:eastAsia="fr-CH"/>
              </w:rPr>
              <w:t>36,413</w:t>
            </w:r>
          </w:p>
        </w:tc>
        <w:tc>
          <w:tcPr>
            <w:tcW w:w="2268" w:type="dxa"/>
          </w:tcPr>
          <w:p w14:paraId="05659240" w14:textId="77777777" w:rsidR="00685F53" w:rsidRPr="00685F53" w:rsidRDefault="00685F53" w:rsidP="00685F53">
            <w:pPr>
              <w:jc w:val="both"/>
              <w:rPr>
                <w:rFonts w:ascii="Times New Roman" w:eastAsia="Calibri" w:hAnsi="Times New Roman" w:cs="Times New Roman"/>
                <w:szCs w:val="24"/>
                <w:lang w:val="fr-CH" w:eastAsia="fr-CH"/>
              </w:rPr>
            </w:pPr>
            <w:r w:rsidRPr="00685F53">
              <w:rPr>
                <w:rFonts w:ascii="Times New Roman" w:eastAsia="Calibri" w:hAnsi="Times New Roman" w:cs="Times New Roman"/>
                <w:szCs w:val="24"/>
                <w:lang w:val="fr-CH" w:eastAsia="fr-CH"/>
              </w:rPr>
              <w:t>CP072988-CP072989</w:t>
            </w:r>
          </w:p>
        </w:tc>
        <w:tc>
          <w:tcPr>
            <w:tcW w:w="2268" w:type="dxa"/>
          </w:tcPr>
          <w:p w14:paraId="24A8637D" w14:textId="77777777" w:rsidR="00685F53" w:rsidRPr="00685F53" w:rsidRDefault="00685F53" w:rsidP="00685F53">
            <w:pPr>
              <w:jc w:val="both"/>
              <w:rPr>
                <w:rFonts w:ascii="Times New Roman" w:eastAsia="Calibri" w:hAnsi="Times New Roman" w:cs="Times New Roman"/>
                <w:szCs w:val="24"/>
                <w:lang w:val="fr-CH"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fr-CH" w:eastAsia="fr-CH"/>
              </w:rPr>
              <w:instrText xml:space="preserve"> ADDIN ZOTERO_ITEM CSL_CITATION {"citationID":"Q3s0xfEx","properties":{"formattedCitation":"(43)","plainCitation":"(43)","noteIndex":0},"citationItems":[{"id":512,"uris":["http://zotero.org/users/5341736/items/FQACPDD7"],"uri":["http://zotero.org/users/5341736/items/FQACPDD7"],"itemData":{"id":512,"type":"article-journal","title":"Comparative genomics of barley-infecting Xanthomonas translucens shows overall genetic similarity but globally-distributed virulence factor diversity","container-title":"Phytopathology®","source":"apsjournals.apsnet.org (Atypon)","abstract":"Xanthomonas translucens pv. translucens (Xtt) is a global barley pathogen and a concern for resistance breeding and regulation. Long-read whole genome sequences allow in-depth understanding of pathogen diversity. We have completed long-read PacBio sequencing of two Minnesotan Xtt strains and an in-depth analysis of available Xtt genomes. We found that average nucleotide identity(ANI)-based approaches organize Xtt strains differently than the previously standard MLSA approach. According to ANI, Xtt forms a separate clade from Xanthomonas translucens pv. undulosa and consists of three main groups which are represented on multiple continents. Some virulence factors, such as 17 Type III-secreted effectors, are highly conserved and offer potential targets for the elicitation of broad resistance. However, there is a high degree of variation in virulence factors meaning that germplasm should be screened for resistance with a diverse panel of Xtt.","ISSN":"0031-949X","author":[{"family":"Heiden","given":"Nathaniel"},{"family":"Roman-Reyna","given":"Veronica"},{"family":"Curland","given":"Rebecca D."},{"family":"Dill-Macky","given":"Ruth"},{"family":"Jacobs","given":"Jonathan"}],"issued":{"date-parts":[["2022",6,21]]},"accessed":{"date-parts":[["2023",2,17]]}}}],"schema":"https://github.com/citation-style-language/schema/raw/master/csl-citation.json"}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(43)</w:t>
            </w:r>
            <w:r w:rsidRPr="00685F53">
              <w:rPr>
                <w:rFonts w:ascii="Times New Roman" w:eastAsia="Calibri" w:hAnsi="Times New Roman" w:cs="Times New Roman"/>
                <w:szCs w:val="24"/>
                <w:lang w:val="en-GB" w:eastAsia="fr-CH"/>
              </w:rPr>
              <w:fldChar w:fldCharType="end"/>
            </w:r>
          </w:p>
        </w:tc>
      </w:tr>
      <w:tr w:rsidR="00B94328" w:rsidRPr="00685F53" w14:paraId="74A82F88" w14:textId="77777777" w:rsidTr="00B94328">
        <w:trPr>
          <w:trHeight w:val="15"/>
        </w:trPr>
        <w:tc>
          <w:tcPr>
            <w:tcW w:w="851" w:type="dxa"/>
          </w:tcPr>
          <w:p w14:paraId="1981E160"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26AFEB54" w14:textId="77777777" w:rsidR="00685F53" w:rsidRPr="00685F53" w:rsidRDefault="00685F53" w:rsidP="00685F53">
            <w:pPr>
              <w:jc w:val="both"/>
              <w:rPr>
                <w:rFonts w:ascii="Times New Roman" w:eastAsia="Calibri" w:hAnsi="Times New Roman" w:cs="Times New Roman"/>
                <w:i/>
                <w:iCs/>
                <w:szCs w:val="24"/>
                <w:lang w:val="fr-CH" w:eastAsia="fr-CH"/>
              </w:rPr>
            </w:pPr>
            <w:r w:rsidRPr="00685F53">
              <w:rPr>
                <w:rFonts w:ascii="Times New Roman" w:eastAsia="Calibri" w:hAnsi="Times New Roman" w:cs="Times New Roman"/>
                <w:i/>
                <w:iCs/>
                <w:szCs w:val="24"/>
                <w:lang w:val="en-GB" w:eastAsia="fr-CH"/>
              </w:rPr>
              <w:t>translucens</w:t>
            </w:r>
          </w:p>
        </w:tc>
        <w:tc>
          <w:tcPr>
            <w:tcW w:w="1559" w:type="dxa"/>
            <w:noWrap/>
          </w:tcPr>
          <w:p w14:paraId="45E3CBFC" w14:textId="77777777" w:rsidR="00685F53" w:rsidRPr="00685F53" w:rsidRDefault="00685F53" w:rsidP="00685F53">
            <w:pPr>
              <w:jc w:val="both"/>
              <w:rPr>
                <w:rFonts w:ascii="Times New Roman" w:eastAsia="Calibri" w:hAnsi="Times New Roman" w:cs="Times New Roman"/>
                <w:szCs w:val="24"/>
                <w:lang w:val="fr-CH" w:eastAsia="fr-CH"/>
              </w:rPr>
            </w:pPr>
            <w:r w:rsidRPr="00685F53">
              <w:rPr>
                <w:rFonts w:ascii="Times New Roman" w:eastAsia="Calibri" w:hAnsi="Times New Roman" w:cs="Times New Roman"/>
                <w:szCs w:val="24"/>
                <w:lang w:val="fr-CH" w:eastAsia="fr-CH"/>
              </w:rPr>
              <w:t>CIX95</w:t>
            </w:r>
          </w:p>
        </w:tc>
        <w:tc>
          <w:tcPr>
            <w:tcW w:w="1134" w:type="dxa"/>
          </w:tcPr>
          <w:p w14:paraId="4F154D8D" w14:textId="77777777" w:rsidR="00685F53" w:rsidRPr="00685F53" w:rsidRDefault="00685F53" w:rsidP="00685F53">
            <w:pPr>
              <w:jc w:val="both"/>
              <w:rPr>
                <w:rFonts w:ascii="Times New Roman" w:eastAsia="Calibri" w:hAnsi="Times New Roman" w:cs="Times New Roman"/>
                <w:szCs w:val="24"/>
                <w:lang w:val="fr-CH" w:eastAsia="fr-CH"/>
              </w:rPr>
            </w:pPr>
            <w:r w:rsidRPr="00685F53">
              <w:rPr>
                <w:rFonts w:ascii="Times New Roman" w:eastAsia="Calibri" w:hAnsi="Times New Roman" w:cs="Times New Roman"/>
                <w:szCs w:val="24"/>
                <w:lang w:val="fr-CH" w:eastAsia="fr-CH"/>
              </w:rPr>
              <w:t>USA</w:t>
            </w:r>
          </w:p>
        </w:tc>
        <w:tc>
          <w:tcPr>
            <w:tcW w:w="1984" w:type="dxa"/>
          </w:tcPr>
          <w:p w14:paraId="7F4CED3D" w14:textId="77777777" w:rsidR="00685F53" w:rsidRPr="00685F53" w:rsidRDefault="00685F53" w:rsidP="00685F53">
            <w:pPr>
              <w:jc w:val="both"/>
              <w:rPr>
                <w:rFonts w:ascii="Times New Roman" w:eastAsia="Calibri" w:hAnsi="Times New Roman" w:cs="Times New Roman"/>
                <w:i/>
                <w:iCs/>
                <w:szCs w:val="24"/>
                <w:lang w:val="fr-CH" w:eastAsia="fr-CH"/>
              </w:rPr>
            </w:pPr>
            <w:r w:rsidRPr="00685F53">
              <w:rPr>
                <w:rFonts w:ascii="Times New Roman" w:eastAsia="Calibri" w:hAnsi="Times New Roman" w:cs="Times New Roman"/>
                <w:i/>
                <w:iCs/>
                <w:szCs w:val="24"/>
                <w:lang w:val="en-GB" w:eastAsia="fr-CH"/>
              </w:rPr>
              <w:t>Hordeum vulgare</w:t>
            </w:r>
          </w:p>
        </w:tc>
        <w:tc>
          <w:tcPr>
            <w:tcW w:w="1418" w:type="dxa"/>
            <w:noWrap/>
          </w:tcPr>
          <w:p w14:paraId="45364741"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4,647,206</w:t>
            </w:r>
          </w:p>
        </w:tc>
        <w:tc>
          <w:tcPr>
            <w:tcW w:w="1559" w:type="dxa"/>
          </w:tcPr>
          <w:p w14:paraId="4E585976"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Pr>
          <w:p w14:paraId="2E6CDD55"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CP072990</w:t>
            </w:r>
          </w:p>
        </w:tc>
        <w:tc>
          <w:tcPr>
            <w:tcW w:w="2268" w:type="dxa"/>
          </w:tcPr>
          <w:p w14:paraId="2173DB13"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XKpcFWfA","properties":{"formattedCitation":"(43)","plainCitation":"(43)","noteIndex":0},"citationItems":[{"id":512,"uris":["http://zotero.org/users/5341736/items/FQACPDD7"],"uri":["http://zotero.org/users/5341736/items/FQACPDD7"],"itemData":{"id":512,"type":"article-journal","title":"Comparative genomics of barley-infecting Xanthomonas translucens shows overall genetic similarity but globally-distributed virulence factor diversity","container-title":"Phytopathology®","source":"apsjournals.apsnet.org (Atypon)","abstract":"Xanthomonas translucens pv. translucens (Xtt) is a global barley pathogen and a concern for resistance breeding and regulation. Long-read whole genome sequences allow in-depth understanding of pathogen diversity. We have completed long-read PacBio sequencing of two Minnesotan Xtt strains and an in-depth analysis of available Xtt genomes. We found that average nucleotide identity(ANI)-based approaches organize Xtt strains differently than the previously standard MLSA approach. According to ANI, Xtt forms a separate clade from Xanthomonas translucens pv. undulosa and consists of three main groups which are represented on multiple continents. Some virulence factors, such as 17 Type III-secreted effectors, are highly conserved and offer potential targets for the elicitation of broad resistance. However, there is a high degree of variation in virulence factors meaning that germplasm should be screened for resistance with a diverse panel of Xtt.","ISSN":"0031-949X","author":[{"family":"Heiden","given":"Nathaniel"},{"family":"Roman-Reyna","given":"Veronica"},{"family":"Curland","given":"Rebecca D."},{"family":"Dill-Macky","given":"Ruth"},{"family":"Jacobs","given":"Jonathan"}],"issued":{"date-parts":[["2022",6,21]]},"accessed":{"date-parts":[["2023",2,17]]}}}],"schema":"https://github.com/citation-style-language/schema/raw/master/csl-citation.json"}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(43)</w:t>
            </w:r>
            <w:r w:rsidRPr="00685F53">
              <w:rPr>
                <w:rFonts w:ascii="Times New Roman" w:eastAsia="Calibri" w:hAnsi="Times New Roman" w:cs="Times New Roman"/>
                <w:szCs w:val="24"/>
                <w:lang w:val="en-GB" w:eastAsia="fr-CH"/>
              </w:rPr>
              <w:fldChar w:fldCharType="end"/>
            </w:r>
          </w:p>
        </w:tc>
      </w:tr>
      <w:tr w:rsidR="00B94328" w:rsidRPr="00685F53" w14:paraId="748CB1FE" w14:textId="77777777" w:rsidTr="00B94328">
        <w:trPr>
          <w:trHeight w:val="15"/>
        </w:trPr>
        <w:tc>
          <w:tcPr>
            <w:tcW w:w="851" w:type="dxa"/>
          </w:tcPr>
          <w:p w14:paraId="7334671E"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3C64EDB3"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translucens</w:t>
            </w:r>
          </w:p>
        </w:tc>
        <w:tc>
          <w:tcPr>
            <w:tcW w:w="1559" w:type="dxa"/>
            <w:noWrap/>
          </w:tcPr>
          <w:p w14:paraId="06FFB2FD" w14:textId="77777777" w:rsidR="00685F53" w:rsidRPr="00685F53" w:rsidRDefault="00685F53" w:rsidP="00685F53">
            <w:pPr>
              <w:jc w:val="both"/>
              <w:rPr>
                <w:rFonts w:ascii="Times New Roman" w:eastAsia="Calibri" w:hAnsi="Times New Roman" w:cs="Times New Roman"/>
                <w:szCs w:val="24"/>
                <w:lang w:val="en-GB"/>
              </w:rPr>
            </w:pPr>
            <w:r w:rsidRPr="00685F53">
              <w:rPr>
                <w:rFonts w:ascii="Times New Roman" w:eastAsia="Calibri" w:hAnsi="Times New Roman" w:cs="Times New Roman"/>
                <w:szCs w:val="24"/>
                <w:lang w:val="fr-CH" w:eastAsia="fr-CH"/>
              </w:rPr>
              <w:t>XtKm7</w:t>
            </w:r>
          </w:p>
        </w:tc>
        <w:tc>
          <w:tcPr>
            <w:tcW w:w="1134" w:type="dxa"/>
          </w:tcPr>
          <w:p w14:paraId="1A8247EA"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Iran</w:t>
            </w:r>
          </w:p>
        </w:tc>
        <w:tc>
          <w:tcPr>
            <w:tcW w:w="1984" w:type="dxa"/>
          </w:tcPr>
          <w:p w14:paraId="130D91BC"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Hordeum vulgare</w:t>
            </w:r>
          </w:p>
        </w:tc>
        <w:tc>
          <w:tcPr>
            <w:tcW w:w="1418" w:type="dxa"/>
            <w:noWrap/>
          </w:tcPr>
          <w:p w14:paraId="0A9C95D8"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4,577,861</w:t>
            </w:r>
          </w:p>
        </w:tc>
        <w:tc>
          <w:tcPr>
            <w:tcW w:w="1559" w:type="dxa"/>
          </w:tcPr>
          <w:p w14:paraId="342D29F4"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Pr>
          <w:p w14:paraId="43AF4F1B"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CP064005</w:t>
            </w:r>
          </w:p>
        </w:tc>
        <w:tc>
          <w:tcPr>
            <w:tcW w:w="2268" w:type="dxa"/>
          </w:tcPr>
          <w:p w14:paraId="377A9401"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KFhlMTa2","properties":{"formattedCitation":"(44)","plainCitation":"(44)","noteIndex":0},"citationItems":[{"id":277,"uris":["http://zotero.org/users/5341736/items/FNMPB58X"],"uri":["http://zotero.org/users/5341736/items/FNMPB58X"],"itemData":{"id":277,"type":"article-journal","title":"Genomics-enabled novel insight into the pathovar-specific population structure of the bacterial leaf streak pathogen &lt;i&gt;Xanthomonas translucens&lt;/i&gt; in small grain cereals","container-title":"Frontiers in Microbiology","page":"674952","volume":"12","source":"DOI.org (Crossref)","abstract":"The Gram-negative bacterium Xanthomonas translucens infects a wide range of gramineous plants with a notable impact on small grain cereals. However, genomicsinformed intra-species population structure and virulence repertories of the pathogen have rarely been investigated. In this study, the complete genome sequences of seven X. translucens strains representing an entire set of genetic diversity of two pathovars X. translucens pv. undulosa and X. translucens pv. translucens is provided and compared with those of seven publicly available complete genomes of the pathogen. Organization of the 25 type III secretion system genes in all the 14 X. translucens strains was exactly the same, while TAL effector genes localized singly or in clusters across four loci in X. translucens pv. translucens and ﬁve to six loci in X. translucens pv. undulosa. Beside two previously unreported endogenous plasmids in X. translucens pv. undulosa, and variations in repeat variable diresidue (RVD) of the 14 strains, tal1a of X. translucens pv. translucens strain XtKm8 encode the new RVDs HE and YI which have not previously been reported in xanthomonads. Further, a number of truncated tal genes were predicted among the 14 genomes lacking conserved BamHI site at N-terminus and SphI site at C-terminus. Our data have doubled the number of complete genomes of X. translucens clarifying the population structure and genomics of the pathogen to pave the way in the small grain cereals industry for disease resistance breeding in the 21st century’s agriculture.","DOI":"10.3389/fmicb.2021.674952","ISSN":"1664-302X","journalAbbreviation":"Front. Microbiol.","language":"en","author":[{"family":"Shah","given":"Syed Mashab Ali"},{"family":"Khojasteh","given":"Moein"},{"family":"Wang","given":"Qi"},{"family":"Taghavi","given":"S. Mohsen"},{"family":"Xu","given":"Zhengyin"},{"family":"Khodaygan","given":"Pejman"},{"family":"Zou","given":"Lifang"},{"family":"Mohammadikhah","given":"Sedighe"},{"family":"Chen","given":"Gongyou"},{"family":"Osdaghi","given":"Ebrahim"}],"issued":{"date-parts":[["2021",5,28]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(44)</w:t>
            </w:r>
            <w:r w:rsidRPr="00685F53">
              <w:rPr>
                <w:rFonts w:ascii="Times New Roman" w:eastAsia="Calibri" w:hAnsi="Times New Roman" w:cs="Times New Roman"/>
                <w:szCs w:val="24"/>
                <w:lang w:val="en-GB" w:eastAsia="fr-CH"/>
              </w:rPr>
              <w:fldChar w:fldCharType="end"/>
            </w:r>
          </w:p>
        </w:tc>
      </w:tr>
      <w:tr w:rsidR="00B94328" w:rsidRPr="00685F53" w14:paraId="4F9259FB" w14:textId="77777777" w:rsidTr="00B94328">
        <w:trPr>
          <w:trHeight w:val="15"/>
        </w:trPr>
        <w:tc>
          <w:tcPr>
            <w:tcW w:w="851" w:type="dxa"/>
          </w:tcPr>
          <w:p w14:paraId="54954FFD"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7F2A7A58"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translucens</w:t>
            </w:r>
          </w:p>
        </w:tc>
        <w:tc>
          <w:tcPr>
            <w:tcW w:w="1559" w:type="dxa"/>
            <w:noWrap/>
          </w:tcPr>
          <w:p w14:paraId="1BA46F37" w14:textId="77777777" w:rsidR="00685F53" w:rsidRPr="00685F53" w:rsidRDefault="00685F53" w:rsidP="00685F53">
            <w:pPr>
              <w:jc w:val="both"/>
              <w:rPr>
                <w:rFonts w:ascii="Times New Roman" w:eastAsia="Calibri" w:hAnsi="Times New Roman" w:cs="Times New Roman"/>
                <w:szCs w:val="24"/>
                <w:lang w:val="en-GB"/>
              </w:rPr>
            </w:pPr>
            <w:r w:rsidRPr="00685F53">
              <w:rPr>
                <w:rFonts w:ascii="Times New Roman" w:eastAsia="Calibri" w:hAnsi="Times New Roman" w:cs="Times New Roman"/>
                <w:szCs w:val="24"/>
                <w:lang w:val="en-GB" w:eastAsia="fr-CH"/>
              </w:rPr>
              <w:t>XtKm8</w:t>
            </w:r>
          </w:p>
        </w:tc>
        <w:tc>
          <w:tcPr>
            <w:tcW w:w="1134" w:type="dxa"/>
          </w:tcPr>
          <w:p w14:paraId="0E4B6487"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Iran</w:t>
            </w:r>
          </w:p>
        </w:tc>
        <w:tc>
          <w:tcPr>
            <w:tcW w:w="1984" w:type="dxa"/>
          </w:tcPr>
          <w:p w14:paraId="7D5C56D2"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Hordeum vulgare</w:t>
            </w:r>
          </w:p>
        </w:tc>
        <w:tc>
          <w:tcPr>
            <w:tcW w:w="1418" w:type="dxa"/>
            <w:noWrap/>
          </w:tcPr>
          <w:p w14:paraId="5A7BB6F1"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4,792,950</w:t>
            </w:r>
          </w:p>
        </w:tc>
        <w:tc>
          <w:tcPr>
            <w:tcW w:w="1559" w:type="dxa"/>
          </w:tcPr>
          <w:p w14:paraId="572610BE"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Pr>
          <w:p w14:paraId="6A5D3704"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CP064004</w:t>
            </w:r>
          </w:p>
        </w:tc>
        <w:tc>
          <w:tcPr>
            <w:tcW w:w="2268" w:type="dxa"/>
          </w:tcPr>
          <w:p w14:paraId="1514872C"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TubivpzM","properties":{"formattedCitation":"(44)","plainCitation":"(44)","noteIndex":0},"citationItems":[{"id":277,"uris":["http://zotero.org/users/5341736/items/FNMPB58X"],"uri":["http://zotero.org/users/5341736/items/FNMPB58X"],"itemData":{"id":277,"type":"article-journal","title":"Genomics-enabled novel insight into the pathovar-specific population structure of the bacterial leaf streak pathogen &lt;i&gt;Xanthomonas translucens&lt;/i&gt; in small grain cereals","container-title":"Frontiers in Microbiology","page":"674952","volume":"12","source":"DOI.org (Crossref)","abstract":"The Gram-negative bacterium Xanthomonas translucens infects a wide range of gramineous plants with a notable impact on small grain cereals. However, genomicsinformed intra-species population structure and virulence repertories of the pathogen have rarely been investigated. In this study, the complete genome sequences of seven X. translucens strains representing an entire set of genetic diversity of two pathovars X. translucens pv. undulosa and X. translucens pv. translucens is provided and compared with those of seven publicly available complete genomes of the pathogen. Organization of the 25 type III secretion system genes in all the 14 X. translucens strains was exactly the same, while TAL effector genes localized singly or in clusters across four loci in X. translucens pv. translucens and ﬁve to six loci in X. translucens pv. undulosa. Beside two previously unreported endogenous plasmids in X. translucens pv. undulosa, and variations in repeat variable diresidue (RVD) of the 14 strains, tal1a of X. translucens pv. translucens strain XtKm8 encode the new RVDs HE and YI which have not previously been reported in xanthomonads. Further, a number of truncated tal genes were predicted among the 14 genomes lacking conserved BamHI site at N-terminus and SphI site at C-terminus. Our data have doubled the number of complete genomes of X. translucens clarifying the population structure and genomics of the pathogen to pave the way in the small grain cereals industry for disease resistance breeding in the 21st century’s agriculture.","DOI":"10.3389/fmicb.2021.674952","ISSN":"1664-302X","journalAbbreviation":"Front. Microbiol.","language":"en","author":[{"family":"Shah","given":"Syed Mashab Ali"},{"family":"Khojasteh","given":"Moein"},{"family":"Wang","given":"Qi"},{"family":"Taghavi","given":"S. Mohsen"},{"family":"Xu","given":"Zhengyin"},{"family":"Khodaygan","given":"Pejman"},{"family":"Zou","given":"Lifang"},{"family":"Mohammadikhah","given":"Sedighe"},{"family":"Chen","given":"Gongyou"},{"family":"Osdaghi","given":"Ebrahim"}],"issued":{"date-parts":[["2021",5,28]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(44)</w:t>
            </w:r>
            <w:r w:rsidRPr="00685F53">
              <w:rPr>
                <w:rFonts w:ascii="Times New Roman" w:eastAsia="Calibri" w:hAnsi="Times New Roman" w:cs="Times New Roman"/>
                <w:szCs w:val="24"/>
                <w:lang w:val="en-GB" w:eastAsia="fr-CH"/>
              </w:rPr>
              <w:fldChar w:fldCharType="end"/>
            </w:r>
          </w:p>
        </w:tc>
      </w:tr>
      <w:tr w:rsidR="00B94328" w:rsidRPr="00685F53" w14:paraId="4A3DDA44" w14:textId="77777777" w:rsidTr="00B94328">
        <w:trPr>
          <w:trHeight w:val="15"/>
        </w:trPr>
        <w:tc>
          <w:tcPr>
            <w:tcW w:w="851" w:type="dxa"/>
          </w:tcPr>
          <w:p w14:paraId="3C92D876"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6886FE62"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translucens</w:t>
            </w:r>
          </w:p>
        </w:tc>
        <w:tc>
          <w:tcPr>
            <w:tcW w:w="1559" w:type="dxa"/>
            <w:noWrap/>
          </w:tcPr>
          <w:p w14:paraId="1DD9D570" w14:textId="77777777" w:rsidR="00685F53" w:rsidRPr="00685F53" w:rsidRDefault="00685F53" w:rsidP="00685F53">
            <w:pPr>
              <w:jc w:val="both"/>
              <w:rPr>
                <w:rFonts w:ascii="Times New Roman" w:eastAsia="Calibri" w:hAnsi="Times New Roman" w:cs="Times New Roman"/>
                <w:szCs w:val="24"/>
                <w:lang w:val="en-GB"/>
              </w:rPr>
            </w:pPr>
            <w:r w:rsidRPr="00685F53">
              <w:rPr>
                <w:rFonts w:ascii="Times New Roman" w:eastAsia="Calibri" w:hAnsi="Times New Roman" w:cs="Times New Roman"/>
                <w:szCs w:val="24"/>
                <w:lang w:val="en-GB" w:eastAsia="fr-CH"/>
              </w:rPr>
              <w:t>XtKm9</w:t>
            </w:r>
          </w:p>
        </w:tc>
        <w:tc>
          <w:tcPr>
            <w:tcW w:w="1134" w:type="dxa"/>
          </w:tcPr>
          <w:p w14:paraId="48DDE960"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Iran</w:t>
            </w:r>
          </w:p>
        </w:tc>
        <w:tc>
          <w:tcPr>
            <w:tcW w:w="1984" w:type="dxa"/>
          </w:tcPr>
          <w:p w14:paraId="044EF0DA"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Hordeum vulgare</w:t>
            </w:r>
          </w:p>
        </w:tc>
        <w:tc>
          <w:tcPr>
            <w:tcW w:w="1418" w:type="dxa"/>
            <w:noWrap/>
          </w:tcPr>
          <w:p w14:paraId="637AA107"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4,689,955</w:t>
            </w:r>
          </w:p>
        </w:tc>
        <w:tc>
          <w:tcPr>
            <w:tcW w:w="1559" w:type="dxa"/>
          </w:tcPr>
          <w:p w14:paraId="72806E78"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Pr>
          <w:p w14:paraId="441AE522"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CP064003</w:t>
            </w:r>
          </w:p>
        </w:tc>
        <w:tc>
          <w:tcPr>
            <w:tcW w:w="2268" w:type="dxa"/>
          </w:tcPr>
          <w:p w14:paraId="56D526C9"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PblMOd8K","properties":{"formattedCitation":"(44)","plainCitation":"(44)","noteIndex":0},"citationItems":[{"id":277,"uris":["http://zotero.org/users/5341736/items/FNMPB58X"],"uri":["http://zotero.org/users/5341736/items/FNMPB58X"],"itemData":{"id":277,"type":"article-journal","title":"Genomics-enabled novel insight into the pathovar-specific population structure of the bacterial leaf streak pathogen &lt;i&gt;Xanthomonas translucens&lt;/i&gt; in small grain cereals","container-title":"Frontiers in Microbiology","page":"674952","volume":"12","source":"DOI.org (Crossref)","abstract":"The Gram-negative bacterium Xanthomonas translucens infects a wide range of gramineous plants with a notable impact on small grain cereals. However, genomicsinformed intra-species population structure and virulence repertories of the pathogen have rarely been investigated. In this study, the complete genome sequences of seven X. translucens strains representing an entire set of genetic diversity of two pathovars X. translucens pv. undulosa and X. translucens pv. translucens is provided and compared with those of seven publicly available complete genomes of the pathogen. Organization of the 25 type III secretion system genes in all the 14 X. translucens strains was exactly the same, while TAL effector genes localized singly or in clusters across four loci in X. translucens pv. translucens and ﬁve to six loci in X. translucens pv. undulosa. Beside two previously unreported endogenous plasmids in X. translucens pv. undulosa, and variations in repeat variable diresidue (RVD) of the 14 strains, tal1a of X. translucens pv. translucens strain XtKm8 encode the new RVDs HE and YI which have not previously been reported in xanthomonads. Further, a number of truncated tal genes were predicted among the 14 genomes lacking conserved BamHI site at N-terminus and SphI site at C-terminus. Our data have doubled the number of complete genomes of X. translucens clarifying the population structure and genomics of the pathogen to pave the way in the small grain cereals industry for disease resistance breeding in the 21st century’s agriculture.","DOI":"10.3389/fmicb.2021.674952","ISSN":"1664-302X","journalAbbreviation":"Front. Microbiol.","language":"en","author":[{"family":"Shah","given":"Syed Mashab Ali"},{"family":"Khojasteh","given":"Moein"},{"family":"Wang","given":"Qi"},{"family":"Taghavi","given":"S. Mohsen"},{"family":"Xu","given":"Zhengyin"},{"family":"Khodaygan","given":"Pejman"},{"family":"Zou","given":"Lifang"},{"family":"Mohammadikhah","given":"Sedighe"},{"family":"Chen","given":"Gongyou"},{"family":"Osdaghi","given":"Ebrahim"}],"issued":{"date-parts":[["2021",5,28]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(44)</w:t>
            </w:r>
            <w:r w:rsidRPr="00685F53">
              <w:rPr>
                <w:rFonts w:ascii="Times New Roman" w:eastAsia="Calibri" w:hAnsi="Times New Roman" w:cs="Times New Roman"/>
                <w:szCs w:val="24"/>
                <w:lang w:val="en-GB" w:eastAsia="fr-CH"/>
              </w:rPr>
              <w:fldChar w:fldCharType="end"/>
            </w:r>
          </w:p>
        </w:tc>
      </w:tr>
      <w:tr w:rsidR="00B94328" w:rsidRPr="00685F53" w14:paraId="6E647BD0" w14:textId="77777777" w:rsidTr="00B94328">
        <w:trPr>
          <w:trHeight w:val="15"/>
        </w:trPr>
        <w:tc>
          <w:tcPr>
            <w:tcW w:w="851" w:type="dxa"/>
          </w:tcPr>
          <w:p w14:paraId="41EB3619"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77873D49"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translucens</w:t>
            </w:r>
          </w:p>
        </w:tc>
        <w:tc>
          <w:tcPr>
            <w:tcW w:w="1559" w:type="dxa"/>
            <w:noWrap/>
          </w:tcPr>
          <w:p w14:paraId="1A47226B"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XtKm34</w:t>
            </w:r>
          </w:p>
        </w:tc>
        <w:tc>
          <w:tcPr>
            <w:tcW w:w="1134" w:type="dxa"/>
          </w:tcPr>
          <w:p w14:paraId="360010F4"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Iran</w:t>
            </w:r>
          </w:p>
        </w:tc>
        <w:tc>
          <w:tcPr>
            <w:tcW w:w="1984" w:type="dxa"/>
          </w:tcPr>
          <w:p w14:paraId="3B972F51"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Hordeum vulgare</w:t>
            </w:r>
          </w:p>
        </w:tc>
        <w:tc>
          <w:tcPr>
            <w:tcW w:w="1418" w:type="dxa"/>
            <w:noWrap/>
          </w:tcPr>
          <w:p w14:paraId="31FF05A0"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4,680,513</w:t>
            </w:r>
          </w:p>
        </w:tc>
        <w:tc>
          <w:tcPr>
            <w:tcW w:w="1559" w:type="dxa"/>
          </w:tcPr>
          <w:p w14:paraId="1F87A4BE"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Pr>
          <w:p w14:paraId="31C7C9CB"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CP064001</w:t>
            </w:r>
          </w:p>
        </w:tc>
        <w:tc>
          <w:tcPr>
            <w:tcW w:w="2268" w:type="dxa"/>
          </w:tcPr>
          <w:p w14:paraId="58953022"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LoLpg1H0","properties":{"formattedCitation":"(44)","plainCitation":"(44)","noteIndex":0},"citationItems":[{"id":277,"uris":["http://zotero.org/users/5341736/items/FNMPB58X"],"uri":["http://zotero.org/users/5341736/items/FNMPB58X"],"itemData":{"id":277,"type":"article-journal","title":"Genomics-enabled novel insight into the pathovar-specific population structure of the bacterial leaf streak pathogen &lt;i&gt;Xanthomonas translucens&lt;/i&gt; in small grain cereals","container-title":"Frontiers in Microbiology","page":"674952","volume":"12","source":"DOI.org (Crossref)","abstract":"The Gram-negative bacterium Xanthomonas translucens infects a wide range of gramineous plants with a notable impact on small grain cereals. However, genomicsinformed intra-species population structure and virulence repertories of the pathogen have rarely been investigated. In this study, the complete genome sequences of seven X. translucens strains representing an entire set of genetic diversity of two pathovars X. translucens pv. undulosa and X. translucens pv. translucens is provided and compared with those of seven publicly available complete genomes of the pathogen. Organization of the 25 type III secretion system genes in all the 14 X. translucens strains was exactly the same, while TAL effector genes localized singly or in clusters across four loci in X. translucens pv. translucens and ﬁve to six loci in X. translucens pv. undulosa. Beside two previously unreported endogenous plasmids in X. translucens pv. undulosa, and variations in repeat variable diresidue (RVD) of the 14 strains, tal1a of X. translucens pv. translucens strain XtKm8 encode the new RVDs HE and YI which have not previously been reported in xanthomonads. Further, a number of truncated tal genes were predicted among the 14 genomes lacking conserved BamHI site at N-terminus and SphI site at C-terminus. Our data have doubled the number of complete genomes of X. translucens clarifying the population structure and genomics of the pathogen to pave the way in the small grain cereals industry for disease resistance breeding in the 21st century’s agriculture.","DOI":"10.3389/fmicb.2021.674952","ISSN":"1664-302X","journalAbbreviation":"Front. Microbiol.","language":"en","author":[{"family":"Shah","given":"Syed Mashab Ali"},{"family":"Khojasteh","given":"Moein"},{"family":"Wang","given":"Qi"},{"family":"Taghavi","given":"S. Mohsen"},{"family":"Xu","given":"Zhengyin"},{"family":"Khodaygan","given":"Pejman"},{"family":"Zou","given":"Lifang"},{"family":"Mohammadikhah","given":"Sedighe"},{"family":"Chen","given":"Gongyou"},{"family":"Osdaghi","given":"Ebrahim"}],"issued":{"date-parts":[["2021",5,28]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(44)</w:t>
            </w:r>
            <w:r w:rsidRPr="00685F53">
              <w:rPr>
                <w:rFonts w:ascii="Times New Roman" w:eastAsia="Calibri" w:hAnsi="Times New Roman" w:cs="Times New Roman"/>
                <w:szCs w:val="24"/>
                <w:lang w:val="en-GB" w:eastAsia="fr-CH"/>
              </w:rPr>
              <w:fldChar w:fldCharType="end"/>
            </w:r>
          </w:p>
        </w:tc>
      </w:tr>
      <w:tr w:rsidR="00B94328" w:rsidRPr="00685F53" w14:paraId="216E382F" w14:textId="77777777" w:rsidTr="00B94328">
        <w:trPr>
          <w:trHeight w:val="15"/>
        </w:trPr>
        <w:tc>
          <w:tcPr>
            <w:tcW w:w="851" w:type="dxa"/>
          </w:tcPr>
          <w:p w14:paraId="1FEED73F" w14:textId="77777777" w:rsidR="00685F53" w:rsidRPr="00685F53" w:rsidRDefault="00685F53" w:rsidP="00685F53">
            <w:pPr>
              <w:jc w:val="both"/>
              <w:rPr>
                <w:rFonts w:ascii="Times New Roman" w:eastAsia="Calibri" w:hAnsi="Times New Roman" w:cs="Times New Roman"/>
                <w:szCs w:val="24"/>
                <w:lang w:eastAsia="fr-CH"/>
              </w:rPr>
            </w:pPr>
          </w:p>
        </w:tc>
        <w:tc>
          <w:tcPr>
            <w:tcW w:w="1843" w:type="dxa"/>
          </w:tcPr>
          <w:p w14:paraId="28C448F4" w14:textId="77777777" w:rsidR="00685F53" w:rsidRPr="00685F53" w:rsidRDefault="00685F53" w:rsidP="00685F53">
            <w:pPr>
              <w:jc w:val="both"/>
              <w:rPr>
                <w:rFonts w:ascii="Times New Roman" w:eastAsia="Calibri" w:hAnsi="Times New Roman" w:cs="Times New Roman"/>
                <w:i/>
                <w:iCs/>
                <w:szCs w:val="24"/>
                <w:lang w:eastAsia="fr-CH"/>
              </w:rPr>
            </w:pPr>
            <w:proofErr w:type="spellStart"/>
            <w:r w:rsidRPr="00685F53">
              <w:rPr>
                <w:rFonts w:ascii="Times New Roman" w:eastAsia="Calibri" w:hAnsi="Times New Roman" w:cs="Times New Roman"/>
                <w:i/>
                <w:iCs/>
                <w:szCs w:val="24"/>
                <w:lang w:eastAsia="fr-CH"/>
              </w:rPr>
              <w:t>hordei</w:t>
            </w:r>
            <w:proofErr w:type="spellEnd"/>
          </w:p>
        </w:tc>
        <w:tc>
          <w:tcPr>
            <w:tcW w:w="1559" w:type="dxa"/>
            <w:noWrap/>
          </w:tcPr>
          <w:p w14:paraId="0D2F93E8" w14:textId="77777777" w:rsidR="00685F53" w:rsidRPr="00685F53" w:rsidRDefault="00685F53" w:rsidP="00685F53">
            <w:pPr>
              <w:jc w:val="both"/>
              <w:rPr>
                <w:rFonts w:ascii="Times New Roman" w:eastAsia="Calibri" w:hAnsi="Times New Roman" w:cs="Times New Roman"/>
                <w:i/>
                <w:iCs/>
                <w:szCs w:val="24"/>
                <w:lang w:eastAsia="fr-CH"/>
              </w:rPr>
            </w:pPr>
            <w:r w:rsidRPr="00685F53">
              <w:rPr>
                <w:rFonts w:ascii="Times New Roman" w:eastAsia="Calibri" w:hAnsi="Times New Roman" w:cs="Times New Roman"/>
                <w:szCs w:val="24"/>
                <w:lang w:eastAsia="fr-CH"/>
              </w:rPr>
              <w:t>UPB458</w:t>
            </w:r>
          </w:p>
        </w:tc>
        <w:tc>
          <w:tcPr>
            <w:tcW w:w="1134" w:type="dxa"/>
          </w:tcPr>
          <w:p w14:paraId="7549E7E5" w14:textId="77777777" w:rsidR="00685F53" w:rsidRPr="00685F53" w:rsidRDefault="00685F53" w:rsidP="00685F53">
            <w:pPr>
              <w:jc w:val="both"/>
              <w:rPr>
                <w:rFonts w:ascii="Times New Roman" w:eastAsia="Calibri" w:hAnsi="Times New Roman" w:cs="Times New Roman"/>
                <w:szCs w:val="24"/>
                <w:lang w:eastAsia="fr-CH"/>
              </w:rPr>
            </w:pPr>
            <w:r w:rsidRPr="00685F53">
              <w:rPr>
                <w:rFonts w:ascii="Times New Roman" w:eastAsia="Calibri" w:hAnsi="Times New Roman" w:cs="Times New Roman"/>
                <w:szCs w:val="24"/>
                <w:lang w:eastAsia="fr-CH"/>
              </w:rPr>
              <w:t>India</w:t>
            </w:r>
          </w:p>
        </w:tc>
        <w:tc>
          <w:tcPr>
            <w:tcW w:w="1984" w:type="dxa"/>
          </w:tcPr>
          <w:p w14:paraId="2F523A5F" w14:textId="77777777" w:rsidR="00685F53" w:rsidRPr="00685F53" w:rsidRDefault="00685F53" w:rsidP="00685F53">
            <w:pPr>
              <w:jc w:val="both"/>
              <w:rPr>
                <w:rFonts w:ascii="Times New Roman" w:eastAsia="Calibri" w:hAnsi="Times New Roman" w:cs="Times New Roman"/>
                <w:i/>
                <w:iCs/>
                <w:szCs w:val="24"/>
                <w:lang w:eastAsia="fr-CH"/>
              </w:rPr>
            </w:pPr>
            <w:r w:rsidRPr="00685F53">
              <w:rPr>
                <w:rFonts w:ascii="Times New Roman" w:eastAsia="Calibri" w:hAnsi="Times New Roman" w:cs="Times New Roman"/>
                <w:i/>
                <w:iCs/>
                <w:szCs w:val="24"/>
                <w:lang w:val="en-GB" w:eastAsia="fr-CH"/>
              </w:rPr>
              <w:t>Hordeum vulgare</w:t>
            </w:r>
          </w:p>
        </w:tc>
        <w:tc>
          <w:tcPr>
            <w:tcW w:w="1418" w:type="dxa"/>
            <w:noWrap/>
          </w:tcPr>
          <w:p w14:paraId="009623DC" w14:textId="77777777" w:rsidR="00685F53" w:rsidRPr="00685F53" w:rsidRDefault="00685F53" w:rsidP="00685F53">
            <w:pPr>
              <w:jc w:val="both"/>
              <w:rPr>
                <w:rFonts w:ascii="Times New Roman" w:eastAsia="Calibri" w:hAnsi="Times New Roman" w:cs="Times New Roman"/>
                <w:szCs w:val="24"/>
                <w:lang w:eastAsia="fr-CH"/>
              </w:rPr>
            </w:pPr>
            <w:r w:rsidRPr="00685F53">
              <w:rPr>
                <w:rFonts w:ascii="Times New Roman" w:eastAsia="Calibri" w:hAnsi="Times New Roman" w:cs="Times New Roman"/>
                <w:szCs w:val="24"/>
                <w:lang w:eastAsia="fr-CH"/>
              </w:rPr>
              <w:t>4,679,124</w:t>
            </w:r>
          </w:p>
        </w:tc>
        <w:tc>
          <w:tcPr>
            <w:tcW w:w="1559" w:type="dxa"/>
          </w:tcPr>
          <w:p w14:paraId="1AEA5E21" w14:textId="77777777" w:rsidR="00685F53" w:rsidRPr="00685F53" w:rsidRDefault="00685F53" w:rsidP="00685F53">
            <w:pPr>
              <w:jc w:val="both"/>
              <w:rPr>
                <w:rFonts w:ascii="Times New Roman" w:eastAsia="Calibri" w:hAnsi="Times New Roman" w:cs="Times New Roman"/>
                <w:szCs w:val="24"/>
                <w:lang w:eastAsia="fr-CH"/>
              </w:rPr>
            </w:pPr>
            <w:r w:rsidRPr="00685F53">
              <w:rPr>
                <w:rFonts w:ascii="Times New Roman" w:eastAsia="Calibri" w:hAnsi="Times New Roman" w:cs="Times New Roman"/>
                <w:szCs w:val="24"/>
                <w:lang w:eastAsia="fr-CH"/>
              </w:rPr>
              <w:t>NA</w:t>
            </w:r>
          </w:p>
        </w:tc>
        <w:tc>
          <w:tcPr>
            <w:tcW w:w="2268" w:type="dxa"/>
          </w:tcPr>
          <w:p w14:paraId="2C29DC1A" w14:textId="7420CE30" w:rsidR="00685F53" w:rsidRPr="00685F53" w:rsidRDefault="00685F53" w:rsidP="00685F53">
            <w:pPr>
              <w:jc w:val="both"/>
              <w:rPr>
                <w:rFonts w:ascii="Times New Roman" w:eastAsia="Calibri" w:hAnsi="Times New Roman" w:cs="Times New Roman"/>
                <w:szCs w:val="24"/>
                <w:lang w:eastAsia="fr-CH"/>
              </w:rPr>
            </w:pPr>
            <w:r w:rsidRPr="00685F53">
              <w:rPr>
                <w:rFonts w:ascii="Times New Roman" w:eastAsia="Calibri" w:hAnsi="Times New Roman" w:cs="Times New Roman"/>
                <w:szCs w:val="24"/>
                <w:lang w:eastAsia="fr-CH"/>
              </w:rPr>
              <w:t>CP076249</w:t>
            </w:r>
          </w:p>
        </w:tc>
        <w:tc>
          <w:tcPr>
            <w:tcW w:w="2268" w:type="dxa"/>
          </w:tcPr>
          <w:p w14:paraId="5CED94B1" w14:textId="77777777" w:rsidR="00685F53" w:rsidRPr="00685F53" w:rsidRDefault="00685F53" w:rsidP="00685F53">
            <w:pPr>
              <w:jc w:val="both"/>
              <w:rPr>
                <w:rFonts w:ascii="Times New Roman" w:eastAsia="Calibri" w:hAnsi="Times New Roman" w:cs="Times New Roman"/>
                <w:szCs w:val="24"/>
                <w:lang w:eastAsia="fr-CH"/>
              </w:rPr>
            </w:pPr>
            <w:r w:rsidRPr="00685F53">
              <w:rPr>
                <w:rFonts w:ascii="Times New Roman" w:eastAsia="Calibri" w:hAnsi="Times New Roman" w:cs="Times New Roman"/>
                <w:szCs w:val="24"/>
                <w:lang w:val="es-ES" w:eastAsia="fr-CH"/>
              </w:rPr>
              <w:fldChar w:fldCharType="begin"/>
            </w:r>
            <w:r w:rsidRPr="00685F53">
              <w:rPr>
                <w:rFonts w:ascii="Times New Roman" w:eastAsia="Calibri" w:hAnsi="Times New Roman" w:cs="Times New Roman"/>
                <w:szCs w:val="24"/>
                <w:lang w:val="es-ES" w:eastAsia="fr-CH"/>
              </w:rPr>
              <w:instrText xml:space="preserve"> ADDIN ZOTERO_ITEM CSL_CITATION {"citationID":"B2M5L5FR","properties":{"formattedCitation":"(3)","plainCitation":"(3)","noteIndex":0},"citationItems":[{"id":472,"uris":["http://zotero.org/users/5341736/items/M9QRPF52"],"uri":["http://zotero.org/users/5341736/items/M9QRPF52"],"itemData":{"id":472,"type":"article-journal","title":"Complete Genome Assemblies of All Xanthomonas translucens Pathotype Strains Reveal Three Genetically Distinct Clades","container-title":"Frontiers in Microbiology","volume":"12","source":"Frontiers","abstract":"The Xanthomonas translucens species comprises phytopathogenic bacteria that can cause serious damage to cereals and to forage grasses. So far, the genomic resources for X. translucens were limited, which hindered further understanding of the host–pathogen interactions at the molecular level and the development of disease-resistant cultivars. To this end, we complemented the available complete genome sequence of the X. translucens pv. translucens pathotype strain DSM 18974 by sequencing the genomes of all the other 10 X. translucens pathotype strains using PacBio long-read technology and assembled complete genome sequences. Phylogeny based on average nucleotide identity (ANI) revealed three distinct clades within the species, which we propose to classify as clades Xt-I, Xt-II, and Xt-III. In addition to 2,181 core X. translucens genes, a total of 190, 588, and 168 genes were found to be exclusive to each clade, respectively. Moreover, 29 non-transcription activator-like effector (TALE) and 21 TALE type III effector classes were found, and clade- or strain-specific effectors were identified. Further investigation of these genes could help to identify genes that are critically involved in pathogenicity and/or host adaptation, setting the grounds for the development of new resistant cultivars.","ISSN":"1664-302X","author":[{"family":"Goettelmann","given":"Florian"},{"family":"Roman-Reyna","given":"Veronica"},{"family":"Cunnac","given":"Sébastien"},{"family":"Jacobs","given":"Jonathan M."},{"family":"Bragard","given":"Claude"},{"family":"Studer","given":"Bruno"},{"family":"Koebnik","given":"Ralf"},{"family":"Kölliker","given":"Roland"}],"issued":{"date-parts":[["2022"]]},"accessed":{"date-parts":[["2023",2,13]]}}}],"schema":"https://github.com/citation-style-language/schema/raw/master/csl-citation.json"} </w:instrText>
            </w:r>
            <w:r w:rsidRPr="00685F53">
              <w:rPr>
                <w:rFonts w:ascii="Times New Roman" w:eastAsia="Calibri" w:hAnsi="Times New Roman" w:cs="Times New Roman"/>
                <w:szCs w:val="24"/>
                <w:lang w:val="es-ES" w:eastAsia="fr-CH"/>
              </w:rPr>
              <w:fldChar w:fldCharType="separate"/>
            </w:r>
            <w:r w:rsidRPr="00685F53">
              <w:rPr>
                <w:rFonts w:ascii="Times New Roman" w:eastAsia="Calibri" w:hAnsi="Times New Roman" w:cs="Times New Roman"/>
                <w:szCs w:val="24"/>
                <w:lang w:val="en-GB"/>
              </w:rPr>
              <w:t>(3)</w:t>
            </w:r>
            <w:r w:rsidRPr="00685F53">
              <w:rPr>
                <w:rFonts w:ascii="Times New Roman" w:eastAsia="Calibri" w:hAnsi="Times New Roman" w:cs="Times New Roman"/>
                <w:szCs w:val="24"/>
                <w:lang w:val="es-ES" w:eastAsia="fr-CH"/>
              </w:rPr>
              <w:fldChar w:fldCharType="end"/>
            </w:r>
          </w:p>
        </w:tc>
      </w:tr>
      <w:tr w:rsidR="00B94328" w:rsidRPr="00685F53" w14:paraId="60F9F3E3" w14:textId="77777777" w:rsidTr="00B94328">
        <w:trPr>
          <w:trHeight w:val="15"/>
        </w:trPr>
        <w:tc>
          <w:tcPr>
            <w:tcW w:w="851" w:type="dxa"/>
          </w:tcPr>
          <w:p w14:paraId="1C6E3832" w14:textId="77777777" w:rsidR="00685F53" w:rsidRPr="00685F53" w:rsidRDefault="00685F53" w:rsidP="00685F53">
            <w:pPr>
              <w:jc w:val="both"/>
              <w:rPr>
                <w:rFonts w:ascii="Times New Roman" w:eastAsia="Calibri" w:hAnsi="Times New Roman" w:cs="Times New Roman"/>
                <w:szCs w:val="24"/>
                <w:lang w:val="es-ES" w:eastAsia="fr-CH"/>
              </w:rPr>
            </w:pPr>
          </w:p>
        </w:tc>
        <w:tc>
          <w:tcPr>
            <w:tcW w:w="1843" w:type="dxa"/>
          </w:tcPr>
          <w:p w14:paraId="4B6E96D4" w14:textId="77777777" w:rsidR="00685F53" w:rsidRPr="00685F53" w:rsidRDefault="00685F53" w:rsidP="00685F53">
            <w:pPr>
              <w:jc w:val="both"/>
              <w:rPr>
                <w:rFonts w:ascii="Times New Roman" w:eastAsia="Calibri" w:hAnsi="Times New Roman" w:cs="Times New Roman"/>
                <w:i/>
                <w:iCs/>
                <w:szCs w:val="24"/>
                <w:lang w:val="es-ES" w:eastAsia="fr-CH"/>
              </w:rPr>
            </w:pPr>
            <w:proofErr w:type="spellStart"/>
            <w:r w:rsidRPr="00685F53">
              <w:rPr>
                <w:rFonts w:ascii="Times New Roman" w:eastAsia="Calibri" w:hAnsi="Times New Roman" w:cs="Times New Roman"/>
                <w:i/>
                <w:iCs/>
                <w:szCs w:val="24"/>
                <w:lang w:val="es-ES" w:eastAsia="fr-CH"/>
              </w:rPr>
              <w:t>undulosa</w:t>
            </w:r>
            <w:proofErr w:type="spellEnd"/>
          </w:p>
        </w:tc>
        <w:tc>
          <w:tcPr>
            <w:tcW w:w="1559" w:type="dxa"/>
            <w:noWrap/>
          </w:tcPr>
          <w:p w14:paraId="6C9D137C" w14:textId="77777777" w:rsidR="00685F53" w:rsidRPr="00685F53" w:rsidRDefault="00685F53" w:rsidP="00685F53">
            <w:pPr>
              <w:jc w:val="both"/>
              <w:rPr>
                <w:rFonts w:ascii="Times New Roman" w:eastAsia="Calibri" w:hAnsi="Times New Roman" w:cs="Times New Roman"/>
                <w:szCs w:val="24"/>
                <w:lang w:val="es-ES"/>
              </w:rPr>
            </w:pPr>
            <w:proofErr w:type="spellStart"/>
            <w:r w:rsidRPr="00685F53">
              <w:rPr>
                <w:rFonts w:ascii="Times New Roman" w:eastAsia="Calibri" w:hAnsi="Times New Roman" w:cs="Times New Roman"/>
                <w:szCs w:val="24"/>
                <w:lang w:val="es-ES" w:eastAsia="fr-CH"/>
              </w:rPr>
              <w:t>Xtu</w:t>
            </w:r>
            <w:proofErr w:type="spellEnd"/>
            <w:r w:rsidRPr="00685F53">
              <w:rPr>
                <w:rFonts w:ascii="Times New Roman" w:eastAsia="Calibri" w:hAnsi="Times New Roman" w:cs="Times New Roman"/>
                <w:szCs w:val="24"/>
                <w:lang w:val="es-ES" w:eastAsia="fr-CH"/>
              </w:rPr>
              <w:t xml:space="preserve"> 4699</w:t>
            </w:r>
          </w:p>
        </w:tc>
        <w:tc>
          <w:tcPr>
            <w:tcW w:w="1134" w:type="dxa"/>
          </w:tcPr>
          <w:p w14:paraId="61017F65"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USA</w:t>
            </w:r>
          </w:p>
        </w:tc>
        <w:tc>
          <w:tcPr>
            <w:tcW w:w="1984" w:type="dxa"/>
          </w:tcPr>
          <w:p w14:paraId="11812F91" w14:textId="77777777" w:rsidR="00685F53" w:rsidRPr="00685F53" w:rsidRDefault="00685F53" w:rsidP="00685F53">
            <w:pPr>
              <w:jc w:val="both"/>
              <w:rPr>
                <w:rFonts w:ascii="Times New Roman" w:eastAsia="Calibri" w:hAnsi="Times New Roman" w:cs="Times New Roman"/>
                <w:i/>
                <w:iCs/>
                <w:szCs w:val="24"/>
                <w:lang w:val="es-ES" w:eastAsia="fr-CH"/>
              </w:rPr>
            </w:pPr>
            <w:r w:rsidRPr="00685F53">
              <w:rPr>
                <w:rFonts w:ascii="Times New Roman" w:eastAsia="Calibri" w:hAnsi="Times New Roman" w:cs="Times New Roman"/>
                <w:i/>
                <w:iCs/>
                <w:szCs w:val="24"/>
                <w:lang w:val="es-ES" w:eastAsia="fr-CH"/>
              </w:rPr>
              <w:t xml:space="preserve">Triticum </w:t>
            </w:r>
            <w:proofErr w:type="spellStart"/>
            <w:r w:rsidRPr="00685F53">
              <w:rPr>
                <w:rFonts w:ascii="Times New Roman" w:eastAsia="Calibri" w:hAnsi="Times New Roman" w:cs="Times New Roman"/>
                <w:i/>
                <w:iCs/>
                <w:szCs w:val="24"/>
                <w:lang w:val="es-ES" w:eastAsia="fr-CH"/>
              </w:rPr>
              <w:t>spp</w:t>
            </w:r>
            <w:proofErr w:type="spellEnd"/>
            <w:r w:rsidRPr="00685F53">
              <w:rPr>
                <w:rFonts w:ascii="Times New Roman" w:eastAsia="Calibri" w:hAnsi="Times New Roman" w:cs="Times New Roman"/>
                <w:i/>
                <w:iCs/>
                <w:szCs w:val="24"/>
                <w:lang w:val="es-ES" w:eastAsia="fr-CH"/>
              </w:rPr>
              <w:t>.</w:t>
            </w:r>
          </w:p>
        </w:tc>
        <w:tc>
          <w:tcPr>
            <w:tcW w:w="1418" w:type="dxa"/>
            <w:noWrap/>
          </w:tcPr>
          <w:p w14:paraId="240A9A68"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4,561,137</w:t>
            </w:r>
          </w:p>
        </w:tc>
        <w:tc>
          <w:tcPr>
            <w:tcW w:w="1559" w:type="dxa"/>
          </w:tcPr>
          <w:p w14:paraId="45D23B42"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NA</w:t>
            </w:r>
          </w:p>
        </w:tc>
        <w:tc>
          <w:tcPr>
            <w:tcW w:w="2268" w:type="dxa"/>
          </w:tcPr>
          <w:p w14:paraId="2D3824A6" w14:textId="2EC210A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CP008714</w:t>
            </w:r>
          </w:p>
        </w:tc>
        <w:tc>
          <w:tcPr>
            <w:tcW w:w="2268" w:type="dxa"/>
          </w:tcPr>
          <w:p w14:paraId="5DE2CDB1"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hQPiL9ii","properties":{"formattedCitation":"(18)","plainCitation":"(18)","noteIndex":0},"citationItems":[{"id":291,"uris":["http://zotero.org/users/5341736/items/83UEI65Y"],"uri":["http://zotero.org/users/5341736/items/83UEI65Y"],"itemData":{"id":291,"type":"article-journal","title":"Long read and single molecule DNA sequencing simplifies genome assembly and TAL effector gene analysis of &lt;i&gt;Xanthomonas translucens&lt;/i&gt;","container-title":"BMC Genomics","page":"21","volume":"17","issue":"1","source":"DOI.org (Crossref)","abstract":"Background: The species Xanthomonas translucens encompasses a complex of bacterial strains that cause diseases and yield loss on grass species including important cereal crops. Three pathovars, X. translucens pv. undulosa, X. translucens pv. translucens and X. translucens pv.cerealis, have been described as pathogens of wheat, barley, and oats. However, no complete genome sequence for a strain of this complex is currently available.\nResults: A complete genome sequence of X. translucens pv. undulosa strain XT4699 was obtained by using PacBio long read, single molecule, real time (SMRT) DNA sequences and Illumina sequences. Draft genome sequences of nineteen additional X. translucens strains, which were collected from wheat or barley in different regions and at different times, were generated by Illumina sequencing. Phylogenetic relationships among different Xanthomonas strains indicates that X. translucens are members of a distinct clade from so-called group 2 xanthomonads and three pathovars of this species, undulosa, translucens and cerealis, represent distinct subclades in the group 1 clade. Knockout mutation of type III secretion system of XT4699 eliminated the ability to cause water-soaking symptoms on wheat and barley and resulted in a reduction in populations on wheat in comparison to the wild type strain. Sequence comparison of X. translucens strains revealed the genetic variation on type III effector repertories among different pathovars or within one pathovar. The full genome sequence of XT4699 reveals the presence of eight members of the Transcription-Activator Like (TAL) effector genes, which are phylogenetically distant from previous known TAL effector genes of group 2 xanthomonads. Microarray and qRT-PCR analyses revealed TAL effectorspecific wheat gene expression modulation.\nConclusions: PacBio long read sequencing facilitates the assembly of Xanthomonas genomes and the multiple TAL effector genes, which are difficult to assemble from short read platforms. The complete genome sequence of X. translucens pv. undulosa strain XT4699 and draft genome sequences of nineteen additional X. translucens strains provides a resource for further genetic analyses of pathogenic diversity and host range of the X. translucens species complex. TAL effectors of XT4699 strain play roles in modulating wheat host gene expressions.","DOI":"10.1186/s12864-015-2348-9","ISSN":"1471-2164","journalAbbreviation":"BMC Genomics","language":"en","author":[{"family":"Peng","given":"Zhao"},{"family":"Hu","given":"Ying"},{"family":"Xie","given":"Jingzhong"},{"family":"Potnis","given":"Neha"},{"family":"Akhunova","given":"Alina"},{"family":"Jones","given":"Jeffrey"},{"family":"Liu","given":"Zhaohui"},{"family":"White","given":"Frank F."},{"family":"Liu","given":"Sanzhen"}],"issued":{"date-parts":[["2016",12]]}}}],"schema":"https://github.com/citation-style-language/schema/raw/master/csl-citation.json"}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(18)</w:t>
            </w:r>
            <w:r w:rsidRPr="00685F53">
              <w:rPr>
                <w:rFonts w:ascii="Times New Roman" w:eastAsia="Calibri" w:hAnsi="Times New Roman" w:cs="Times New Roman"/>
                <w:szCs w:val="24"/>
                <w:lang w:val="en-GB" w:eastAsia="fr-CH"/>
              </w:rPr>
              <w:fldChar w:fldCharType="end"/>
            </w:r>
          </w:p>
        </w:tc>
      </w:tr>
      <w:tr w:rsidR="00B94328" w:rsidRPr="00685F53" w14:paraId="316C9FAB" w14:textId="77777777" w:rsidTr="00B94328">
        <w:trPr>
          <w:trHeight w:val="15"/>
        </w:trPr>
        <w:tc>
          <w:tcPr>
            <w:tcW w:w="851" w:type="dxa"/>
          </w:tcPr>
          <w:p w14:paraId="700E3D94"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6D5D491B" w14:textId="77777777" w:rsidR="00685F53" w:rsidRPr="00685F53" w:rsidRDefault="00685F53" w:rsidP="00685F53">
            <w:pPr>
              <w:jc w:val="both"/>
              <w:rPr>
                <w:rFonts w:ascii="Times New Roman" w:eastAsia="Calibri" w:hAnsi="Times New Roman" w:cs="Times New Roman"/>
                <w:i/>
                <w:iCs/>
                <w:szCs w:val="24"/>
                <w:lang w:val="en-GB" w:eastAsia="fr-CH"/>
              </w:rPr>
            </w:pPr>
            <w:proofErr w:type="spellStart"/>
            <w:r w:rsidRPr="00685F53">
              <w:rPr>
                <w:rFonts w:ascii="Times New Roman" w:eastAsia="Calibri" w:hAnsi="Times New Roman" w:cs="Times New Roman"/>
                <w:i/>
                <w:iCs/>
                <w:szCs w:val="24"/>
                <w:lang w:val="en-GB" w:eastAsia="fr-CH"/>
              </w:rPr>
              <w:t>undulosa</w:t>
            </w:r>
            <w:proofErr w:type="spellEnd"/>
          </w:p>
        </w:tc>
        <w:tc>
          <w:tcPr>
            <w:tcW w:w="1559" w:type="dxa"/>
            <w:noWrap/>
          </w:tcPr>
          <w:p w14:paraId="2ECA71D8" w14:textId="77777777" w:rsidR="00685F53" w:rsidRPr="00685F53" w:rsidRDefault="00685F53" w:rsidP="00685F53">
            <w:pPr>
              <w:jc w:val="both"/>
              <w:rPr>
                <w:rFonts w:ascii="Times New Roman" w:eastAsia="Calibri" w:hAnsi="Times New Roman" w:cs="Times New Roman"/>
                <w:szCs w:val="24"/>
                <w:lang w:val="en-GB"/>
              </w:rPr>
            </w:pPr>
            <w:r w:rsidRPr="00685F53">
              <w:rPr>
                <w:rFonts w:ascii="Times New Roman" w:eastAsia="Calibri" w:hAnsi="Times New Roman" w:cs="Times New Roman"/>
                <w:szCs w:val="24"/>
                <w:lang w:val="en-GB" w:eastAsia="fr-CH"/>
              </w:rPr>
              <w:t>ICMP 11055</w:t>
            </w:r>
          </w:p>
        </w:tc>
        <w:tc>
          <w:tcPr>
            <w:tcW w:w="1134" w:type="dxa"/>
          </w:tcPr>
          <w:p w14:paraId="277E27A3"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Iran</w:t>
            </w:r>
          </w:p>
        </w:tc>
        <w:tc>
          <w:tcPr>
            <w:tcW w:w="1984" w:type="dxa"/>
          </w:tcPr>
          <w:p w14:paraId="2DC36C96"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Triticum spp.</w:t>
            </w:r>
          </w:p>
        </w:tc>
        <w:tc>
          <w:tcPr>
            <w:tcW w:w="1418" w:type="dxa"/>
            <w:noWrap/>
          </w:tcPr>
          <w:p w14:paraId="3D297E33"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4,761,583</w:t>
            </w:r>
          </w:p>
        </w:tc>
        <w:tc>
          <w:tcPr>
            <w:tcW w:w="1559" w:type="dxa"/>
          </w:tcPr>
          <w:p w14:paraId="7BDB3DD8"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Pr>
          <w:p w14:paraId="24E08713" w14:textId="175FF74E"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CP009750</w:t>
            </w:r>
          </w:p>
        </w:tc>
        <w:tc>
          <w:tcPr>
            <w:tcW w:w="2268" w:type="dxa"/>
          </w:tcPr>
          <w:p w14:paraId="54AAA444"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s-ES" w:eastAsia="fr-CH"/>
              </w:rPr>
              <w:fldChar w:fldCharType="begin"/>
            </w:r>
            <w:r w:rsidRPr="00685F53">
              <w:rPr>
                <w:rFonts w:ascii="Times New Roman" w:eastAsia="Calibri" w:hAnsi="Times New Roman" w:cs="Times New Roman"/>
                <w:szCs w:val="24"/>
                <w:lang w:val="en-GB" w:eastAsia="fr-CH"/>
              </w:rPr>
              <w:instrText xml:space="preserve"> ADDIN ZOTERO_ITEM CSL_CITATION {"citationID":"TNnfEa6j","properties":{"formattedCitation":"(45)","plainCitation":"(45)","noteIndex":0},"citationItems":[{"id":287,"uris":["http://zotero.org/users/5341736/items/DKZ9XDXG"],"uri":["http://zotero.org/users/5341736/items/DKZ9XDXG"],"itemData":{"id":287,"type":"article-journal","title":"Complete genome sequencing and targeted mutagenesis reveal virulence contributions of Tal2 and Tal4b of &lt;i&gt;Xanthomonas translucens&lt;/i&gt; pv. &lt;i&gt;undulosa&lt;/i&gt; ICMP11055 in bacterial leaf streak of wheat","container-title":"Frontiers in Microbiology","page":"1488","volume":"8","source":"DOI.org (Crossref)","DOI":"10.3389/fmicb.2017.01488","ISSN":"1664-302X","journalAbbreviation":"Front. Microbiol.","language":"en","author":[{"family":"Falahi Charkhabi","given":"Nargues"},{"family":"Booher","given":"Nicholas J."},{"family":"Peng","given":"Zhao"},{"family":"Wang","given":"Li"},{"family":"Rahimian","given":"Heshmat"},{"family":"Shams-Bakhsh","given":"Masoud"},{"family":"Liu","given":"Zhaohui"},{"family":"Liu","given":"Sanzhen"},{"family":"White","given":"Frank F."},{"family":"Bogdanove","given":"Adam J."}],"issued":{"date-parts":[["2017",8,10]]}}}],"schema":"https://github.com/citation-style-language/schema/raw/master/csl-citation.json"} </w:instrText>
            </w:r>
            <w:r w:rsidRPr="00685F53">
              <w:rPr>
                <w:rFonts w:ascii="Times New Roman" w:eastAsia="Calibri" w:hAnsi="Times New Roman" w:cs="Times New Roman"/>
                <w:szCs w:val="24"/>
                <w:lang w:val="es-ES" w:eastAsia="fr-CH"/>
              </w:rPr>
              <w:fldChar w:fldCharType="separate"/>
            </w:r>
            <w:r w:rsidRPr="00685F53">
              <w:rPr>
                <w:rFonts w:ascii="Times New Roman" w:eastAsia="Calibri" w:hAnsi="Times New Roman" w:cs="Times New Roman"/>
                <w:szCs w:val="24"/>
                <w:lang w:val="en-GB"/>
              </w:rPr>
              <w:t>(45)</w:t>
            </w:r>
            <w:r w:rsidRPr="00685F53">
              <w:rPr>
                <w:rFonts w:ascii="Times New Roman" w:eastAsia="Calibri" w:hAnsi="Times New Roman" w:cs="Times New Roman"/>
                <w:szCs w:val="24"/>
                <w:lang w:val="es-ES" w:eastAsia="fr-CH"/>
              </w:rPr>
              <w:fldChar w:fldCharType="end"/>
            </w:r>
          </w:p>
        </w:tc>
      </w:tr>
      <w:tr w:rsidR="00B94328" w:rsidRPr="00685F53" w14:paraId="083879F2" w14:textId="77777777" w:rsidTr="00B94328">
        <w:trPr>
          <w:trHeight w:val="15"/>
        </w:trPr>
        <w:tc>
          <w:tcPr>
            <w:tcW w:w="851" w:type="dxa"/>
          </w:tcPr>
          <w:p w14:paraId="2F362A3B"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4BFEDB5F" w14:textId="77777777" w:rsidR="00685F53" w:rsidRPr="00685F53" w:rsidRDefault="00685F53" w:rsidP="00685F53">
            <w:pPr>
              <w:jc w:val="both"/>
              <w:rPr>
                <w:rFonts w:ascii="Times New Roman" w:eastAsia="Calibri" w:hAnsi="Times New Roman" w:cs="Times New Roman"/>
                <w:i/>
                <w:iCs/>
                <w:szCs w:val="24"/>
                <w:lang w:val="en-GB" w:eastAsia="fr-CH"/>
              </w:rPr>
            </w:pPr>
            <w:proofErr w:type="spellStart"/>
            <w:r w:rsidRPr="00685F53">
              <w:rPr>
                <w:rFonts w:ascii="Times New Roman" w:eastAsia="Calibri" w:hAnsi="Times New Roman" w:cs="Times New Roman"/>
                <w:i/>
                <w:iCs/>
                <w:szCs w:val="24"/>
                <w:lang w:val="en-GB" w:eastAsia="fr-CH"/>
              </w:rPr>
              <w:t>undulosa</w:t>
            </w:r>
            <w:proofErr w:type="spellEnd"/>
          </w:p>
        </w:tc>
        <w:tc>
          <w:tcPr>
            <w:tcW w:w="1559" w:type="dxa"/>
            <w:noWrap/>
          </w:tcPr>
          <w:p w14:paraId="0B329F5C"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LW16</w:t>
            </w:r>
          </w:p>
        </w:tc>
        <w:tc>
          <w:tcPr>
            <w:tcW w:w="1134" w:type="dxa"/>
          </w:tcPr>
          <w:p w14:paraId="301849B7"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USA</w:t>
            </w:r>
          </w:p>
        </w:tc>
        <w:tc>
          <w:tcPr>
            <w:tcW w:w="1984" w:type="dxa"/>
          </w:tcPr>
          <w:p w14:paraId="2ED0BB49"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Triticum spp.</w:t>
            </w:r>
          </w:p>
        </w:tc>
        <w:tc>
          <w:tcPr>
            <w:tcW w:w="1418" w:type="dxa"/>
            <w:noWrap/>
          </w:tcPr>
          <w:p w14:paraId="18ADB624"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4,746,074</w:t>
            </w:r>
          </w:p>
        </w:tc>
        <w:tc>
          <w:tcPr>
            <w:tcW w:w="1559" w:type="dxa"/>
          </w:tcPr>
          <w:p w14:paraId="5B3135A7"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Pr>
          <w:p w14:paraId="09E438D0" w14:textId="6CB39CD5"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CP043540</w:t>
            </w:r>
          </w:p>
        </w:tc>
        <w:tc>
          <w:tcPr>
            <w:tcW w:w="2268" w:type="dxa"/>
          </w:tcPr>
          <w:p w14:paraId="136441AE"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fldChar w:fldCharType="begin"/>
            </w:r>
            <w:r w:rsidRPr="00685F53">
              <w:rPr>
                <w:rFonts w:ascii="Times New Roman" w:eastAsia="Calibri" w:hAnsi="Times New Roman" w:cs="Times New Roman"/>
                <w:szCs w:val="24"/>
                <w:lang w:val="en-GB" w:eastAsia="fr-CH"/>
              </w:rPr>
              <w:instrText xml:space="preserve"> ADDIN ZOTERO_ITEM CSL_CITATION {"citationID":"om8NePCj","properties":{"formatt</w:instrText>
            </w:r>
            <w:r w:rsidRPr="00685F53">
              <w:rPr>
                <w:rFonts w:ascii="Times New Roman" w:eastAsia="Calibri" w:hAnsi="Times New Roman" w:cs="Times New Roman"/>
                <w:szCs w:val="24"/>
                <w:lang w:val="es-ES" w:eastAsia="fr-CH"/>
              </w:rPr>
              <w:instrText xml:space="preserve">edCitation":"(18)","plainCitation":"(18)","noteIndex":0},"citationItems":[{"id":291,"uris":["http://zotero.org/users/5341736/items/83UEI65Y"],"uri":["http://zotero.org/users/5341736/items/83UEI65Y"],"itemData":{"id":291,"type":"article-journal","title":"Long read and single molecule DNA sequencing simplifies genome assembly and TAL effector gene analysis of &lt;i&gt;Xanthomonas translucens&lt;/i&gt;","container-title":"BMC Genomics","page":"21","volume":"17","issue":"1","source":"DOI.org (Crossref)","abstract":"Background: The species Xanthomonas translucens encompasses a complex of bacterial strains that cause diseases and yield loss on grass species including important cereal crops. Three pathovars, X. translucens pv. undulosa, X. translucens pv. translucens and X. translucens pv.cerealis, have been described as pathogens of wheat, barley, and oats. However, no complete genome sequence for a strain of this complex is currently available.\nResults: A complete genome sequence of X. translucens pv. undulosa strain XT4699 was obtained by using PacBio long read, single molecule, real time (SMRT) DNA sequences and Illumina sequences. Draft genome sequences of nineteen additional X. translucens strains, which were collected from wheat or barley in different regions and at different times, were generated by Illumina sequencing. Phylogenetic relationships among different Xanthomonas strains indicates that X. translucens are members of a distinct clade from so-called group 2 xanthomonads and three pathovars of this species, undulosa, translucens and cerealis, represent distinct subclades in the group 1 clade. Knockout mutation of type III secretion system of XT4699 eliminated the ability to cause water-soaking symptoms on wheat and barley and resulted in a reduction in populations on wheat in comparison to the wild type strain. Sequence comparison of X. translucens strains revealed the genetic variation on type III effector repertories among different pathovars or within one pathovar. The full genome sequence of XT4699 reveals the presence of eight members of the Transcription-Activator Like (TAL) effector genes, which are phylogenetically distant from previous known TAL effector genes of group 2 xanthomonads. Microarray and qRT-PCR analyses revealed TAL effectorspecific wheat gene expression modulation.\nConclusions: PacBio long read sequencing facilitates the assembly of Xanthomonas genomes and the multiple TAL effector genes, which are difficult to assemble from short read platforms. The complete genome sequence of X. translucens pv. undulosa strain XT4699 and draft genome sequences of nineteen additional X. translucens strains provides a resource for further genetic analyses of pathogenic diversity and host range of the X. translucens species complex. TAL effectors of XT4699 strain play roles in modulating wheat host gene expressions.","DOI":"10.1186/s12864-015-2348-9","ISSN":"1471-2164","journalAbbreviation":"BMC Genomics","language":"en","author":[{"family":"Peng","given":"Zhao"},{"family":"Hu","given":"Ying"},{"family":"Xie","given":"Jingzhong"},{"family":"Potnis","given":"Neha"},{"family":"Akhunova","given":"Alina"},{"family":"Jones","given":"Jeffrey"},{"family":"Liu","given":"Zhaohui"},{"family":"White","given":"Frank F."},{"family":"Liu","given":"Sanzhen"}],"issued":{"date-parts":[["2016",12]]}}}],"schema":"https://github.com/citation-style-language/schema/raw/master/csl-citation.json"} </w:instrText>
            </w:r>
            <w:r w:rsidRPr="00685F53">
              <w:rPr>
                <w:rFonts w:ascii="Times New Roman" w:eastAsia="Calibri" w:hAnsi="Times New Roman" w:cs="Times New Roman"/>
                <w:szCs w:val="24"/>
                <w:lang w:val="es-ES" w:eastAsia="fr-CH"/>
              </w:rPr>
              <w:fldChar w:fldCharType="separate"/>
            </w:r>
            <w:r w:rsidRPr="00685F53">
              <w:rPr>
                <w:rFonts w:ascii="Times New Roman" w:eastAsia="Calibri" w:hAnsi="Times New Roman" w:cs="Times New Roman"/>
                <w:szCs w:val="24"/>
                <w:lang w:val="en-GB"/>
              </w:rPr>
              <w:t>(18)</w:t>
            </w:r>
            <w:r w:rsidRPr="00685F53">
              <w:rPr>
                <w:rFonts w:ascii="Times New Roman" w:eastAsia="Calibri" w:hAnsi="Times New Roman" w:cs="Times New Roman"/>
                <w:szCs w:val="24"/>
                <w:lang w:val="es-ES" w:eastAsia="fr-CH"/>
              </w:rPr>
              <w:fldChar w:fldCharType="end"/>
            </w:r>
          </w:p>
        </w:tc>
      </w:tr>
      <w:tr w:rsidR="00B94328" w:rsidRPr="00685F53" w14:paraId="5395DAC5" w14:textId="77777777" w:rsidTr="00B94328">
        <w:trPr>
          <w:trHeight w:val="15"/>
        </w:trPr>
        <w:tc>
          <w:tcPr>
            <w:tcW w:w="851" w:type="dxa"/>
          </w:tcPr>
          <w:p w14:paraId="79AAE232" w14:textId="77777777" w:rsidR="00685F53" w:rsidRPr="00685F53" w:rsidRDefault="00685F53" w:rsidP="00685F53">
            <w:pPr>
              <w:jc w:val="both"/>
              <w:rPr>
                <w:rFonts w:ascii="Times New Roman" w:eastAsia="Calibri" w:hAnsi="Times New Roman" w:cs="Times New Roman"/>
                <w:szCs w:val="24"/>
                <w:lang w:val="es-ES" w:eastAsia="fr-CH"/>
              </w:rPr>
            </w:pPr>
          </w:p>
        </w:tc>
        <w:tc>
          <w:tcPr>
            <w:tcW w:w="1843" w:type="dxa"/>
          </w:tcPr>
          <w:p w14:paraId="2BB49B97" w14:textId="77777777" w:rsidR="00685F53" w:rsidRPr="00685F53" w:rsidRDefault="00685F53" w:rsidP="00685F53">
            <w:pPr>
              <w:jc w:val="both"/>
              <w:rPr>
                <w:rFonts w:ascii="Times New Roman" w:eastAsia="Calibri" w:hAnsi="Times New Roman" w:cs="Times New Roman"/>
                <w:i/>
                <w:iCs/>
                <w:szCs w:val="24"/>
                <w:lang w:val="es-ES" w:eastAsia="fr-CH"/>
              </w:rPr>
            </w:pPr>
            <w:proofErr w:type="spellStart"/>
            <w:r w:rsidRPr="00685F53">
              <w:rPr>
                <w:rFonts w:ascii="Times New Roman" w:eastAsia="Calibri" w:hAnsi="Times New Roman" w:cs="Times New Roman"/>
                <w:i/>
                <w:iCs/>
                <w:szCs w:val="24"/>
                <w:lang w:val="es-ES" w:eastAsia="fr-CH"/>
              </w:rPr>
              <w:t>undulosa</w:t>
            </w:r>
            <w:proofErr w:type="spellEnd"/>
          </w:p>
        </w:tc>
        <w:tc>
          <w:tcPr>
            <w:tcW w:w="1559" w:type="dxa"/>
            <w:noWrap/>
          </w:tcPr>
          <w:p w14:paraId="4AC1BA69"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P3</w:t>
            </w:r>
          </w:p>
        </w:tc>
        <w:tc>
          <w:tcPr>
            <w:tcW w:w="1134" w:type="dxa"/>
          </w:tcPr>
          <w:p w14:paraId="05191DB9"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USA</w:t>
            </w:r>
          </w:p>
        </w:tc>
        <w:tc>
          <w:tcPr>
            <w:tcW w:w="1984" w:type="dxa"/>
          </w:tcPr>
          <w:p w14:paraId="2F95F1F0" w14:textId="77777777" w:rsidR="00685F53" w:rsidRPr="00685F53" w:rsidRDefault="00685F53" w:rsidP="00685F53">
            <w:pPr>
              <w:jc w:val="both"/>
              <w:rPr>
                <w:rFonts w:ascii="Times New Roman" w:eastAsia="Calibri" w:hAnsi="Times New Roman" w:cs="Times New Roman"/>
                <w:i/>
                <w:iCs/>
                <w:szCs w:val="24"/>
                <w:lang w:val="es-ES" w:eastAsia="fr-CH"/>
              </w:rPr>
            </w:pPr>
            <w:r w:rsidRPr="00685F53">
              <w:rPr>
                <w:rFonts w:ascii="Times New Roman" w:eastAsia="Calibri" w:hAnsi="Times New Roman" w:cs="Times New Roman"/>
                <w:i/>
                <w:iCs/>
                <w:szCs w:val="24"/>
                <w:lang w:val="es-ES" w:eastAsia="fr-CH"/>
              </w:rPr>
              <w:t xml:space="preserve">Triticum </w:t>
            </w:r>
            <w:proofErr w:type="spellStart"/>
            <w:r w:rsidRPr="00685F53">
              <w:rPr>
                <w:rFonts w:ascii="Times New Roman" w:eastAsia="Calibri" w:hAnsi="Times New Roman" w:cs="Times New Roman"/>
                <w:i/>
                <w:iCs/>
                <w:szCs w:val="24"/>
                <w:lang w:val="es-ES" w:eastAsia="fr-CH"/>
              </w:rPr>
              <w:t>spp</w:t>
            </w:r>
            <w:proofErr w:type="spellEnd"/>
            <w:r w:rsidRPr="00685F53">
              <w:rPr>
                <w:rFonts w:ascii="Times New Roman" w:eastAsia="Calibri" w:hAnsi="Times New Roman" w:cs="Times New Roman"/>
                <w:i/>
                <w:iCs/>
                <w:szCs w:val="24"/>
                <w:lang w:val="es-ES" w:eastAsia="fr-CH"/>
              </w:rPr>
              <w:t>.</w:t>
            </w:r>
          </w:p>
        </w:tc>
        <w:tc>
          <w:tcPr>
            <w:tcW w:w="1418" w:type="dxa"/>
            <w:noWrap/>
          </w:tcPr>
          <w:p w14:paraId="266F52B7"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4,618,583</w:t>
            </w:r>
          </w:p>
        </w:tc>
        <w:tc>
          <w:tcPr>
            <w:tcW w:w="1559" w:type="dxa"/>
          </w:tcPr>
          <w:p w14:paraId="17C4F7BF"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NA</w:t>
            </w:r>
          </w:p>
        </w:tc>
        <w:tc>
          <w:tcPr>
            <w:tcW w:w="2268" w:type="dxa"/>
          </w:tcPr>
          <w:p w14:paraId="7A6115E0" w14:textId="404615A4"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CP043500</w:t>
            </w:r>
          </w:p>
        </w:tc>
        <w:tc>
          <w:tcPr>
            <w:tcW w:w="2268" w:type="dxa"/>
          </w:tcPr>
          <w:p w14:paraId="79913B1E"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fldChar w:fldCharType="begin"/>
            </w:r>
            <w:r w:rsidRPr="00685F53">
              <w:rPr>
                <w:rFonts w:ascii="Times New Roman" w:eastAsia="Calibri" w:hAnsi="Times New Roman" w:cs="Times New Roman"/>
                <w:szCs w:val="24"/>
                <w:lang w:val="es-ES" w:eastAsia="fr-CH"/>
              </w:rPr>
              <w:instrText xml:space="preserve"> ADDIN ZOTERO_ITEM CSL_CITATION {"citationID":"GNlAZazz","properties":{"formattedCitation":"(18)","plainCitation":"(18)","noteIndex":0},"citationItems":[{"id":291,"uris":["http://zotero.org/users/5341736/items/83UEI65Y"],"uri":["http://zotero.org/users/5341736/items/83UEI65Y"],"itemData":{"id":291,"type":"article-journal","title":"Long read and single molecule DNA sequencing simplifies genome assembly and TAL effector gene analysis of &lt;i&gt;Xanthomonas translucens&lt;/i&gt;","container-title":"BMC Genomics","page":"21","volume":"17","issue":"1","source":"DOI.org (Crossref)","abstract":"Background: The species Xanthomonas translucens encompasses a complex of bacterial strains that cause diseases and yield loss on grass species including important cereal crops. Three pathovars, X. translucens pv. undulosa, X. translucens pv. translucens and X. translucens pv.cerealis, have been described as pathogens of wheat, barley, and oats. However, no complete genome sequence for a strain of this complex is currently available.\nResults: A complete genome sequence of X. translucens pv. undulosa strain XT4699 was obtained by using PacBio long read, single molecule, real time (SMRT) DNA sequences and Illumina sequences. Draft genome sequences of nineteen additional X. translucens strains, which were collected from wheat or barley in different regions and at different times, were generated by Illumina sequencing. Phylogenetic relationships among different Xanthomonas strains indicates that X. translucens are members of a distinct clade from so-called group 2 xanthomonads and three pathovars of this species, undulosa, translucens and cerealis, represent distinct subclades in the group 1 clade. Knockout mutation of type III secretion system of XT4699 eliminated the ability to cause water-soaking symptoms on wheat and barley and resulted in a reduction in populations on wheat in comparison to the wild type strain. Sequence comparison of X. translucens strains revealed the genetic variation on type III effector repertories among different pathovars or within one pathovar. The full genome sequence of XT4699 reveals the presence of eight members of the Transcription-Activator Like (TAL) effector genes, which are phylogenetically distant from previous known TAL effector genes of group 2 xanthomonads. Microarray and qRT-PCR analyses revealed TAL effectorspecific wheat gene expression modulation.\nConclusions: PacBio long read sequencing facilitates the assembly of Xanthomonas genomes and the multiple TAL effector genes, which are difficult to assemble from short read platforms. The complete genome sequence of X. translucens pv. undulosa strain XT4699 and draft genome sequences of nineteen additional X. translucens strains provides a resource for further genetic analyses of pathogenic diversity and host range of the X. translucens species complex. TAL effectors of XT4699 strain play roles in modulating wheat host gene expressions.","DOI":"10.1186/s12864-015-2348-9","ISSN":"1471-2164","journalAbbreviation":"BMC Genomics","language":"en","author":[{"family":"Peng","given":"Zhao"},{"family":"Hu","given":"Ying"},{"family":"Xie","given":"Jingzhong"},{"family":"Potnis","given":"Neha"},{"family":"Akhunova","given":"Alina"},{"family":"Jones","given":"Jeffrey"},{"family":"Liu","given":"Zhaohui"},{"family":"White","given":"Frank F."},{"family":"Liu","given":"Sanzhen"}],"issued":{"date-parts":[["2016",12]]}}}],"schema":"https://github.com/citation-style-language/schema/raw/master/csl-citation.json"} </w:instrText>
            </w:r>
            <w:r w:rsidRPr="00685F53">
              <w:rPr>
                <w:rFonts w:ascii="Times New Roman" w:eastAsia="Calibri" w:hAnsi="Times New Roman" w:cs="Times New Roman"/>
                <w:szCs w:val="24"/>
                <w:lang w:val="es-ES" w:eastAsia="fr-CH"/>
              </w:rPr>
              <w:fldChar w:fldCharType="separate"/>
            </w:r>
            <w:r w:rsidRPr="00685F53">
              <w:rPr>
                <w:rFonts w:ascii="Times New Roman" w:eastAsia="Calibri" w:hAnsi="Times New Roman" w:cs="Times New Roman"/>
                <w:szCs w:val="24"/>
                <w:lang w:val="en-GB"/>
              </w:rPr>
              <w:t>(18)</w:t>
            </w:r>
            <w:r w:rsidRPr="00685F53">
              <w:rPr>
                <w:rFonts w:ascii="Times New Roman" w:eastAsia="Calibri" w:hAnsi="Times New Roman" w:cs="Times New Roman"/>
                <w:szCs w:val="24"/>
                <w:lang w:val="es-ES" w:eastAsia="fr-CH"/>
              </w:rPr>
              <w:fldChar w:fldCharType="end"/>
            </w:r>
          </w:p>
        </w:tc>
      </w:tr>
      <w:tr w:rsidR="00B94328" w:rsidRPr="00685F53" w14:paraId="0DB0BA65" w14:textId="77777777" w:rsidTr="00B94328">
        <w:trPr>
          <w:trHeight w:val="15"/>
        </w:trPr>
        <w:tc>
          <w:tcPr>
            <w:tcW w:w="851" w:type="dxa"/>
          </w:tcPr>
          <w:p w14:paraId="36F68E8F" w14:textId="77777777" w:rsidR="00685F53" w:rsidRPr="00685F53" w:rsidRDefault="00685F53" w:rsidP="00685F53">
            <w:pPr>
              <w:jc w:val="both"/>
              <w:rPr>
                <w:rFonts w:ascii="Times New Roman" w:eastAsia="Calibri" w:hAnsi="Times New Roman" w:cs="Times New Roman"/>
                <w:szCs w:val="24"/>
                <w:lang w:val="es-ES" w:eastAsia="fr-CH"/>
              </w:rPr>
            </w:pPr>
          </w:p>
        </w:tc>
        <w:tc>
          <w:tcPr>
            <w:tcW w:w="1843" w:type="dxa"/>
          </w:tcPr>
          <w:p w14:paraId="2BC7D95E" w14:textId="77777777" w:rsidR="00685F53" w:rsidRPr="00685F53" w:rsidRDefault="00685F53" w:rsidP="00685F53">
            <w:pPr>
              <w:jc w:val="both"/>
              <w:rPr>
                <w:rFonts w:ascii="Times New Roman" w:eastAsia="Calibri" w:hAnsi="Times New Roman" w:cs="Times New Roman"/>
                <w:i/>
                <w:iCs/>
                <w:szCs w:val="24"/>
                <w:lang w:val="es-ES" w:eastAsia="fr-CH"/>
              </w:rPr>
            </w:pPr>
            <w:proofErr w:type="spellStart"/>
            <w:r w:rsidRPr="00685F53">
              <w:rPr>
                <w:rFonts w:ascii="Times New Roman" w:eastAsia="Calibri" w:hAnsi="Times New Roman" w:cs="Times New Roman"/>
                <w:i/>
                <w:iCs/>
                <w:szCs w:val="24"/>
                <w:lang w:val="es-ES" w:eastAsia="fr-CH"/>
              </w:rPr>
              <w:t>undulosa</w:t>
            </w:r>
            <w:proofErr w:type="spellEnd"/>
          </w:p>
        </w:tc>
        <w:tc>
          <w:tcPr>
            <w:tcW w:w="1559" w:type="dxa"/>
            <w:noWrap/>
          </w:tcPr>
          <w:p w14:paraId="2CEAC7B0" w14:textId="77777777" w:rsidR="00685F53" w:rsidRPr="00685F53" w:rsidRDefault="00685F53" w:rsidP="00685F53">
            <w:pPr>
              <w:jc w:val="both"/>
              <w:rPr>
                <w:rFonts w:ascii="Times New Roman" w:eastAsia="Calibri" w:hAnsi="Times New Roman" w:cs="Times New Roman"/>
                <w:szCs w:val="24"/>
                <w:lang w:val="es-ES"/>
              </w:rPr>
            </w:pPr>
            <w:r w:rsidRPr="00685F53">
              <w:rPr>
                <w:rFonts w:ascii="Times New Roman" w:eastAsia="Calibri" w:hAnsi="Times New Roman" w:cs="Times New Roman"/>
                <w:szCs w:val="24"/>
                <w:lang w:val="es-ES" w:eastAsia="fr-CH"/>
              </w:rPr>
              <w:t>XtFa1</w:t>
            </w:r>
          </w:p>
        </w:tc>
        <w:tc>
          <w:tcPr>
            <w:tcW w:w="1134" w:type="dxa"/>
          </w:tcPr>
          <w:p w14:paraId="45FB6AED" w14:textId="77777777" w:rsidR="00685F53" w:rsidRPr="00685F53" w:rsidRDefault="00685F53" w:rsidP="00685F53">
            <w:pPr>
              <w:jc w:val="both"/>
              <w:rPr>
                <w:rFonts w:ascii="Times New Roman" w:eastAsia="Calibri" w:hAnsi="Times New Roman" w:cs="Times New Roman"/>
                <w:szCs w:val="24"/>
                <w:lang w:val="es-ES" w:eastAsia="fr-CH"/>
              </w:rPr>
            </w:pPr>
            <w:proofErr w:type="spellStart"/>
            <w:r w:rsidRPr="00685F53">
              <w:rPr>
                <w:rFonts w:ascii="Times New Roman" w:eastAsia="Calibri" w:hAnsi="Times New Roman" w:cs="Times New Roman"/>
                <w:szCs w:val="24"/>
                <w:lang w:val="es-ES" w:eastAsia="fr-CH"/>
              </w:rPr>
              <w:t>Iran</w:t>
            </w:r>
            <w:proofErr w:type="spellEnd"/>
          </w:p>
        </w:tc>
        <w:tc>
          <w:tcPr>
            <w:tcW w:w="1984" w:type="dxa"/>
          </w:tcPr>
          <w:p w14:paraId="5941E495" w14:textId="77777777" w:rsidR="00685F53" w:rsidRPr="00685F53" w:rsidRDefault="00685F53" w:rsidP="00685F53">
            <w:pPr>
              <w:jc w:val="both"/>
              <w:rPr>
                <w:rFonts w:ascii="Times New Roman" w:eastAsia="Calibri" w:hAnsi="Times New Roman" w:cs="Times New Roman"/>
                <w:i/>
                <w:iCs/>
                <w:szCs w:val="24"/>
                <w:lang w:val="es-ES" w:eastAsia="fr-CH"/>
              </w:rPr>
            </w:pPr>
            <w:r w:rsidRPr="00685F53">
              <w:rPr>
                <w:rFonts w:ascii="Times New Roman" w:eastAsia="Calibri" w:hAnsi="Times New Roman" w:cs="Times New Roman"/>
                <w:i/>
                <w:iCs/>
                <w:szCs w:val="24"/>
                <w:lang w:val="es-ES" w:eastAsia="fr-CH"/>
              </w:rPr>
              <w:t xml:space="preserve">Triticum </w:t>
            </w:r>
            <w:proofErr w:type="spellStart"/>
            <w:r w:rsidRPr="00685F53">
              <w:rPr>
                <w:rFonts w:ascii="Times New Roman" w:eastAsia="Calibri" w:hAnsi="Times New Roman" w:cs="Times New Roman"/>
                <w:i/>
                <w:iCs/>
                <w:szCs w:val="24"/>
                <w:lang w:val="es-ES" w:eastAsia="fr-CH"/>
              </w:rPr>
              <w:t>spp</w:t>
            </w:r>
            <w:proofErr w:type="spellEnd"/>
            <w:r w:rsidRPr="00685F53">
              <w:rPr>
                <w:rFonts w:ascii="Times New Roman" w:eastAsia="Calibri" w:hAnsi="Times New Roman" w:cs="Times New Roman"/>
                <w:i/>
                <w:iCs/>
                <w:szCs w:val="24"/>
                <w:lang w:val="es-ES" w:eastAsia="fr-CH"/>
              </w:rPr>
              <w:t>.</w:t>
            </w:r>
          </w:p>
        </w:tc>
        <w:tc>
          <w:tcPr>
            <w:tcW w:w="1418" w:type="dxa"/>
            <w:noWrap/>
          </w:tcPr>
          <w:p w14:paraId="4FEB03D7"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4,605,208</w:t>
            </w:r>
          </w:p>
        </w:tc>
        <w:tc>
          <w:tcPr>
            <w:tcW w:w="1559" w:type="dxa"/>
          </w:tcPr>
          <w:p w14:paraId="05FF3589"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NA</w:t>
            </w:r>
          </w:p>
        </w:tc>
        <w:tc>
          <w:tcPr>
            <w:tcW w:w="2268" w:type="dxa"/>
          </w:tcPr>
          <w:p w14:paraId="2AB587DC" w14:textId="3FD46D14"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CP063996</w:t>
            </w:r>
          </w:p>
        </w:tc>
        <w:tc>
          <w:tcPr>
            <w:tcW w:w="2268" w:type="dxa"/>
          </w:tcPr>
          <w:p w14:paraId="1129DA84"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fDfwwG4s","properties":{"formattedCitation":"(44)","plainCitation":"(44)","noteIndex":0},"citationItems":[{"id":277,"uris":["http://zotero.org/users/5341736/items/FNMPB58X"],"uri":["http://zotero.org/users/5341736/items/FNMPB58X"],"itemData":{"id":277,"type":"article-journal","title":"Genomics-enabled novel insight into the pathovar-specific population structure of the bacterial leaf streak pathogen &lt;i&gt;Xanthomonas translucens&lt;/i&gt; in small grain cereals","container-title":"Frontiers in Microbiology","page":"674952","volume":"12","source":"DOI.org (Crossref)","abstract":"The Gram-negative bacterium Xanthomonas translucens infects a wide range of gramineous plants with a notable impact on small grain cereals. However, genomicsinformed intra-species population structure and virulence repertories of the pathogen have rarely been investigated. In this study, the complete genome sequences of seven X. translucens strains representing an entire set of genetic diversity of two pathovars X. translucens pv. undulosa and X. translucens pv. translucens is provided and compared with those of seven publicly available complete genomes of the pathogen. Organization of the 25 type III secretion system genes in all the 14 X. translucens strains was exactly the same, while TAL effector genes localized singly or in clusters across four loci in X. translucens pv. translucens and ﬁve to six loci in X. translucens pv. undulosa. Beside two previously unreported endogenous plasmids in X. translucens pv. undulosa, and variations in repeat variable diresidue (RVD) of the 14 strains, tal1a of X. translucens pv. translucens strain XtKm8 encode the new RVDs HE and YI which have not previously been reported in xanthomonads. Further, a number of truncated tal genes were predicted among the 14 genomes lacking conserved BamHI site at N-terminus and SphI site at C-terminus. Our data have doubled the number of complete genomes of X. translucens clarifying the population structure and genomics of the pathogen to pave the way in the small grain cereals industry for disease resistance breeding in the 21st century’s agriculture.","DOI":"10.3389/fmicb.2021.674952","ISSN":"1664-302X","journalAbbreviation":"Front. Microbiol.","language":"en","author":[{"family":"Shah","given":"Syed Mashab Ali"},{"family":"Khojasteh","given":"Moein"},{"family":"Wang","given":"Qi"},{"family":"Taghavi","given":"S. Mohsen"},{"family":"Xu","given":"Zhengyin"},{"family":"Khodaygan","given":"Pejman"},{"family":"Zou","given":"Lifang"},{"family":"Mohammadikhah","given":"Sedighe"},{"family":"Chen","given":"Gongyou"},{"family":"Osdaghi","given":"Ebrahim"}],"issued":{"date-parts":[["2021",5,28]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(44)</w:t>
            </w:r>
            <w:r w:rsidRPr="00685F53">
              <w:rPr>
                <w:rFonts w:ascii="Times New Roman" w:eastAsia="Calibri" w:hAnsi="Times New Roman" w:cs="Times New Roman"/>
                <w:szCs w:val="24"/>
                <w:lang w:val="en-GB" w:eastAsia="fr-CH"/>
              </w:rPr>
              <w:fldChar w:fldCharType="end"/>
            </w:r>
          </w:p>
        </w:tc>
      </w:tr>
      <w:tr w:rsidR="00B94328" w:rsidRPr="00685F53" w14:paraId="360366E8" w14:textId="77777777" w:rsidTr="00B94328">
        <w:trPr>
          <w:trHeight w:val="15"/>
        </w:trPr>
        <w:tc>
          <w:tcPr>
            <w:tcW w:w="851" w:type="dxa"/>
          </w:tcPr>
          <w:p w14:paraId="4FEB7042" w14:textId="77777777" w:rsidR="00685F53" w:rsidRPr="00685F53" w:rsidRDefault="00685F53" w:rsidP="00685F53">
            <w:pPr>
              <w:jc w:val="both"/>
              <w:rPr>
                <w:rFonts w:ascii="Times New Roman" w:eastAsia="Calibri" w:hAnsi="Times New Roman" w:cs="Times New Roman"/>
                <w:szCs w:val="24"/>
                <w:lang w:val="es-ES" w:eastAsia="fr-CH"/>
              </w:rPr>
            </w:pPr>
          </w:p>
        </w:tc>
        <w:tc>
          <w:tcPr>
            <w:tcW w:w="1843" w:type="dxa"/>
          </w:tcPr>
          <w:p w14:paraId="163E7D54" w14:textId="77777777" w:rsidR="00685F53" w:rsidRPr="00685F53" w:rsidRDefault="00685F53" w:rsidP="00685F53">
            <w:pPr>
              <w:jc w:val="both"/>
              <w:rPr>
                <w:rFonts w:ascii="Times New Roman" w:eastAsia="Calibri" w:hAnsi="Times New Roman" w:cs="Times New Roman"/>
                <w:i/>
                <w:iCs/>
                <w:szCs w:val="24"/>
                <w:lang w:val="es-ES" w:eastAsia="fr-CH"/>
              </w:rPr>
            </w:pPr>
            <w:proofErr w:type="spellStart"/>
            <w:r w:rsidRPr="00685F53">
              <w:rPr>
                <w:rFonts w:ascii="Times New Roman" w:eastAsia="Calibri" w:hAnsi="Times New Roman" w:cs="Times New Roman"/>
                <w:i/>
                <w:iCs/>
                <w:szCs w:val="24"/>
                <w:lang w:val="es-ES" w:eastAsia="fr-CH"/>
              </w:rPr>
              <w:t>undulosa</w:t>
            </w:r>
            <w:proofErr w:type="spellEnd"/>
          </w:p>
        </w:tc>
        <w:tc>
          <w:tcPr>
            <w:tcW w:w="1559" w:type="dxa"/>
            <w:noWrap/>
          </w:tcPr>
          <w:p w14:paraId="765AC1D3"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XtKm12</w:t>
            </w:r>
          </w:p>
        </w:tc>
        <w:tc>
          <w:tcPr>
            <w:tcW w:w="1134" w:type="dxa"/>
          </w:tcPr>
          <w:p w14:paraId="12CAB258" w14:textId="77777777" w:rsidR="00685F53" w:rsidRPr="00685F53" w:rsidRDefault="00685F53" w:rsidP="00685F53">
            <w:pPr>
              <w:jc w:val="both"/>
              <w:rPr>
                <w:rFonts w:ascii="Times New Roman" w:eastAsia="Calibri" w:hAnsi="Times New Roman" w:cs="Times New Roman"/>
                <w:szCs w:val="24"/>
                <w:lang w:val="es-ES" w:eastAsia="fr-CH"/>
              </w:rPr>
            </w:pPr>
            <w:proofErr w:type="spellStart"/>
            <w:r w:rsidRPr="00685F53">
              <w:rPr>
                <w:rFonts w:ascii="Times New Roman" w:eastAsia="Calibri" w:hAnsi="Times New Roman" w:cs="Times New Roman"/>
                <w:szCs w:val="24"/>
                <w:lang w:val="es-ES" w:eastAsia="fr-CH"/>
              </w:rPr>
              <w:t>Iran</w:t>
            </w:r>
            <w:proofErr w:type="spellEnd"/>
          </w:p>
        </w:tc>
        <w:tc>
          <w:tcPr>
            <w:tcW w:w="1984" w:type="dxa"/>
          </w:tcPr>
          <w:p w14:paraId="052882A9" w14:textId="77777777" w:rsidR="00685F53" w:rsidRPr="00685F53" w:rsidRDefault="00685F53" w:rsidP="00685F53">
            <w:pPr>
              <w:jc w:val="both"/>
              <w:rPr>
                <w:rFonts w:ascii="Times New Roman" w:eastAsia="Calibri" w:hAnsi="Times New Roman" w:cs="Times New Roman"/>
                <w:i/>
                <w:iCs/>
                <w:szCs w:val="24"/>
                <w:lang w:val="es-ES" w:eastAsia="fr-CH"/>
              </w:rPr>
            </w:pPr>
            <w:r w:rsidRPr="00685F53">
              <w:rPr>
                <w:rFonts w:ascii="Times New Roman" w:eastAsia="Calibri" w:hAnsi="Times New Roman" w:cs="Times New Roman"/>
                <w:i/>
                <w:iCs/>
                <w:szCs w:val="24"/>
                <w:lang w:val="es-ES" w:eastAsia="fr-CH"/>
              </w:rPr>
              <w:t xml:space="preserve">Triticum </w:t>
            </w:r>
            <w:proofErr w:type="spellStart"/>
            <w:r w:rsidRPr="00685F53">
              <w:rPr>
                <w:rFonts w:ascii="Times New Roman" w:eastAsia="Calibri" w:hAnsi="Times New Roman" w:cs="Times New Roman"/>
                <w:i/>
                <w:iCs/>
                <w:szCs w:val="24"/>
                <w:lang w:val="es-ES" w:eastAsia="fr-CH"/>
              </w:rPr>
              <w:t>spp</w:t>
            </w:r>
            <w:proofErr w:type="spellEnd"/>
            <w:r w:rsidRPr="00685F53">
              <w:rPr>
                <w:rFonts w:ascii="Times New Roman" w:eastAsia="Calibri" w:hAnsi="Times New Roman" w:cs="Times New Roman"/>
                <w:i/>
                <w:iCs/>
                <w:szCs w:val="24"/>
                <w:lang w:val="es-ES" w:eastAsia="fr-CH"/>
              </w:rPr>
              <w:t>.</w:t>
            </w:r>
          </w:p>
        </w:tc>
        <w:tc>
          <w:tcPr>
            <w:tcW w:w="1418" w:type="dxa"/>
            <w:noWrap/>
          </w:tcPr>
          <w:p w14:paraId="7E2932B5"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4,581,137</w:t>
            </w:r>
          </w:p>
        </w:tc>
        <w:tc>
          <w:tcPr>
            <w:tcW w:w="1559" w:type="dxa"/>
          </w:tcPr>
          <w:p w14:paraId="0D8B3521"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NA</w:t>
            </w:r>
          </w:p>
        </w:tc>
        <w:tc>
          <w:tcPr>
            <w:tcW w:w="2268" w:type="dxa"/>
          </w:tcPr>
          <w:p w14:paraId="3081F1B4" w14:textId="35A8ED94"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CP064000</w:t>
            </w:r>
          </w:p>
        </w:tc>
        <w:tc>
          <w:tcPr>
            <w:tcW w:w="2268" w:type="dxa"/>
          </w:tcPr>
          <w:p w14:paraId="04226182"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euy63kDo","properties":{"formattedCitation":"(44)","plainCitation":"(44)","noteIndex":0},"citationItems":[{"id":277,"uris":["http://zotero.org/users/5341736/items/FNMPB58X"],"uri":["http://zotero.org/users/5341736/items/FNMPB58X"],"itemData":{"id":277,"type":"article-journal","title":"Genomics-enabled novel insight into the pathovar-specific population structure of the bacterial leaf streak pathogen &lt;i&gt;Xanthomonas translucens&lt;/i&gt; in small grain cereals","container-title":"Frontiers in Microbiology","page":"674952","volume":"12","source":"DOI.org (Crossref)","abstract":"The Gram-negative bacterium Xanthomonas translucens infects a wide range of gramineous plants with a notable impact on small grain cereals. However, genomicsinformed intra-species population structure and virulence repertories of the pathogen have rarely been investigated. In this study, the complete genome sequences of seven X. translucens strains representing an entire set of genetic diversity of two pathovars X. translucens pv. undulosa and X. translucens pv. translucens is provided and compared with those of seven publicly available complete genomes of the pathogen. Organization of the 25 type III secretion system genes in all the 14 X. translucens strains was exactly the same, while TAL effector genes localized singly or in clusters across four loci in X. translucens pv. translucens and ﬁve to six loci in X. translucens pv. undulosa. Beside two previously unreported endogenous plasmids in X. translucens pv. undulosa, and variations in repeat variable diresidue (RVD) of the 14 strains, tal1a of X. translucens pv. translucens strain XtKm8 encode the new RVDs HE and YI which have not previously been reported in xanthomonads. Further, a number of truncated tal genes were predicted among the 14 genomes lacking conserved BamHI site at N-terminus and SphI site at C-terminus. Our data have doubled the number of complete genomes of X. translucens clarifying the population structure and genomics of the pathogen to pave the way in the small grain cereals industry for disease resistance breeding in the 21st century’s agriculture.","DOI":"10.3389/fmicb.2021.674952","ISSN":"1664-302X","journalAbbreviation":"Front. Microbiol.","language":"en","author":[{"family":"Shah","given":"Syed Mashab Ali"},{"family":"Khojasteh","given":"Moein"},{"family":"Wang","given":"Qi"},{"family":"Taghavi","given":"S. Mohsen"},{"family":"Xu","given":"Zhengyin"},{"family":"Khodaygan","given":"Pejman"},{"family":"Zou","given":"Lifang"},{"family":"Mohammadikhah","given":"Sedighe"},{"family":"Chen","given":"Gongyou"},{"family":"Osdaghi","given":"Ebrahim"}],"issued":{"date-parts":[["2021",5,28]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(44)</w:t>
            </w:r>
            <w:r w:rsidRPr="00685F53">
              <w:rPr>
                <w:rFonts w:ascii="Times New Roman" w:eastAsia="Calibri" w:hAnsi="Times New Roman" w:cs="Times New Roman"/>
                <w:szCs w:val="24"/>
                <w:lang w:val="en-GB" w:eastAsia="fr-CH"/>
              </w:rPr>
              <w:fldChar w:fldCharType="end"/>
            </w:r>
          </w:p>
        </w:tc>
      </w:tr>
      <w:tr w:rsidR="00B94328" w:rsidRPr="00685F53" w14:paraId="5DB65640" w14:textId="77777777" w:rsidTr="00B94328">
        <w:trPr>
          <w:trHeight w:val="15"/>
        </w:trPr>
        <w:tc>
          <w:tcPr>
            <w:tcW w:w="851" w:type="dxa"/>
          </w:tcPr>
          <w:p w14:paraId="3B8FB257" w14:textId="77777777" w:rsidR="00685F53" w:rsidRPr="00685F53" w:rsidRDefault="00685F53" w:rsidP="00685F53">
            <w:pPr>
              <w:jc w:val="both"/>
              <w:rPr>
                <w:rFonts w:ascii="Times New Roman" w:eastAsia="Calibri" w:hAnsi="Times New Roman" w:cs="Times New Roman"/>
                <w:szCs w:val="24"/>
                <w:lang w:val="es-ES" w:eastAsia="fr-CH"/>
              </w:rPr>
            </w:pPr>
          </w:p>
        </w:tc>
        <w:tc>
          <w:tcPr>
            <w:tcW w:w="1843" w:type="dxa"/>
          </w:tcPr>
          <w:p w14:paraId="12B98834" w14:textId="77777777" w:rsidR="00685F53" w:rsidRPr="00685F53" w:rsidRDefault="00685F53" w:rsidP="00685F53">
            <w:pPr>
              <w:jc w:val="both"/>
              <w:rPr>
                <w:rFonts w:ascii="Times New Roman" w:eastAsia="Calibri" w:hAnsi="Times New Roman" w:cs="Times New Roman"/>
                <w:i/>
                <w:iCs/>
                <w:szCs w:val="24"/>
                <w:lang w:val="es-ES" w:eastAsia="fr-CH"/>
              </w:rPr>
            </w:pPr>
            <w:proofErr w:type="spellStart"/>
            <w:r w:rsidRPr="00685F53">
              <w:rPr>
                <w:rFonts w:ascii="Times New Roman" w:eastAsia="Calibri" w:hAnsi="Times New Roman" w:cs="Times New Roman"/>
                <w:i/>
                <w:iCs/>
                <w:szCs w:val="24"/>
                <w:lang w:val="es-ES" w:eastAsia="fr-CH"/>
              </w:rPr>
              <w:t>undulosa</w:t>
            </w:r>
            <w:proofErr w:type="spellEnd"/>
          </w:p>
        </w:tc>
        <w:tc>
          <w:tcPr>
            <w:tcW w:w="1559" w:type="dxa"/>
            <w:noWrap/>
          </w:tcPr>
          <w:p w14:paraId="72AAE923"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XtKm15</w:t>
            </w:r>
          </w:p>
        </w:tc>
        <w:tc>
          <w:tcPr>
            <w:tcW w:w="1134" w:type="dxa"/>
          </w:tcPr>
          <w:p w14:paraId="21BED10A" w14:textId="77777777" w:rsidR="00685F53" w:rsidRPr="00685F53" w:rsidRDefault="00685F53" w:rsidP="00685F53">
            <w:pPr>
              <w:jc w:val="both"/>
              <w:rPr>
                <w:rFonts w:ascii="Times New Roman" w:eastAsia="Calibri" w:hAnsi="Times New Roman" w:cs="Times New Roman"/>
                <w:szCs w:val="24"/>
                <w:lang w:val="es-ES" w:eastAsia="fr-CH"/>
              </w:rPr>
            </w:pPr>
            <w:proofErr w:type="spellStart"/>
            <w:r w:rsidRPr="00685F53">
              <w:rPr>
                <w:rFonts w:ascii="Times New Roman" w:eastAsia="Calibri" w:hAnsi="Times New Roman" w:cs="Times New Roman"/>
                <w:szCs w:val="24"/>
                <w:lang w:val="es-ES" w:eastAsia="fr-CH"/>
              </w:rPr>
              <w:t>Iran</w:t>
            </w:r>
            <w:proofErr w:type="spellEnd"/>
          </w:p>
        </w:tc>
        <w:tc>
          <w:tcPr>
            <w:tcW w:w="1984" w:type="dxa"/>
          </w:tcPr>
          <w:p w14:paraId="306620B6" w14:textId="77777777" w:rsidR="00685F53" w:rsidRPr="00685F53" w:rsidRDefault="00685F53" w:rsidP="00685F53">
            <w:pPr>
              <w:jc w:val="both"/>
              <w:rPr>
                <w:rFonts w:ascii="Times New Roman" w:eastAsia="Calibri" w:hAnsi="Times New Roman" w:cs="Times New Roman"/>
                <w:i/>
                <w:iCs/>
                <w:szCs w:val="24"/>
                <w:lang w:val="es-ES" w:eastAsia="fr-CH"/>
              </w:rPr>
            </w:pPr>
            <w:proofErr w:type="spellStart"/>
            <w:r w:rsidRPr="00685F53">
              <w:rPr>
                <w:rFonts w:ascii="Times New Roman" w:eastAsia="Calibri" w:hAnsi="Times New Roman" w:cs="Times New Roman"/>
                <w:i/>
                <w:iCs/>
                <w:szCs w:val="24"/>
                <w:lang w:val="es-ES" w:eastAsia="fr-CH"/>
              </w:rPr>
              <w:t>Lolium</w:t>
            </w:r>
            <w:proofErr w:type="spellEnd"/>
            <w:r w:rsidRPr="00685F53">
              <w:rPr>
                <w:rFonts w:ascii="Times New Roman" w:eastAsia="Calibri" w:hAnsi="Times New Roman" w:cs="Times New Roman"/>
                <w:i/>
                <w:iCs/>
                <w:szCs w:val="24"/>
                <w:lang w:val="es-ES" w:eastAsia="fr-CH"/>
              </w:rPr>
              <w:t xml:space="preserve"> perenne</w:t>
            </w:r>
          </w:p>
        </w:tc>
        <w:tc>
          <w:tcPr>
            <w:tcW w:w="1418" w:type="dxa"/>
            <w:noWrap/>
          </w:tcPr>
          <w:p w14:paraId="5901A2CF"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 xml:space="preserve">4,560,646 </w:t>
            </w:r>
          </w:p>
        </w:tc>
        <w:tc>
          <w:tcPr>
            <w:tcW w:w="1559" w:type="dxa"/>
          </w:tcPr>
          <w:p w14:paraId="2ECFBDFC"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41,956 45,639</w:t>
            </w:r>
          </w:p>
        </w:tc>
        <w:tc>
          <w:tcPr>
            <w:tcW w:w="2268" w:type="dxa"/>
          </w:tcPr>
          <w:p w14:paraId="72B83DC4" w14:textId="6907636D"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CP063997-CP063999</w:t>
            </w:r>
          </w:p>
        </w:tc>
        <w:tc>
          <w:tcPr>
            <w:tcW w:w="2268" w:type="dxa"/>
          </w:tcPr>
          <w:p w14:paraId="21268483"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x3aICavm","properties":{"formattedCitation":"(44)","plainCitation":"(44)","noteIndex":0},"citationItems":[{"id":277,"uris":["http://zotero.org/users/5341736/items/FNMPB58X"],"uri":["http://zotero.org/users/5341736/items/FNMPB58X"],"itemData":{"id":277,"type":"article-journal","title":"Genomics-enabled novel insight into the pathovar-specific population structure of the bacterial leaf streak pathogen &lt;i&gt;Xanthomonas translucens&lt;/i&gt; in small grain cereals","container-title":"Frontiers in Microbiology","page":"674952","volume":"12","source":"DOI.org (Crossref)","abstract":"The Gram-negative bacterium Xanthomonas translucens infects a wide range of gramineous plants with a notable impact on small grain cereals. However, genomicsinformed intra-species population structure and virulence repertories of the pathogen have rarely been investigated. In this study, the complete genome sequences of seven X. translucens strains representing an entire set of genetic diversity of two pathovars X. translucens pv. undulosa and X. translucens pv. translucens is provided and compared with those of seven publicly available complete genomes of the pathogen. Organization of the 25 type III secretion system genes in all the 14 X. translucens strains was exactly the same, while TAL effector genes localized singly or in clusters across four loci in X. translucens pv. translucens and ﬁve to six loci in X. translucens pv. undulosa. Beside two previously unreported endogenous plasmids in X. translucens pv. undulosa, and variations in repeat variable diresidue (RVD) of the 14 strains, tal1a of X. translucens pv. translucens strain XtKm8 encode the new RVDs HE and YI which have not previously been reported in xanthomonads. Further, a number of truncated tal genes were predicted among the 14 genomes lacking conserved BamHI site at N-terminus and SphI site at C-terminus. Our data have doubled the number of complete genomes of X. translucens clarifying the population structure and genomics of the pathogen to pave the way in the small grain cereals industry for disease resistance breeding in the 21st century’s agriculture.","DOI":"10.3389/fmicb.2021.674952","ISSN":"1664-302X","journalAbbreviation":"Front. Microbiol.","language":"en","author":[{"family":"Shah","given":"Syed Mashab Ali"},{"family":"Khojasteh","given":"Moein"},{"family":"Wang","given":"Qi"},{"family":"Taghavi","given":"S. Mohsen"},{"family":"Xu","given":"Zhengyin"},{"family":"Khodaygan","given":"Pejman"},{"family":"Zou","given":"Lifang"},{"family":"Mohammadikhah","given":"Sedighe"},{"family":"Chen","given":"Gongyou"},{"family":"Osdaghi","given":"Ebrahim"}],"issued":{"date-parts":[["2021",5,28]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(44)</w:t>
            </w:r>
            <w:r w:rsidRPr="00685F53">
              <w:rPr>
                <w:rFonts w:ascii="Times New Roman" w:eastAsia="Calibri" w:hAnsi="Times New Roman" w:cs="Times New Roman"/>
                <w:szCs w:val="24"/>
                <w:lang w:val="en-GB" w:eastAsia="fr-CH"/>
              </w:rPr>
              <w:fldChar w:fldCharType="end"/>
            </w:r>
          </w:p>
        </w:tc>
      </w:tr>
      <w:tr w:rsidR="00B94328" w:rsidRPr="00685F53" w14:paraId="502796E4" w14:textId="77777777" w:rsidTr="00B94328">
        <w:trPr>
          <w:trHeight w:val="15"/>
        </w:trPr>
        <w:tc>
          <w:tcPr>
            <w:tcW w:w="851" w:type="dxa"/>
          </w:tcPr>
          <w:p w14:paraId="3717CC16" w14:textId="77777777" w:rsidR="00685F53" w:rsidRPr="00685F53" w:rsidRDefault="00685F53" w:rsidP="00685F53">
            <w:pPr>
              <w:jc w:val="both"/>
              <w:rPr>
                <w:rFonts w:ascii="Times New Roman" w:eastAsia="Calibri" w:hAnsi="Times New Roman" w:cs="Times New Roman"/>
                <w:szCs w:val="24"/>
                <w:lang w:val="es-ES" w:eastAsia="fr-CH"/>
              </w:rPr>
            </w:pPr>
          </w:p>
        </w:tc>
        <w:tc>
          <w:tcPr>
            <w:tcW w:w="1843" w:type="dxa"/>
          </w:tcPr>
          <w:p w14:paraId="26FD44FB" w14:textId="77777777" w:rsidR="00685F53" w:rsidRPr="00685F53" w:rsidRDefault="00685F53" w:rsidP="00685F53">
            <w:pPr>
              <w:jc w:val="both"/>
              <w:rPr>
                <w:rFonts w:ascii="Times New Roman" w:eastAsia="Calibri" w:hAnsi="Times New Roman" w:cs="Times New Roman"/>
                <w:i/>
                <w:iCs/>
                <w:szCs w:val="24"/>
                <w:lang w:val="es-ES" w:eastAsia="fr-CH"/>
              </w:rPr>
            </w:pPr>
            <w:proofErr w:type="spellStart"/>
            <w:r w:rsidRPr="00685F53">
              <w:rPr>
                <w:rFonts w:ascii="Times New Roman" w:eastAsia="Calibri" w:hAnsi="Times New Roman" w:cs="Times New Roman"/>
                <w:i/>
                <w:iCs/>
                <w:szCs w:val="24"/>
                <w:lang w:val="es-ES" w:eastAsia="fr-CH"/>
              </w:rPr>
              <w:t>undulosa</w:t>
            </w:r>
            <w:proofErr w:type="spellEnd"/>
          </w:p>
        </w:tc>
        <w:tc>
          <w:tcPr>
            <w:tcW w:w="1559" w:type="dxa"/>
            <w:noWrap/>
          </w:tcPr>
          <w:p w14:paraId="5D4C149E"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XtKm33</w:t>
            </w:r>
          </w:p>
        </w:tc>
        <w:tc>
          <w:tcPr>
            <w:tcW w:w="1134" w:type="dxa"/>
          </w:tcPr>
          <w:p w14:paraId="4ABFDD85" w14:textId="77777777" w:rsidR="00685F53" w:rsidRPr="00685F53" w:rsidRDefault="00685F53" w:rsidP="00685F53">
            <w:pPr>
              <w:jc w:val="both"/>
              <w:rPr>
                <w:rFonts w:ascii="Times New Roman" w:eastAsia="Calibri" w:hAnsi="Times New Roman" w:cs="Times New Roman"/>
                <w:szCs w:val="24"/>
                <w:lang w:val="es-ES" w:eastAsia="fr-CH"/>
              </w:rPr>
            </w:pPr>
            <w:proofErr w:type="spellStart"/>
            <w:r w:rsidRPr="00685F53">
              <w:rPr>
                <w:rFonts w:ascii="Times New Roman" w:eastAsia="Calibri" w:hAnsi="Times New Roman" w:cs="Times New Roman"/>
                <w:szCs w:val="24"/>
                <w:lang w:val="es-ES" w:eastAsia="fr-CH"/>
              </w:rPr>
              <w:t>Iran</w:t>
            </w:r>
            <w:proofErr w:type="spellEnd"/>
          </w:p>
        </w:tc>
        <w:tc>
          <w:tcPr>
            <w:tcW w:w="1984" w:type="dxa"/>
          </w:tcPr>
          <w:p w14:paraId="3DA21547" w14:textId="77777777" w:rsidR="00685F53" w:rsidRPr="00685F53" w:rsidRDefault="00685F53" w:rsidP="00685F53">
            <w:pPr>
              <w:jc w:val="both"/>
              <w:rPr>
                <w:rFonts w:ascii="Times New Roman" w:eastAsia="Calibri" w:hAnsi="Times New Roman" w:cs="Times New Roman"/>
                <w:i/>
                <w:iCs/>
                <w:szCs w:val="24"/>
                <w:lang w:val="es-ES" w:eastAsia="fr-CH"/>
              </w:rPr>
            </w:pPr>
            <w:r w:rsidRPr="00685F53">
              <w:rPr>
                <w:rFonts w:ascii="Times New Roman" w:eastAsia="Calibri" w:hAnsi="Times New Roman" w:cs="Times New Roman"/>
                <w:i/>
                <w:iCs/>
                <w:szCs w:val="24"/>
                <w:lang w:val="en-GB" w:eastAsia="fr-CH"/>
              </w:rPr>
              <w:t>Hordeum vulgare</w:t>
            </w:r>
          </w:p>
        </w:tc>
        <w:tc>
          <w:tcPr>
            <w:tcW w:w="1418" w:type="dxa"/>
            <w:noWrap/>
          </w:tcPr>
          <w:p w14:paraId="0E171618"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4,626,215</w:t>
            </w:r>
          </w:p>
        </w:tc>
        <w:tc>
          <w:tcPr>
            <w:tcW w:w="1559" w:type="dxa"/>
          </w:tcPr>
          <w:p w14:paraId="26B74D45"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NA</w:t>
            </w:r>
          </w:p>
        </w:tc>
        <w:tc>
          <w:tcPr>
            <w:tcW w:w="2268" w:type="dxa"/>
          </w:tcPr>
          <w:p w14:paraId="611C0C88" w14:textId="75D3B976"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CP064002</w:t>
            </w:r>
          </w:p>
        </w:tc>
        <w:tc>
          <w:tcPr>
            <w:tcW w:w="2268" w:type="dxa"/>
          </w:tcPr>
          <w:p w14:paraId="0C19ADA7"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tzYVjISP","properties":{"formattedCitation":"(44)","plainCitation":"(44)","noteIndex":0},"citationItems":[{"id":277,"uris":["http://zotero.org/users/5341736/items/FNMPB58X"],"uri":["http://zotero.org/users/5341736/items/FNMPB58X"],"itemData":{"id":277,"type":"article-journal","title":"Genomics-enabled novel insight into the pathovar-specific population structure of the bacterial leaf streak pathogen &lt;i&gt;Xanthomonas translucens&lt;/i&gt; in small grain cereals","container-title":"Frontiers in Microbiology","page":"674952","volume":"12","source":"DOI.org (Crossref)","abstract":"The Gram-negative bacterium Xanthomonas translucens infects a wide range of gramineous plants with a notable impact on small grain cereals. However, genomicsinformed intra-species population structure and virulence repertories of the pathogen have rarely been investigated. In this study, the complete genome sequences of seven X. translucens strains representing an entire set of genetic diversity of two pathovars X. translucens pv. undulosa and X. translucens pv. translucens is provided and compared with those of seven publicly available complete genomes of the pathogen. Organization of the 25 type III secretion system genes in all the 14 X. translucens strains was exactly the same, while TAL effector genes localized singly or in clusters across four loci in X. translucens pv. translucens and ﬁve to six loci in X. translucens pv. undulosa. Beside two previously unreported endogenous plasmids in X. translucens pv. undulosa, and variations in repeat variable diresidue (RVD) of the 14 strains, tal1a of X. translucens pv. translucens strain XtKm8 encode the new RVDs HE and YI which have not previously been reported in xanthomonads. Further, a number of truncated tal genes were predicted among the 14 genomes lacking conserved BamHI site at N-terminus and SphI site at C-terminus. Our data have doubled the number of complete genomes of X. translucens clarifying the population structure and genomics of the pathogen to pave the way in the small grain cereals industry for disease resistance breeding in the 21st century’s agriculture.","DOI":"10.3389/fmicb.2021.674952","ISSN":"1664-302X","journalAbbreviation":"Front. Microbiol.","language":"en","author":[{"family":"Shah","given":"Syed Mashab Ali"},{"family":"Khojasteh","given":"Moein"},{"family":"Wang","given":"Qi"},{"family":"Taghavi","given":"S. Mohsen"},{"family":"Xu","given":"Zhengyin"},{"family":"Khodaygan","given":"Pejman"},{"family":"Zou","given":"Lifang"},{"family":"Mohammadikhah","given":"Sedighe"},{"family":"Chen","given":"Gongyou"},{"family":"Osdaghi","given":"Ebrahim"}],"issued":{"date-parts":[["2021",5,28]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(44)</w:t>
            </w:r>
            <w:r w:rsidRPr="00685F53">
              <w:rPr>
                <w:rFonts w:ascii="Times New Roman" w:eastAsia="Calibri" w:hAnsi="Times New Roman" w:cs="Times New Roman"/>
                <w:szCs w:val="24"/>
                <w:lang w:val="en-GB" w:eastAsia="fr-CH"/>
              </w:rPr>
              <w:fldChar w:fldCharType="end"/>
            </w:r>
          </w:p>
        </w:tc>
      </w:tr>
      <w:tr w:rsidR="00B94328" w:rsidRPr="00685F53" w14:paraId="0EF0693B" w14:textId="77777777" w:rsidTr="00B94328">
        <w:trPr>
          <w:trHeight w:val="15"/>
        </w:trPr>
        <w:tc>
          <w:tcPr>
            <w:tcW w:w="851" w:type="dxa"/>
          </w:tcPr>
          <w:p w14:paraId="19D47DA6" w14:textId="77777777" w:rsidR="00685F53" w:rsidRPr="00685F53" w:rsidRDefault="00685F53" w:rsidP="00685F53">
            <w:pPr>
              <w:jc w:val="both"/>
              <w:rPr>
                <w:rFonts w:ascii="Times New Roman" w:eastAsia="Calibri" w:hAnsi="Times New Roman" w:cs="Times New Roman"/>
                <w:szCs w:val="24"/>
                <w:lang w:val="es-ES" w:eastAsia="fr-CH"/>
              </w:rPr>
            </w:pPr>
          </w:p>
        </w:tc>
        <w:tc>
          <w:tcPr>
            <w:tcW w:w="1843" w:type="dxa"/>
          </w:tcPr>
          <w:p w14:paraId="07E51476" w14:textId="77777777" w:rsidR="00685F53" w:rsidRPr="00685F53" w:rsidRDefault="00685F53" w:rsidP="00685F53">
            <w:pPr>
              <w:jc w:val="both"/>
              <w:rPr>
                <w:rFonts w:ascii="Times New Roman" w:eastAsia="Calibri" w:hAnsi="Times New Roman" w:cs="Times New Roman"/>
                <w:i/>
                <w:iCs/>
                <w:szCs w:val="24"/>
                <w:lang w:val="es-ES" w:eastAsia="fr-CH"/>
              </w:rPr>
            </w:pPr>
            <w:proofErr w:type="spellStart"/>
            <w:r w:rsidRPr="00685F53">
              <w:rPr>
                <w:rFonts w:ascii="Times New Roman" w:eastAsia="Calibri" w:hAnsi="Times New Roman" w:cs="Times New Roman"/>
                <w:i/>
                <w:iCs/>
                <w:szCs w:val="24"/>
                <w:lang w:val="es-ES" w:eastAsia="fr-CH"/>
              </w:rPr>
              <w:t>undulosa</w:t>
            </w:r>
            <w:proofErr w:type="spellEnd"/>
          </w:p>
        </w:tc>
        <w:tc>
          <w:tcPr>
            <w:tcW w:w="1559" w:type="dxa"/>
            <w:noWrap/>
          </w:tcPr>
          <w:p w14:paraId="7A4EAD75"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XtLr8</w:t>
            </w:r>
          </w:p>
        </w:tc>
        <w:tc>
          <w:tcPr>
            <w:tcW w:w="1134" w:type="dxa"/>
          </w:tcPr>
          <w:p w14:paraId="3761635B" w14:textId="77777777" w:rsidR="00685F53" w:rsidRPr="00685F53" w:rsidRDefault="00685F53" w:rsidP="00685F53">
            <w:pPr>
              <w:jc w:val="both"/>
              <w:rPr>
                <w:rFonts w:ascii="Times New Roman" w:eastAsia="Calibri" w:hAnsi="Times New Roman" w:cs="Times New Roman"/>
                <w:szCs w:val="24"/>
                <w:lang w:val="es-ES" w:eastAsia="fr-CH"/>
              </w:rPr>
            </w:pPr>
            <w:proofErr w:type="spellStart"/>
            <w:r w:rsidRPr="00685F53">
              <w:rPr>
                <w:rFonts w:ascii="Times New Roman" w:eastAsia="Calibri" w:hAnsi="Times New Roman" w:cs="Times New Roman"/>
                <w:szCs w:val="24"/>
                <w:lang w:val="es-ES" w:eastAsia="fr-CH"/>
              </w:rPr>
              <w:t>Iran</w:t>
            </w:r>
            <w:proofErr w:type="spellEnd"/>
          </w:p>
        </w:tc>
        <w:tc>
          <w:tcPr>
            <w:tcW w:w="1984" w:type="dxa"/>
          </w:tcPr>
          <w:p w14:paraId="2E2D6BA8" w14:textId="77777777" w:rsidR="00685F53" w:rsidRPr="00685F53" w:rsidRDefault="00685F53" w:rsidP="00685F53">
            <w:pPr>
              <w:jc w:val="both"/>
              <w:rPr>
                <w:rFonts w:ascii="Times New Roman" w:eastAsia="Calibri" w:hAnsi="Times New Roman" w:cs="Times New Roman"/>
                <w:i/>
                <w:iCs/>
                <w:szCs w:val="24"/>
                <w:lang w:val="es-ES" w:eastAsia="fr-CH"/>
              </w:rPr>
            </w:pPr>
            <w:r w:rsidRPr="00685F53">
              <w:rPr>
                <w:rFonts w:ascii="Times New Roman" w:eastAsia="Calibri" w:hAnsi="Times New Roman" w:cs="Times New Roman"/>
                <w:i/>
                <w:iCs/>
                <w:szCs w:val="24"/>
                <w:lang w:val="es-ES" w:eastAsia="fr-CH"/>
              </w:rPr>
              <w:t xml:space="preserve">Triticum </w:t>
            </w:r>
            <w:proofErr w:type="spellStart"/>
            <w:r w:rsidRPr="00685F53">
              <w:rPr>
                <w:rFonts w:ascii="Times New Roman" w:eastAsia="Calibri" w:hAnsi="Times New Roman" w:cs="Times New Roman"/>
                <w:i/>
                <w:iCs/>
                <w:szCs w:val="24"/>
                <w:lang w:val="es-ES" w:eastAsia="fr-CH"/>
              </w:rPr>
              <w:t>spp</w:t>
            </w:r>
            <w:proofErr w:type="spellEnd"/>
            <w:r w:rsidRPr="00685F53">
              <w:rPr>
                <w:rFonts w:ascii="Times New Roman" w:eastAsia="Calibri" w:hAnsi="Times New Roman" w:cs="Times New Roman"/>
                <w:i/>
                <w:iCs/>
                <w:szCs w:val="24"/>
                <w:lang w:val="es-ES" w:eastAsia="fr-CH"/>
              </w:rPr>
              <w:t>.</w:t>
            </w:r>
          </w:p>
        </w:tc>
        <w:tc>
          <w:tcPr>
            <w:tcW w:w="1418" w:type="dxa"/>
            <w:noWrap/>
          </w:tcPr>
          <w:p w14:paraId="1F87DE74"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4,563,212</w:t>
            </w:r>
          </w:p>
        </w:tc>
        <w:tc>
          <w:tcPr>
            <w:tcW w:w="1559" w:type="dxa"/>
          </w:tcPr>
          <w:p w14:paraId="3A6DDA7D"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45,351 40,770</w:t>
            </w:r>
          </w:p>
        </w:tc>
        <w:tc>
          <w:tcPr>
            <w:tcW w:w="2268" w:type="dxa"/>
          </w:tcPr>
          <w:p w14:paraId="2363B8CA" w14:textId="15F8700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CP063993-CP063995</w:t>
            </w:r>
          </w:p>
        </w:tc>
        <w:tc>
          <w:tcPr>
            <w:tcW w:w="2268" w:type="dxa"/>
          </w:tcPr>
          <w:p w14:paraId="43B4ECE2"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tR0iTpMq","properties":{"formattedCitation":"(44)","plainCitation":"(44)","noteIndex":0},"citationItems":[{"id":277,"uris":["http://zotero.org/users/5341736/items/FNMPB58X"],"uri":["http://zotero.org/users/5341736/items/FNMPB58X"],"itemData":{"id":277,"type":"article-journal","title":"Genomics-enabled novel insight into the pathovar-specific population structure of the bacterial leaf streak pathogen &lt;i&gt;Xanthomonas translucens&lt;/i&gt; in small grain cereals","container-title":"Frontiers in Microbiology","page":"674952","volume":"12","source":"DOI.org (Crossref)","abstract":"The Gram-negative bacterium Xanthomonas translucens infects a wide range of gramineous plants with a notable impact on small grain cereals. However, genomicsinformed intra-species population structure and virulence repertories of the pathogen have rarely been investigated. In this study, the complete genome sequences of seven X. translucens strains representing an entire set of genetic diversity of two pathovars X. translucens pv. undulosa and X. translucens pv. translucens is provided and compared with those of seven publicly available complete genomes of the pathogen. Organization of the 25 type III secretion system genes in all the 14 X. translucens strains was exactly the same, while TAL effector genes localized singly or in clusters across four loci in X. translucens pv. translucens and ﬁve to six loci in X. translucens pv. undulosa. Beside two previously unreported endogenous plasmids in X. translucens pv. undulosa, and variations in repeat variable diresidue (RVD) of the 14 strains, tal1a of X. translucens pv. translucens strain XtKm8 encode the new RVDs HE and YI which have not previously been reported in xanthomonads. Further, a number of truncated tal genes were predicted among the 14 genomes lacking conserved BamHI site at N-terminus and SphI site at C-terminus. Our data have doubled the number of complete genomes of X. translucens clarifying the population structure and genomics of the pathogen to pave the way in the small grain cereals industry for disease resistance breeding in the 21st century’s agriculture.","DOI":"10.3389/fmicb.2021.674952","ISSN":"1664-302X","journalAbbreviation":"Front. Microbiol.","language":"en","author":[{"family":"Shah","given":"Syed Mashab Ali"},{"family":"Khojasteh","given":"Moein"},{"family":"Wang","given":"Qi"},{"family":"Taghavi","given":"S. Mohsen"},{"family":"Xu","given":"Zhengyin"},{"family":"Khodaygan","given":"Pejman"},{"family":"Zou","given":"Lifang"},{"family":"Mohammadikhah","given":"Sedighe"},{"family":"Chen","given":"Gongyou"},{"family":"Osdaghi","given":"Ebrahim"}],"issued":{"date-parts":[["2021",5,28]]}}}],"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(44)</w:t>
            </w:r>
            <w:r w:rsidRPr="00685F53">
              <w:rPr>
                <w:rFonts w:ascii="Times New Roman" w:eastAsia="Calibri" w:hAnsi="Times New Roman" w:cs="Times New Roman"/>
                <w:szCs w:val="24"/>
                <w:lang w:val="en-GB" w:eastAsia="fr-CH"/>
              </w:rPr>
              <w:fldChar w:fldCharType="end"/>
            </w:r>
          </w:p>
        </w:tc>
      </w:tr>
      <w:tr w:rsidR="00B94328" w:rsidRPr="00685F53" w14:paraId="7A5D9B0B" w14:textId="77777777" w:rsidTr="00B94328">
        <w:trPr>
          <w:trHeight w:val="15"/>
        </w:trPr>
        <w:tc>
          <w:tcPr>
            <w:tcW w:w="851" w:type="dxa"/>
          </w:tcPr>
          <w:p w14:paraId="3801A8B8" w14:textId="77777777" w:rsidR="00685F53" w:rsidRPr="00685F53" w:rsidRDefault="00685F53" w:rsidP="00685F53">
            <w:pPr>
              <w:jc w:val="both"/>
              <w:rPr>
                <w:rFonts w:ascii="Times New Roman" w:eastAsia="Calibri" w:hAnsi="Times New Roman" w:cs="Times New Roman"/>
                <w:szCs w:val="24"/>
                <w:lang w:val="es-ES" w:eastAsia="fr-CH"/>
              </w:rPr>
            </w:pPr>
          </w:p>
        </w:tc>
        <w:tc>
          <w:tcPr>
            <w:tcW w:w="1843" w:type="dxa"/>
          </w:tcPr>
          <w:p w14:paraId="32B25BBC" w14:textId="77777777" w:rsidR="00685F53" w:rsidRPr="00685F53" w:rsidRDefault="00685F53" w:rsidP="00685F53">
            <w:pPr>
              <w:jc w:val="both"/>
              <w:rPr>
                <w:rFonts w:ascii="Times New Roman" w:eastAsia="Calibri" w:hAnsi="Times New Roman" w:cs="Times New Roman"/>
                <w:i/>
                <w:iCs/>
                <w:szCs w:val="24"/>
                <w:lang w:val="es-ES" w:eastAsia="fr-CH"/>
              </w:rPr>
            </w:pPr>
            <w:proofErr w:type="spellStart"/>
            <w:r w:rsidRPr="00685F53">
              <w:rPr>
                <w:rFonts w:ascii="Times New Roman" w:eastAsia="Calibri" w:hAnsi="Times New Roman" w:cs="Times New Roman"/>
                <w:i/>
                <w:iCs/>
                <w:szCs w:val="24"/>
                <w:lang w:val="es-ES" w:eastAsia="fr-CH"/>
              </w:rPr>
              <w:t>undulosa</w:t>
            </w:r>
            <w:proofErr w:type="spellEnd"/>
          </w:p>
        </w:tc>
        <w:tc>
          <w:tcPr>
            <w:tcW w:w="1559" w:type="dxa"/>
            <w:noWrap/>
          </w:tcPr>
          <w:p w14:paraId="7F75FA4F"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CFBP 2055</w:t>
            </w:r>
          </w:p>
        </w:tc>
        <w:tc>
          <w:tcPr>
            <w:tcW w:w="1134" w:type="dxa"/>
          </w:tcPr>
          <w:p w14:paraId="6C109FAF" w14:textId="77777777" w:rsidR="00685F53" w:rsidRPr="00685F53" w:rsidRDefault="00685F53" w:rsidP="00685F53">
            <w:pPr>
              <w:jc w:val="both"/>
              <w:rPr>
                <w:rFonts w:ascii="Times New Roman" w:eastAsia="Calibri" w:hAnsi="Times New Roman" w:cs="Times New Roman"/>
                <w:szCs w:val="24"/>
                <w:lang w:val="es-ES" w:eastAsia="fr-CH"/>
              </w:rPr>
            </w:pPr>
            <w:proofErr w:type="spellStart"/>
            <w:r w:rsidRPr="00685F53">
              <w:rPr>
                <w:rFonts w:ascii="Times New Roman" w:eastAsia="Calibri" w:hAnsi="Times New Roman" w:cs="Times New Roman"/>
                <w:szCs w:val="24"/>
                <w:lang w:val="es-ES" w:eastAsia="fr-CH"/>
              </w:rPr>
              <w:t>Canada</w:t>
            </w:r>
            <w:proofErr w:type="spellEnd"/>
          </w:p>
        </w:tc>
        <w:tc>
          <w:tcPr>
            <w:tcW w:w="1984" w:type="dxa"/>
          </w:tcPr>
          <w:p w14:paraId="54CAE77F" w14:textId="77777777" w:rsidR="00685F53" w:rsidRPr="00685F53" w:rsidRDefault="00685F53" w:rsidP="00685F53">
            <w:pPr>
              <w:jc w:val="both"/>
              <w:rPr>
                <w:rFonts w:ascii="Times New Roman" w:eastAsia="Calibri" w:hAnsi="Times New Roman" w:cs="Times New Roman"/>
                <w:i/>
                <w:iCs/>
                <w:szCs w:val="24"/>
                <w:lang w:val="es-ES" w:eastAsia="fr-CH"/>
              </w:rPr>
            </w:pPr>
            <w:r w:rsidRPr="00685F53">
              <w:rPr>
                <w:rFonts w:ascii="Times New Roman" w:eastAsia="Calibri" w:hAnsi="Times New Roman" w:cs="Times New Roman"/>
                <w:i/>
                <w:iCs/>
                <w:szCs w:val="24"/>
                <w:lang w:val="es-ES" w:eastAsia="fr-CH"/>
              </w:rPr>
              <w:t xml:space="preserve">Triticum </w:t>
            </w:r>
            <w:proofErr w:type="spellStart"/>
            <w:r w:rsidRPr="00685F53">
              <w:rPr>
                <w:rFonts w:ascii="Times New Roman" w:eastAsia="Calibri" w:hAnsi="Times New Roman" w:cs="Times New Roman"/>
                <w:i/>
                <w:iCs/>
                <w:szCs w:val="24"/>
                <w:lang w:val="es-ES" w:eastAsia="fr-CH"/>
              </w:rPr>
              <w:t>spp</w:t>
            </w:r>
            <w:proofErr w:type="spellEnd"/>
            <w:r w:rsidRPr="00685F53">
              <w:rPr>
                <w:rFonts w:ascii="Times New Roman" w:eastAsia="Calibri" w:hAnsi="Times New Roman" w:cs="Times New Roman"/>
                <w:i/>
                <w:iCs/>
                <w:szCs w:val="24"/>
                <w:lang w:val="es-ES" w:eastAsia="fr-CH"/>
              </w:rPr>
              <w:t>.</w:t>
            </w:r>
          </w:p>
        </w:tc>
        <w:tc>
          <w:tcPr>
            <w:tcW w:w="1418" w:type="dxa"/>
            <w:noWrap/>
          </w:tcPr>
          <w:p w14:paraId="071FD4C6"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4,607,252</w:t>
            </w:r>
          </w:p>
        </w:tc>
        <w:tc>
          <w:tcPr>
            <w:tcW w:w="1559" w:type="dxa"/>
          </w:tcPr>
          <w:p w14:paraId="6B32570A"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46,036</w:t>
            </w:r>
          </w:p>
        </w:tc>
        <w:tc>
          <w:tcPr>
            <w:tcW w:w="2268" w:type="dxa"/>
          </w:tcPr>
          <w:p w14:paraId="054213CC" w14:textId="19CDC420"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CP074361-CP074362</w:t>
            </w:r>
          </w:p>
        </w:tc>
        <w:tc>
          <w:tcPr>
            <w:tcW w:w="2268" w:type="dxa"/>
          </w:tcPr>
          <w:p w14:paraId="52FE21A5"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fldChar w:fldCharType="begin"/>
            </w:r>
            <w:r w:rsidRPr="00685F53">
              <w:rPr>
                <w:rFonts w:ascii="Times New Roman" w:eastAsia="Calibri" w:hAnsi="Times New Roman" w:cs="Times New Roman"/>
                <w:szCs w:val="24"/>
                <w:lang w:val="es-ES" w:eastAsia="fr-CH"/>
              </w:rPr>
              <w:instrText xml:space="preserve"> ADDIN ZOTERO_ITEM CSL_CITATION {"citationID":"hQCWrOZF","properties":{"formattedCitation":"(3)","plainCitation":"(3)","noteIndex":0},"citationItems":[{"id":472,"uris":["http://zotero.org/users/5341736/items/M9QRPF52"],"uri":["http://zotero.org/users/5341736/items/M9QRPF52"],"itemData":{"id":472,"type":"article-journal","title":"Complete Genome Assemblies of All Xanthomonas translucens Pathotype Strains Reveal Three Genetically Distinct Clades","container-title":"Frontiers in Microbiology","volume":"12","source":"Frontiers","abstract":"The Xanthomonas translucens species comprises phytopathogenic bacteria that can cause serious damage to cereals and to forage grasses. So far, the genomic resources for X. translucens were limited, which hindered further understanding of the host–pathogen interactions at the molecular level and the development of disease-resistant cultivars. To this end, we complemented the available complete genome sequence of the X. translucens pv. translucens pathotype strain DSM 18974 by sequencing the genomes of all the other 10 X. translucens pathotype strains using PacBio long-read technology and assembled complete genome sequences. Phylogeny based on average nucleotide identity (ANI) revealed three distinct clades within the species, which we propose to classify as clades Xt-I, Xt-II, and Xt-III. In addition to 2,181 core X. translucens genes, a total of 190, 588, and 168 genes were found to be exclusive to each clade, respectively. Moreover, 29 non-transcription activator-like effector (TALE) and 21 TALE type III effector classes were found, and clade- or strain-specific effectors were identified. Further investigation of these genes could help to identify genes that are critically involved in pathogenicity and/or host adaptation, setting the grounds for the development of new resistant cultivars.","ISSN":"1664-302X","author":[{"family":"Goettelmann","given":"Florian"},{"family":"Roman-Reyna","given":"Veronica"},{"family":"Cunnac","given":"Sébastien"},{"family":"Jacobs","given":"Jonathan M."},{"family":"Bragard","given":"Claude"},{"family":"Studer","given":"Bruno"},{"family":"Koebnik","given":"Ralf"},{"family":"Kölliker","given":"Roland"}],"issued":{"date-parts":[["2022"]]},"accessed":{"date-parts":[["2023",2,13]]}}}],"schema":"https://github.com/citation-style-language/schema/raw/master/csl-citation.json"} </w:instrText>
            </w:r>
            <w:r w:rsidRPr="00685F53">
              <w:rPr>
                <w:rFonts w:ascii="Times New Roman" w:eastAsia="Calibri" w:hAnsi="Times New Roman" w:cs="Times New Roman"/>
                <w:szCs w:val="24"/>
                <w:lang w:val="es-ES" w:eastAsia="fr-CH"/>
              </w:rPr>
              <w:fldChar w:fldCharType="separate"/>
            </w:r>
            <w:r w:rsidRPr="00685F53">
              <w:rPr>
                <w:rFonts w:ascii="Times New Roman" w:eastAsia="Calibri" w:hAnsi="Times New Roman" w:cs="Times New Roman"/>
                <w:szCs w:val="24"/>
                <w:lang w:val="en-GB"/>
              </w:rPr>
              <w:t>(3)</w:t>
            </w:r>
            <w:r w:rsidRPr="00685F53">
              <w:rPr>
                <w:rFonts w:ascii="Times New Roman" w:eastAsia="Calibri" w:hAnsi="Times New Roman" w:cs="Times New Roman"/>
                <w:szCs w:val="24"/>
                <w:lang w:val="es-ES" w:eastAsia="fr-CH"/>
              </w:rPr>
              <w:fldChar w:fldCharType="end"/>
            </w:r>
          </w:p>
        </w:tc>
      </w:tr>
      <w:tr w:rsidR="00B94328" w:rsidRPr="00685F53" w14:paraId="252D7996" w14:textId="77777777" w:rsidTr="00B94328">
        <w:trPr>
          <w:trHeight w:val="15"/>
        </w:trPr>
        <w:tc>
          <w:tcPr>
            <w:tcW w:w="851" w:type="dxa"/>
          </w:tcPr>
          <w:p w14:paraId="7411E89C" w14:textId="77777777" w:rsidR="00685F53" w:rsidRPr="00685F53" w:rsidRDefault="00685F53" w:rsidP="00685F53">
            <w:pPr>
              <w:jc w:val="both"/>
              <w:rPr>
                <w:rFonts w:ascii="Times New Roman" w:eastAsia="Calibri" w:hAnsi="Times New Roman" w:cs="Times New Roman"/>
                <w:szCs w:val="24"/>
                <w:lang w:val="es-ES" w:eastAsia="fr-CH"/>
              </w:rPr>
            </w:pPr>
          </w:p>
        </w:tc>
        <w:tc>
          <w:tcPr>
            <w:tcW w:w="1843" w:type="dxa"/>
          </w:tcPr>
          <w:p w14:paraId="6E158D00" w14:textId="77777777" w:rsidR="00685F53" w:rsidRPr="00685F53" w:rsidRDefault="00685F53" w:rsidP="00685F53">
            <w:pPr>
              <w:jc w:val="both"/>
              <w:rPr>
                <w:rFonts w:ascii="Times New Roman" w:eastAsia="Calibri" w:hAnsi="Times New Roman" w:cs="Times New Roman"/>
                <w:i/>
                <w:iCs/>
                <w:szCs w:val="24"/>
                <w:lang w:val="it-IT" w:eastAsia="fr-CH"/>
              </w:rPr>
            </w:pPr>
            <w:proofErr w:type="spellStart"/>
            <w:r w:rsidRPr="00685F53">
              <w:rPr>
                <w:rFonts w:ascii="Times New Roman" w:eastAsia="Calibri" w:hAnsi="Times New Roman" w:cs="Times New Roman"/>
                <w:i/>
                <w:iCs/>
                <w:szCs w:val="24"/>
                <w:lang w:val="es-ES" w:eastAsia="fr-CH"/>
              </w:rPr>
              <w:t>undulosa</w:t>
            </w:r>
            <w:proofErr w:type="spellEnd"/>
          </w:p>
        </w:tc>
        <w:tc>
          <w:tcPr>
            <w:tcW w:w="1559" w:type="dxa"/>
            <w:noWrap/>
          </w:tcPr>
          <w:p w14:paraId="4BCF1B3B" w14:textId="77777777" w:rsidR="00685F53" w:rsidRPr="00685F53" w:rsidRDefault="00685F53" w:rsidP="00685F53">
            <w:pPr>
              <w:jc w:val="both"/>
              <w:rPr>
                <w:rFonts w:ascii="Times New Roman" w:eastAsia="Calibri" w:hAnsi="Times New Roman" w:cs="Times New Roman"/>
                <w:szCs w:val="24"/>
                <w:lang w:val="it-IT"/>
              </w:rPr>
            </w:pPr>
            <w:r w:rsidRPr="00685F53">
              <w:rPr>
                <w:rFonts w:ascii="Times New Roman" w:eastAsia="Calibri" w:hAnsi="Times New Roman" w:cs="Times New Roman"/>
                <w:szCs w:val="24"/>
                <w:lang w:val="it-IT" w:eastAsia="fr-CH"/>
              </w:rPr>
              <w:t>MAI5034</w:t>
            </w:r>
          </w:p>
        </w:tc>
        <w:tc>
          <w:tcPr>
            <w:tcW w:w="1134" w:type="dxa"/>
          </w:tcPr>
          <w:p w14:paraId="6354855E" w14:textId="77777777"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t>Uruguay</w:t>
            </w:r>
          </w:p>
        </w:tc>
        <w:tc>
          <w:tcPr>
            <w:tcW w:w="1984" w:type="dxa"/>
          </w:tcPr>
          <w:p w14:paraId="3C8D464F" w14:textId="77777777" w:rsidR="00685F53" w:rsidRPr="00685F53" w:rsidRDefault="00685F53" w:rsidP="00685F53">
            <w:pPr>
              <w:jc w:val="both"/>
              <w:rPr>
                <w:rFonts w:ascii="Times New Roman" w:eastAsia="Calibri" w:hAnsi="Times New Roman" w:cs="Times New Roman"/>
                <w:i/>
                <w:iCs/>
                <w:szCs w:val="24"/>
                <w:lang w:val="it-IT" w:eastAsia="fr-CH"/>
              </w:rPr>
            </w:pPr>
            <w:r w:rsidRPr="00685F53">
              <w:rPr>
                <w:rFonts w:ascii="Times New Roman" w:eastAsia="Calibri" w:hAnsi="Times New Roman" w:cs="Times New Roman"/>
                <w:i/>
                <w:iCs/>
                <w:szCs w:val="24"/>
                <w:lang w:val="es-ES" w:eastAsia="fr-CH"/>
              </w:rPr>
              <w:t xml:space="preserve">Triticum </w:t>
            </w:r>
            <w:proofErr w:type="spellStart"/>
            <w:r w:rsidRPr="00685F53">
              <w:rPr>
                <w:rFonts w:ascii="Times New Roman" w:eastAsia="Calibri" w:hAnsi="Times New Roman" w:cs="Times New Roman"/>
                <w:i/>
                <w:iCs/>
                <w:szCs w:val="24"/>
                <w:lang w:val="es-ES" w:eastAsia="fr-CH"/>
              </w:rPr>
              <w:t>spp</w:t>
            </w:r>
            <w:proofErr w:type="spellEnd"/>
            <w:r w:rsidRPr="00685F53">
              <w:rPr>
                <w:rFonts w:ascii="Times New Roman" w:eastAsia="Calibri" w:hAnsi="Times New Roman" w:cs="Times New Roman"/>
                <w:i/>
                <w:iCs/>
                <w:szCs w:val="24"/>
                <w:lang w:val="es-ES" w:eastAsia="fr-CH"/>
              </w:rPr>
              <w:t>.</w:t>
            </w:r>
          </w:p>
        </w:tc>
        <w:tc>
          <w:tcPr>
            <w:tcW w:w="1418" w:type="dxa"/>
            <w:noWrap/>
          </w:tcPr>
          <w:p w14:paraId="12CF1267" w14:textId="77777777"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t>4,625,916</w:t>
            </w:r>
          </w:p>
        </w:tc>
        <w:tc>
          <w:tcPr>
            <w:tcW w:w="1559" w:type="dxa"/>
          </w:tcPr>
          <w:p w14:paraId="2D01BAC2" w14:textId="77777777"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t>NA</w:t>
            </w:r>
          </w:p>
        </w:tc>
        <w:tc>
          <w:tcPr>
            <w:tcW w:w="2268" w:type="dxa"/>
          </w:tcPr>
          <w:p w14:paraId="366666F0" w14:textId="601A2460"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t>CP089584</w:t>
            </w:r>
          </w:p>
        </w:tc>
        <w:tc>
          <w:tcPr>
            <w:tcW w:w="2268" w:type="dxa"/>
          </w:tcPr>
          <w:p w14:paraId="1187E373" w14:textId="77777777"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fldChar w:fldCharType="begin"/>
            </w:r>
            <w:r w:rsidRPr="00685F53">
              <w:rPr>
                <w:rFonts w:ascii="Times New Roman" w:eastAsia="Calibri" w:hAnsi="Times New Roman" w:cs="Times New Roman"/>
                <w:szCs w:val="24"/>
                <w:lang w:val="it-IT" w:eastAsia="fr-CH"/>
              </w:rPr>
              <w:instrText xml:space="preserve"> ADDIN ZOTERO_ITEM CSL_CITATION {"citationID":"NMu2JF1x","properties":{"formattedCitation":"(46)","plainCitation":"(46)","noteIndex":0},"citationItems":[{"id":514,"uris":["http://zotero.org/users/5341736/items/3HG2EB58"],"uri":["http://zotero.org/users/5341736/items/3HG2EB58"],"itemData":{"id":514,"type":"article-journal","title":"Complete Genome Sequence Resource for Xanthomonas translucens pv. undulosa MAI5034, a Wheat Pathogen from Uruguay","container-title":"Phytopathology®","page":"2036-2039","volume":"112","issue":"9","source":"apsjournals.apsnet.org (Atypon)","DOI":"10.1094/PHYTO-01-22-0025-A","ISSN":"0031-949X","author":[{"family":"Clavijo","given":"Felipe"},{"family":"Barrera","given":"Claudia"},{"family":"Benčič","given":"Aleksander"},{"family":"Croce","given":"Valentina"},{"family":"Jacobs","given":"Jonathan M."},{"family":"Bernal","given":"Adriana J."},{"family":"Koebnik","given":"Ralf"},{"family":"Roman-Reyna","given":"Veronica"}],"issued":{"date-parts":[["2022",9]]}}}],"schema":"https://github.com/citation-style-language/schema/raw/master/csl-citation.json"} </w:instrText>
            </w:r>
            <w:r w:rsidRPr="00685F53">
              <w:rPr>
                <w:rFonts w:ascii="Times New Roman" w:eastAsia="Calibri" w:hAnsi="Times New Roman" w:cs="Times New Roman"/>
                <w:szCs w:val="24"/>
                <w:lang w:val="it-IT" w:eastAsia="fr-CH"/>
              </w:rPr>
              <w:fldChar w:fldCharType="separate"/>
            </w:r>
            <w:r w:rsidRPr="00685F53">
              <w:rPr>
                <w:rFonts w:ascii="Times New Roman" w:eastAsia="Calibri" w:hAnsi="Times New Roman" w:cs="Times New Roman"/>
                <w:szCs w:val="24"/>
                <w:lang w:val="en-GB"/>
              </w:rPr>
              <w:t>(46)</w:t>
            </w:r>
            <w:r w:rsidRPr="00685F53">
              <w:rPr>
                <w:rFonts w:ascii="Times New Roman" w:eastAsia="Calibri" w:hAnsi="Times New Roman" w:cs="Times New Roman"/>
                <w:szCs w:val="24"/>
                <w:lang w:val="it-IT" w:eastAsia="fr-CH"/>
              </w:rPr>
              <w:fldChar w:fldCharType="end"/>
            </w:r>
          </w:p>
        </w:tc>
      </w:tr>
      <w:tr w:rsidR="00B94328" w:rsidRPr="00685F53" w14:paraId="63A9A214" w14:textId="77777777" w:rsidTr="00B94328">
        <w:trPr>
          <w:trHeight w:val="15"/>
        </w:trPr>
        <w:tc>
          <w:tcPr>
            <w:tcW w:w="851" w:type="dxa"/>
          </w:tcPr>
          <w:p w14:paraId="5C9E3BEB" w14:textId="77777777" w:rsidR="00685F53" w:rsidRPr="00685F53" w:rsidRDefault="00685F53" w:rsidP="00685F53">
            <w:pPr>
              <w:jc w:val="both"/>
              <w:rPr>
                <w:rFonts w:ascii="Times New Roman" w:eastAsia="Calibri" w:hAnsi="Times New Roman" w:cs="Times New Roman"/>
                <w:szCs w:val="24"/>
                <w:lang w:val="es-ES" w:eastAsia="fr-CH"/>
              </w:rPr>
            </w:pPr>
          </w:p>
        </w:tc>
        <w:tc>
          <w:tcPr>
            <w:tcW w:w="1843" w:type="dxa"/>
          </w:tcPr>
          <w:p w14:paraId="3D6D8AB3" w14:textId="77777777" w:rsidR="00685F53" w:rsidRPr="00685F53" w:rsidRDefault="00685F53" w:rsidP="00685F53">
            <w:pPr>
              <w:jc w:val="both"/>
              <w:rPr>
                <w:rFonts w:ascii="Times New Roman" w:eastAsia="Calibri" w:hAnsi="Times New Roman" w:cs="Times New Roman"/>
                <w:i/>
                <w:iCs/>
                <w:szCs w:val="24"/>
                <w:lang w:val="es-ES" w:eastAsia="fr-CH"/>
              </w:rPr>
            </w:pPr>
            <w:proofErr w:type="spellStart"/>
            <w:r w:rsidRPr="00685F53">
              <w:rPr>
                <w:rFonts w:ascii="Times New Roman" w:eastAsia="Calibri" w:hAnsi="Times New Roman" w:cs="Times New Roman"/>
                <w:i/>
                <w:iCs/>
                <w:szCs w:val="24"/>
                <w:lang w:val="es-ES" w:eastAsia="fr-CH"/>
              </w:rPr>
              <w:t>undulosa</w:t>
            </w:r>
            <w:proofErr w:type="spellEnd"/>
          </w:p>
        </w:tc>
        <w:tc>
          <w:tcPr>
            <w:tcW w:w="1559" w:type="dxa"/>
            <w:noWrap/>
          </w:tcPr>
          <w:p w14:paraId="2E6ED72F" w14:textId="77777777" w:rsidR="00685F53" w:rsidRPr="00685F53" w:rsidRDefault="00685F53" w:rsidP="00685F53">
            <w:pPr>
              <w:jc w:val="both"/>
              <w:rPr>
                <w:rFonts w:ascii="Times New Roman" w:eastAsia="Calibri" w:hAnsi="Times New Roman" w:cs="Times New Roman"/>
                <w:i/>
                <w:iCs/>
                <w:szCs w:val="24"/>
                <w:lang w:val="es-ES" w:eastAsia="fr-CH"/>
              </w:rPr>
            </w:pPr>
            <w:r w:rsidRPr="00685F53">
              <w:rPr>
                <w:rFonts w:ascii="Times New Roman" w:eastAsia="Calibri" w:hAnsi="Times New Roman" w:cs="Times New Roman"/>
                <w:szCs w:val="24"/>
                <w:lang w:val="es-ES" w:eastAsia="fr-CH"/>
              </w:rPr>
              <w:t>UPB513</w:t>
            </w:r>
          </w:p>
        </w:tc>
        <w:tc>
          <w:tcPr>
            <w:tcW w:w="1134" w:type="dxa"/>
          </w:tcPr>
          <w:p w14:paraId="6D41FDF6" w14:textId="77777777" w:rsidR="00685F53" w:rsidRPr="00685F53" w:rsidRDefault="00685F53" w:rsidP="00685F53">
            <w:pPr>
              <w:jc w:val="both"/>
              <w:rPr>
                <w:rFonts w:ascii="Times New Roman" w:eastAsia="Calibri" w:hAnsi="Times New Roman" w:cs="Times New Roman"/>
                <w:szCs w:val="24"/>
                <w:lang w:val="es-ES" w:eastAsia="fr-CH"/>
              </w:rPr>
            </w:pPr>
            <w:proofErr w:type="spellStart"/>
            <w:r w:rsidRPr="00685F53">
              <w:rPr>
                <w:rFonts w:ascii="Times New Roman" w:eastAsia="Calibri" w:hAnsi="Times New Roman" w:cs="Times New Roman"/>
                <w:szCs w:val="24"/>
                <w:lang w:val="es-ES" w:eastAsia="fr-CH"/>
              </w:rPr>
              <w:t>Mexico</w:t>
            </w:r>
            <w:proofErr w:type="spellEnd"/>
          </w:p>
        </w:tc>
        <w:tc>
          <w:tcPr>
            <w:tcW w:w="1984" w:type="dxa"/>
          </w:tcPr>
          <w:p w14:paraId="17B8C90B" w14:textId="77777777" w:rsidR="00685F53" w:rsidRPr="00685F53" w:rsidRDefault="00685F53" w:rsidP="00685F53">
            <w:pPr>
              <w:jc w:val="both"/>
              <w:rPr>
                <w:rFonts w:ascii="Times New Roman" w:eastAsia="Calibri" w:hAnsi="Times New Roman" w:cs="Times New Roman"/>
                <w:i/>
                <w:iCs/>
                <w:szCs w:val="24"/>
                <w:lang w:val="es-ES" w:eastAsia="fr-CH"/>
              </w:rPr>
            </w:pPr>
            <w:r w:rsidRPr="00685F53">
              <w:rPr>
                <w:rFonts w:ascii="Times New Roman" w:eastAsia="Calibri" w:hAnsi="Times New Roman" w:cs="Times New Roman"/>
                <w:i/>
                <w:iCs/>
                <w:szCs w:val="24"/>
                <w:lang w:val="es-ES" w:eastAsia="fr-CH"/>
              </w:rPr>
              <w:t xml:space="preserve">Triticum </w:t>
            </w:r>
            <w:proofErr w:type="spellStart"/>
            <w:r w:rsidRPr="00685F53">
              <w:rPr>
                <w:rFonts w:ascii="Times New Roman" w:eastAsia="Calibri" w:hAnsi="Times New Roman" w:cs="Times New Roman"/>
                <w:i/>
                <w:iCs/>
                <w:szCs w:val="24"/>
                <w:lang w:val="es-ES" w:eastAsia="fr-CH"/>
              </w:rPr>
              <w:t>spp</w:t>
            </w:r>
            <w:proofErr w:type="spellEnd"/>
            <w:r w:rsidRPr="00685F53">
              <w:rPr>
                <w:rFonts w:ascii="Times New Roman" w:eastAsia="Calibri" w:hAnsi="Times New Roman" w:cs="Times New Roman"/>
                <w:i/>
                <w:iCs/>
                <w:szCs w:val="24"/>
                <w:lang w:val="es-ES" w:eastAsia="fr-CH"/>
              </w:rPr>
              <w:t>.</w:t>
            </w:r>
          </w:p>
        </w:tc>
        <w:tc>
          <w:tcPr>
            <w:tcW w:w="1418" w:type="dxa"/>
            <w:noWrap/>
          </w:tcPr>
          <w:p w14:paraId="27057C72" w14:textId="77777777" w:rsidR="00685F53" w:rsidRPr="00685F53" w:rsidRDefault="00685F53" w:rsidP="00685F53">
            <w:pPr>
              <w:jc w:val="both"/>
              <w:rPr>
                <w:rFonts w:ascii="Times New Roman" w:eastAsia="Calibri" w:hAnsi="Times New Roman" w:cs="Times New Roman"/>
                <w:szCs w:val="24"/>
                <w:lang w:val="es-ES" w:eastAsia="fr-CH"/>
              </w:rPr>
            </w:pPr>
            <w:r w:rsidRPr="00685F53">
              <w:rPr>
                <w:rFonts w:ascii="Times New Roman" w:eastAsia="Calibri" w:hAnsi="Times New Roman" w:cs="Times New Roman"/>
                <w:szCs w:val="24"/>
                <w:lang w:val="es-ES" w:eastAsia="fr-CH"/>
              </w:rPr>
              <w:t>4,613,657</w:t>
            </w:r>
          </w:p>
        </w:tc>
        <w:tc>
          <w:tcPr>
            <w:tcW w:w="1559" w:type="dxa"/>
          </w:tcPr>
          <w:p w14:paraId="1883E5E7" w14:textId="77777777"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t>90,481</w:t>
            </w:r>
          </w:p>
        </w:tc>
        <w:tc>
          <w:tcPr>
            <w:tcW w:w="2268" w:type="dxa"/>
          </w:tcPr>
          <w:p w14:paraId="17178325" w14:textId="3663334C"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t>CP096570-CP096569</w:t>
            </w:r>
          </w:p>
        </w:tc>
        <w:tc>
          <w:tcPr>
            <w:tcW w:w="2268" w:type="dxa"/>
          </w:tcPr>
          <w:p w14:paraId="7C0EED11"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Toth et al, unpublished</w:t>
            </w:r>
          </w:p>
        </w:tc>
      </w:tr>
      <w:tr w:rsidR="00B94328" w:rsidRPr="00685F53" w14:paraId="4AF30CAC" w14:textId="77777777" w:rsidTr="00B94328">
        <w:trPr>
          <w:trHeight w:val="15"/>
        </w:trPr>
        <w:tc>
          <w:tcPr>
            <w:tcW w:w="851" w:type="dxa"/>
          </w:tcPr>
          <w:p w14:paraId="7DBBD1AC"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2967AFB8" w14:textId="77777777" w:rsidR="00685F53" w:rsidRPr="00685F53" w:rsidRDefault="00685F53" w:rsidP="00685F53">
            <w:pPr>
              <w:jc w:val="both"/>
              <w:rPr>
                <w:rFonts w:ascii="Times New Roman" w:eastAsia="Calibri" w:hAnsi="Times New Roman" w:cs="Times New Roman"/>
                <w:i/>
                <w:iCs/>
                <w:szCs w:val="24"/>
                <w:lang w:val="en-GB" w:eastAsia="fr-CH"/>
              </w:rPr>
            </w:pPr>
            <w:proofErr w:type="spellStart"/>
            <w:r w:rsidRPr="00685F53">
              <w:rPr>
                <w:rFonts w:ascii="Times New Roman" w:eastAsia="Calibri" w:hAnsi="Times New Roman" w:cs="Times New Roman"/>
                <w:i/>
                <w:iCs/>
                <w:szCs w:val="24"/>
                <w:lang w:val="en-GB" w:eastAsia="fr-CH"/>
              </w:rPr>
              <w:t>secalis</w:t>
            </w:r>
            <w:proofErr w:type="spellEnd"/>
          </w:p>
        </w:tc>
        <w:tc>
          <w:tcPr>
            <w:tcW w:w="1559" w:type="dxa"/>
            <w:noWrap/>
          </w:tcPr>
          <w:p w14:paraId="09CCDF9E"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CFBP 2539</w:t>
            </w:r>
          </w:p>
        </w:tc>
        <w:tc>
          <w:tcPr>
            <w:tcW w:w="1134" w:type="dxa"/>
          </w:tcPr>
          <w:p w14:paraId="13AB659A"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Canada</w:t>
            </w:r>
          </w:p>
        </w:tc>
        <w:tc>
          <w:tcPr>
            <w:tcW w:w="1984" w:type="dxa"/>
          </w:tcPr>
          <w:p w14:paraId="31657713"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n-GB" w:eastAsia="fr-CH"/>
              </w:rPr>
              <w:t>Secale cereale</w:t>
            </w:r>
          </w:p>
        </w:tc>
        <w:tc>
          <w:tcPr>
            <w:tcW w:w="1418" w:type="dxa"/>
            <w:noWrap/>
          </w:tcPr>
          <w:p w14:paraId="1C95DB3D"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4,565,955</w:t>
            </w:r>
          </w:p>
        </w:tc>
        <w:tc>
          <w:tcPr>
            <w:tcW w:w="1559" w:type="dxa"/>
          </w:tcPr>
          <w:p w14:paraId="3C0863A4"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Pr>
          <w:p w14:paraId="28E35210" w14:textId="38B899E2"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CP074363</w:t>
            </w:r>
          </w:p>
        </w:tc>
        <w:tc>
          <w:tcPr>
            <w:tcW w:w="2268" w:type="dxa"/>
          </w:tcPr>
          <w:p w14:paraId="33CFEE3B"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s-ES" w:eastAsia="fr-CH"/>
              </w:rPr>
              <w:fldChar w:fldCharType="begin"/>
            </w:r>
            <w:r w:rsidRPr="00685F53">
              <w:rPr>
                <w:rFonts w:ascii="Times New Roman" w:eastAsia="Calibri" w:hAnsi="Times New Roman" w:cs="Times New Roman"/>
                <w:szCs w:val="24"/>
                <w:lang w:val="es-ES" w:eastAsia="fr-CH"/>
              </w:rPr>
              <w:instrText xml:space="preserve"> ADDIN ZOTERO_ITEM CSL_CITATION {"citationID":"EFLdatqt","properties":{"formattedCitation":"(3)","plainCitation":"(3)","noteIndex":0},"citationItems":[{"id":472,"uris":["http://zotero.org/users/5341736/items/M9QRPF52"],"uri":["http://zotero.org/users/5341736/items/M9QRPF52"],"itemData":{"id":472,"type":"article-journal","title":"Complete Genome Assemblies of All Xanthomonas translucens Pathotype Strains Reveal Three Genetically Distinct Clades","container-title":"Frontiers in Microbiology","volume":"12","source":"Frontiers","abstract":"The Xanthomonas translucens species comprises phytopathogenic bacteria that can cause serious damage to cereals and to forage grasses. So far, the genomic resources for X. translucens were limited, which hindered further understanding of the host–pathogen interactions at the molecular level and the development of disease-resistant cultivars. To this end, we complemented the available complete genome sequence of the X. translucens pv. translucens pathotype strain DSM 18974 by sequencing the genomes of all the other 10 X. translucens pathotype strains using PacBio long-read technology and assembled complete genome sequences. Phylogeny based on average nucleotide identity (ANI) revealed three distinct clades within the species, which we propose to classify as clades Xt-I, Xt-II, and Xt-III. In addition to 2,181 core X. translucens genes, a total of 190, 588, and 168 genes were found to be exclusive to each clade, respectively. Moreover, 29 non-transcription activator-like effector (TALE) and 21 TALE type III effector classes were found, and clade- or strain-specific effectors were identified. Further investigation of these genes could help to identify genes that are critically involved in pathogenicity and/or host adaptation, setting the grounds for the development of new resistant cultivars.","ISSN":"1664-302X","author":[{"family":"Goettelmann","given":"Florian"},{"family":"Roman-Reyna","given":"Veronica"},{"family":"Cunnac","given":"Sébastien"},{"family":"Jacobs","given":"Jonathan M."},{"family":"Bragard","given":"Claude"},{"family":"Studer","given":"Bruno"},{"family":"Koebnik","given":"Ralf"},{"family":"Kölliker","given":"Roland"}],"issued":{"date-parts":[["2022"]]},"accessed":{"date-parts":[["2023",2,13]]}}}],"schema":"https://github.com/citation-style-language/schema/raw/master/csl-citation.json"} </w:instrText>
            </w:r>
            <w:r w:rsidRPr="00685F53">
              <w:rPr>
                <w:rFonts w:ascii="Times New Roman" w:eastAsia="Calibri" w:hAnsi="Times New Roman" w:cs="Times New Roman"/>
                <w:szCs w:val="24"/>
                <w:lang w:val="es-ES" w:eastAsia="fr-CH"/>
              </w:rPr>
              <w:fldChar w:fldCharType="separate"/>
            </w:r>
            <w:r w:rsidRPr="00685F53">
              <w:rPr>
                <w:rFonts w:ascii="Times New Roman" w:eastAsia="Calibri" w:hAnsi="Times New Roman" w:cs="Times New Roman"/>
                <w:szCs w:val="24"/>
                <w:lang w:val="en-GB"/>
              </w:rPr>
              <w:t>(3)</w:t>
            </w:r>
            <w:r w:rsidRPr="00685F53">
              <w:rPr>
                <w:rFonts w:ascii="Times New Roman" w:eastAsia="Calibri" w:hAnsi="Times New Roman" w:cs="Times New Roman"/>
                <w:szCs w:val="24"/>
                <w:lang w:val="es-ES" w:eastAsia="fr-CH"/>
              </w:rPr>
              <w:fldChar w:fldCharType="end"/>
            </w:r>
          </w:p>
        </w:tc>
      </w:tr>
      <w:tr w:rsidR="00B94328" w:rsidRPr="00685F53" w14:paraId="3FA2FF4E" w14:textId="77777777" w:rsidTr="00B94328">
        <w:trPr>
          <w:trHeight w:val="15"/>
        </w:trPr>
        <w:tc>
          <w:tcPr>
            <w:tcW w:w="851" w:type="dxa"/>
          </w:tcPr>
          <w:p w14:paraId="693A0803" w14:textId="77777777" w:rsidR="00685F53" w:rsidRPr="00685F53" w:rsidRDefault="00685F53" w:rsidP="00685F53">
            <w:pPr>
              <w:jc w:val="both"/>
              <w:rPr>
                <w:rFonts w:ascii="Times New Roman" w:eastAsia="Calibri" w:hAnsi="Times New Roman" w:cs="Times New Roman"/>
                <w:szCs w:val="24"/>
                <w:lang w:val="en-GB" w:eastAsia="fr-CH"/>
              </w:rPr>
            </w:pPr>
          </w:p>
        </w:tc>
        <w:tc>
          <w:tcPr>
            <w:tcW w:w="1843" w:type="dxa"/>
          </w:tcPr>
          <w:p w14:paraId="725239A6" w14:textId="77777777" w:rsidR="00685F53" w:rsidRPr="00685F53" w:rsidRDefault="00685F53" w:rsidP="00685F53">
            <w:pPr>
              <w:jc w:val="both"/>
              <w:rPr>
                <w:rFonts w:ascii="Times New Roman" w:eastAsia="Calibri" w:hAnsi="Times New Roman" w:cs="Times New Roman"/>
                <w:szCs w:val="24"/>
                <w:lang w:val="en-GB" w:eastAsia="fr-CH"/>
              </w:rPr>
            </w:pPr>
            <w:proofErr w:type="spellStart"/>
            <w:r w:rsidRPr="00685F53">
              <w:rPr>
                <w:rFonts w:ascii="Times New Roman" w:eastAsia="Calibri" w:hAnsi="Times New Roman" w:cs="Times New Roman"/>
                <w:i/>
                <w:iCs/>
                <w:szCs w:val="24"/>
                <w:lang w:val="it-IT" w:eastAsia="fr-CH"/>
              </w:rPr>
              <w:t>pistaciae</w:t>
            </w:r>
            <w:proofErr w:type="spellEnd"/>
            <w:r w:rsidRPr="00685F53">
              <w:rPr>
                <w:rFonts w:ascii="Times New Roman" w:eastAsia="Calibri" w:hAnsi="Times New Roman" w:cs="Times New Roman"/>
                <w:szCs w:val="24"/>
                <w:lang w:val="it-IT" w:eastAsia="fr-CH"/>
              </w:rPr>
              <w:t xml:space="preserve"> group A</w:t>
            </w:r>
          </w:p>
        </w:tc>
        <w:tc>
          <w:tcPr>
            <w:tcW w:w="1559" w:type="dxa"/>
            <w:noWrap/>
          </w:tcPr>
          <w:p w14:paraId="577A77FC"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it-IT" w:eastAsia="fr-CH"/>
              </w:rPr>
              <w:t>CFBP 8304</w:t>
            </w:r>
          </w:p>
        </w:tc>
        <w:tc>
          <w:tcPr>
            <w:tcW w:w="1134" w:type="dxa"/>
          </w:tcPr>
          <w:p w14:paraId="1059E0EE"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it-IT" w:eastAsia="fr-CH"/>
              </w:rPr>
              <w:t>Australia</w:t>
            </w:r>
          </w:p>
        </w:tc>
        <w:tc>
          <w:tcPr>
            <w:tcW w:w="1984" w:type="dxa"/>
          </w:tcPr>
          <w:p w14:paraId="6316D0E4" w14:textId="77777777" w:rsidR="00685F53" w:rsidRPr="00685F53" w:rsidRDefault="00685F53" w:rsidP="00685F53">
            <w:pPr>
              <w:jc w:val="both"/>
              <w:rPr>
                <w:rFonts w:ascii="Times New Roman" w:eastAsia="Calibri" w:hAnsi="Times New Roman" w:cs="Times New Roman"/>
                <w:i/>
                <w:iCs/>
                <w:szCs w:val="24"/>
                <w:lang w:val="en-GB" w:eastAsia="fr-CH"/>
              </w:rPr>
            </w:pPr>
            <w:proofErr w:type="spellStart"/>
            <w:r w:rsidRPr="00685F53">
              <w:rPr>
                <w:rFonts w:ascii="Times New Roman" w:eastAsia="Calibri" w:hAnsi="Times New Roman" w:cs="Times New Roman"/>
                <w:i/>
                <w:iCs/>
                <w:szCs w:val="24"/>
                <w:lang w:val="it-IT" w:eastAsia="fr-CH"/>
              </w:rPr>
              <w:t>Pistacia</w:t>
            </w:r>
            <w:proofErr w:type="spellEnd"/>
            <w:r w:rsidRPr="00685F53">
              <w:rPr>
                <w:rFonts w:ascii="Times New Roman" w:eastAsia="Calibri" w:hAnsi="Times New Roman" w:cs="Times New Roman"/>
                <w:i/>
                <w:iCs/>
                <w:szCs w:val="24"/>
                <w:lang w:val="it-IT" w:eastAsia="fr-CH"/>
              </w:rPr>
              <w:t xml:space="preserve"> vera</w:t>
            </w:r>
          </w:p>
        </w:tc>
        <w:tc>
          <w:tcPr>
            <w:tcW w:w="1418" w:type="dxa"/>
            <w:noWrap/>
          </w:tcPr>
          <w:p w14:paraId="7D58B123"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it-IT" w:eastAsia="fr-CH"/>
              </w:rPr>
              <w:t>4,599,174</w:t>
            </w:r>
          </w:p>
        </w:tc>
        <w:tc>
          <w:tcPr>
            <w:tcW w:w="1559" w:type="dxa"/>
          </w:tcPr>
          <w:p w14:paraId="4E9084A6"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it-IT" w:eastAsia="fr-CH"/>
              </w:rPr>
              <w:t>NA</w:t>
            </w:r>
          </w:p>
        </w:tc>
        <w:tc>
          <w:tcPr>
            <w:tcW w:w="2268" w:type="dxa"/>
          </w:tcPr>
          <w:p w14:paraId="193DB4BD" w14:textId="17703B22"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it-IT" w:eastAsia="fr-CH"/>
              </w:rPr>
              <w:t>CP074365</w:t>
            </w:r>
          </w:p>
        </w:tc>
        <w:tc>
          <w:tcPr>
            <w:tcW w:w="2268" w:type="dxa"/>
          </w:tcPr>
          <w:p w14:paraId="6F4B87BB"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s-ES" w:eastAsia="fr-CH"/>
              </w:rPr>
              <w:fldChar w:fldCharType="begin"/>
            </w:r>
            <w:r w:rsidRPr="00685F53">
              <w:rPr>
                <w:rFonts w:ascii="Times New Roman" w:eastAsia="Calibri" w:hAnsi="Times New Roman" w:cs="Times New Roman"/>
                <w:szCs w:val="24"/>
                <w:lang w:val="it-IT" w:eastAsia="fr-CH"/>
              </w:rPr>
              <w:instrText xml:space="preserve"> ADDIN ZOTERO_ITEM CSL_CITATION {"citationID":"FLBKuWRx","properties":{"formattedCitation":"(3)","plainCitation":"(3)","noteIndex":0},"citationItems":[{"id":472,"uris":["http://zotero.org/users/5341736/items/M9QRPF52"],"uri":["http://zotero.org/users/5341736/items/M9QRPF52"],"itemData":{"id":472,"type":"article-journal","title":"Complete Genome Assemblies of All Xanthomonas translucens Pathotype Strains Reveal Three Genetically Distinct Clades","container-title":"Frontiers in Microbiology","volume":"12","source":"Frontiers","abstract":"The Xanthomonas translucens species comprises phytopathogenic bacteria that can cause serious damage to cereals and to forage grasses. So far, the genomic resources for X. translucens were limited, which hindered further understanding of the host–pathogen interactions at the molecular level and the development of disease-resistant cultivars. To this end, we complemented the available complete genome sequence of the X. translucens pv. translucens pathotype strain DSM 18974 by sequencing the genomes of all the other 10 X. translucens pathotype strains using PacBio long-read technology and assembled complete genome sequences. Phylogeny based on average nucleotide identity (ANI) revealed three distinct clades within the species, which we propose to classify as clades Xt-I, Xt-II, and Xt-III. In addition to 2,181 core X. translucens genes, a total of 190, 588, and 168 genes were found to be exclusive to each clade, respectively. Moreover, 29 non-transcription activator-like effector (TALE) and 21 TALE type III effector classes were found, and clade- or strain-specific effectors were identified. Further investigation of these genes could help to identify genes that are critically involved in pathogenicity and/or host adaptation, setting the grounds for the development of new resistant cultivars.","ISSN":"1664-302X","author":[{"family":"Goettelmann","given":"Florian"},{"family":"Roman-Reyna","given":"Veronica"},{"family":"Cunnac","given":"Sébastien"},{"family":"Jacobs","given":"Jonathan M."},{"family":"Bragard","given":"Claude"},{"family":"Studer","given":"Bruno"},{"family":"Koebnik","given":"Ralf"},{"family":"Kölliker","given":"Roland"}],"issued":{"date-parts":[["2022"]]},"accessed":{"date-parts":[["2023",2,13]]}}}],"schema":"https://github.com/citation-style-language/schema/raw/master/csl-citation.json"} </w:instrText>
            </w:r>
            <w:r w:rsidRPr="00685F53">
              <w:rPr>
                <w:rFonts w:ascii="Times New Roman" w:eastAsia="Calibri" w:hAnsi="Times New Roman" w:cs="Times New Roman"/>
                <w:szCs w:val="24"/>
                <w:lang w:val="es-ES" w:eastAsia="fr-CH"/>
              </w:rPr>
              <w:fldChar w:fldCharType="separate"/>
            </w:r>
            <w:r w:rsidRPr="00685F53">
              <w:rPr>
                <w:rFonts w:ascii="Times New Roman" w:eastAsia="Calibri" w:hAnsi="Times New Roman" w:cs="Times New Roman"/>
                <w:szCs w:val="24"/>
                <w:lang w:val="en-GB"/>
              </w:rPr>
              <w:t>(3)</w:t>
            </w:r>
            <w:r w:rsidRPr="00685F53">
              <w:rPr>
                <w:rFonts w:ascii="Times New Roman" w:eastAsia="Calibri" w:hAnsi="Times New Roman" w:cs="Times New Roman"/>
                <w:szCs w:val="24"/>
                <w:lang w:val="es-ES" w:eastAsia="fr-CH"/>
              </w:rPr>
              <w:fldChar w:fldCharType="end"/>
            </w:r>
          </w:p>
        </w:tc>
      </w:tr>
      <w:tr w:rsidR="00B94328" w:rsidRPr="00685F53" w14:paraId="23B09835" w14:textId="77777777" w:rsidTr="00B94328">
        <w:trPr>
          <w:trHeight w:val="15"/>
        </w:trPr>
        <w:tc>
          <w:tcPr>
            <w:tcW w:w="851" w:type="dxa"/>
          </w:tcPr>
          <w:p w14:paraId="6B291C3D" w14:textId="77777777" w:rsidR="00685F53" w:rsidRPr="00685F53" w:rsidRDefault="00685F53" w:rsidP="00685F53">
            <w:pPr>
              <w:jc w:val="both"/>
              <w:rPr>
                <w:rFonts w:ascii="Times New Roman" w:eastAsia="Calibri" w:hAnsi="Times New Roman" w:cs="Times New Roman"/>
                <w:szCs w:val="24"/>
                <w:lang w:val="en-GB" w:eastAsia="fr-CH"/>
              </w:rPr>
            </w:pPr>
            <w:proofErr w:type="spellStart"/>
            <w:r w:rsidRPr="00685F53">
              <w:rPr>
                <w:rFonts w:ascii="Times New Roman" w:eastAsia="Calibri" w:hAnsi="Times New Roman" w:cs="Times New Roman"/>
                <w:szCs w:val="24"/>
                <w:lang w:val="en-GB" w:eastAsia="fr-CH"/>
              </w:rPr>
              <w:t>Xt</w:t>
            </w:r>
            <w:proofErr w:type="spellEnd"/>
            <w:r w:rsidRPr="00685F53">
              <w:rPr>
                <w:rFonts w:ascii="Times New Roman" w:eastAsia="Calibri" w:hAnsi="Times New Roman" w:cs="Times New Roman"/>
                <w:szCs w:val="24"/>
                <w:lang w:val="en-GB" w:eastAsia="fr-CH"/>
              </w:rPr>
              <w:t>-II</w:t>
            </w:r>
          </w:p>
        </w:tc>
        <w:tc>
          <w:tcPr>
            <w:tcW w:w="1843" w:type="dxa"/>
          </w:tcPr>
          <w:p w14:paraId="232D4640" w14:textId="77777777" w:rsidR="00685F53" w:rsidRPr="00685F53" w:rsidRDefault="00685F53" w:rsidP="00685F53">
            <w:pPr>
              <w:jc w:val="both"/>
              <w:rPr>
                <w:rFonts w:ascii="Times New Roman" w:eastAsia="Calibri" w:hAnsi="Times New Roman" w:cs="Times New Roman"/>
                <w:i/>
                <w:iCs/>
                <w:szCs w:val="24"/>
                <w:lang w:val="en-GB" w:eastAsia="fr-CH"/>
              </w:rPr>
            </w:pPr>
            <w:proofErr w:type="spellStart"/>
            <w:r w:rsidRPr="00685F53">
              <w:rPr>
                <w:rFonts w:ascii="Times New Roman" w:eastAsia="Calibri" w:hAnsi="Times New Roman" w:cs="Times New Roman"/>
                <w:i/>
                <w:iCs/>
                <w:szCs w:val="24"/>
                <w:lang w:val="en-GB" w:eastAsia="fr-CH"/>
              </w:rPr>
              <w:t>cerealis</w:t>
            </w:r>
            <w:proofErr w:type="spellEnd"/>
          </w:p>
        </w:tc>
        <w:tc>
          <w:tcPr>
            <w:tcW w:w="1559" w:type="dxa"/>
            <w:noWrap/>
          </w:tcPr>
          <w:p w14:paraId="1AECC2EB" w14:textId="77777777" w:rsidR="00685F53" w:rsidRPr="00685F53" w:rsidRDefault="00685F53" w:rsidP="00685F53">
            <w:pPr>
              <w:jc w:val="both"/>
              <w:rPr>
                <w:rFonts w:ascii="Times New Roman" w:eastAsia="Calibri" w:hAnsi="Times New Roman" w:cs="Times New Roman"/>
                <w:szCs w:val="24"/>
                <w:lang w:val="en-GB"/>
              </w:rPr>
            </w:pPr>
            <w:r w:rsidRPr="00685F53">
              <w:rPr>
                <w:rFonts w:ascii="Times New Roman" w:eastAsia="Calibri" w:hAnsi="Times New Roman" w:cs="Times New Roman"/>
                <w:szCs w:val="24"/>
                <w:lang w:val="en-GB" w:eastAsia="fr-CH"/>
              </w:rPr>
              <w:t>NXtc01</w:t>
            </w:r>
          </w:p>
        </w:tc>
        <w:tc>
          <w:tcPr>
            <w:tcW w:w="1134" w:type="dxa"/>
          </w:tcPr>
          <w:p w14:paraId="07FE77A8"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China</w:t>
            </w:r>
          </w:p>
        </w:tc>
        <w:tc>
          <w:tcPr>
            <w:tcW w:w="1984" w:type="dxa"/>
          </w:tcPr>
          <w:p w14:paraId="48412A0B" w14:textId="77777777" w:rsidR="00685F53" w:rsidRPr="00685F53" w:rsidRDefault="00685F53" w:rsidP="00685F53">
            <w:pPr>
              <w:jc w:val="both"/>
              <w:rPr>
                <w:rFonts w:ascii="Times New Roman" w:eastAsia="Calibri" w:hAnsi="Times New Roman" w:cs="Times New Roman"/>
                <w:i/>
                <w:iCs/>
                <w:szCs w:val="24"/>
                <w:lang w:val="en-GB" w:eastAsia="fr-CH"/>
              </w:rPr>
            </w:pPr>
            <w:r w:rsidRPr="00685F53">
              <w:rPr>
                <w:rFonts w:ascii="Times New Roman" w:eastAsia="Calibri" w:hAnsi="Times New Roman" w:cs="Times New Roman"/>
                <w:i/>
                <w:iCs/>
                <w:szCs w:val="24"/>
                <w:lang w:val="es-ES" w:eastAsia="fr-CH"/>
              </w:rPr>
              <w:t xml:space="preserve">Triticum </w:t>
            </w:r>
            <w:proofErr w:type="spellStart"/>
            <w:r w:rsidRPr="00685F53">
              <w:rPr>
                <w:rFonts w:ascii="Times New Roman" w:eastAsia="Calibri" w:hAnsi="Times New Roman" w:cs="Times New Roman"/>
                <w:i/>
                <w:iCs/>
                <w:szCs w:val="24"/>
                <w:lang w:val="es-ES" w:eastAsia="fr-CH"/>
              </w:rPr>
              <w:t>spp</w:t>
            </w:r>
            <w:proofErr w:type="spellEnd"/>
            <w:r w:rsidRPr="00685F53">
              <w:rPr>
                <w:rFonts w:ascii="Times New Roman" w:eastAsia="Calibri" w:hAnsi="Times New Roman" w:cs="Times New Roman"/>
                <w:i/>
                <w:iCs/>
                <w:szCs w:val="24"/>
                <w:lang w:val="es-ES" w:eastAsia="fr-CH"/>
              </w:rPr>
              <w:t>.</w:t>
            </w:r>
          </w:p>
        </w:tc>
        <w:tc>
          <w:tcPr>
            <w:tcW w:w="1418" w:type="dxa"/>
            <w:noWrap/>
          </w:tcPr>
          <w:p w14:paraId="06F6C2D0"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4,622,298</w:t>
            </w:r>
          </w:p>
        </w:tc>
        <w:tc>
          <w:tcPr>
            <w:tcW w:w="1559" w:type="dxa"/>
          </w:tcPr>
          <w:p w14:paraId="439C5EBC"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NA</w:t>
            </w:r>
          </w:p>
        </w:tc>
        <w:tc>
          <w:tcPr>
            <w:tcW w:w="2268" w:type="dxa"/>
          </w:tcPr>
          <w:p w14:paraId="60EB1C79" w14:textId="5613A030"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n-GB" w:eastAsia="fr-CH"/>
              </w:rPr>
              <w:t>CP038228</w:t>
            </w:r>
          </w:p>
        </w:tc>
        <w:tc>
          <w:tcPr>
            <w:tcW w:w="2268" w:type="dxa"/>
          </w:tcPr>
          <w:p w14:paraId="36B0476B" w14:textId="77777777"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en-GB" w:eastAsia="fr-CH"/>
              </w:rPr>
              <w:fldChar w:fldCharType="begin"/>
            </w:r>
            <w:r w:rsidRPr="00685F53">
              <w:rPr>
                <w:rFonts w:ascii="Times New Roman" w:eastAsia="Calibri" w:hAnsi="Times New Roman" w:cs="Times New Roman"/>
                <w:szCs w:val="24"/>
                <w:lang w:val="en-GB" w:eastAsia="fr-CH"/>
              </w:rPr>
              <w:instrText xml:space="preserve"> ADDIN ZOTERO_ITEM CSL_CITATION {"citationID":"bxLO8Rut","properties":{"formattedCitation":"(47)","plainCitation":"(47)","noteIndex":0},"citationItems":[{"id":283,"uris":["http://zotero.org/users/5341736/items/NWDAEBAZ"],"uri":["http://zotero.org/users/5341736/items/NWDAEBAZ"],"itemData":{"id":283,"type":"article-journal","title":"Tal1NXtc01 in &lt;i&gt;Xanthomonas translucens&lt;/i&gt; pv. &lt;i&gt;cerealis&lt;/i&gt; contributes to virulence in bacterial leaf streak of wheat","container-title":"Frontiers in Microbiology","page":"2040","volume":"10","source":"DOI.org (Crossref)","abstract":"Xanthomonas translucens pv. cerealis (Xtc) causes bacterial leaf streak (BLS) of important cereal crops, including wheat (Triticum aestivum) and barley (Hordeum vulgare). Transcription activator-like effectors (TALEs) play vital roles in many plant diseases caused by Xanthomonas spp., however, TALEs have not been previously characterized in Xtc. In this study, the whole genome of NXtc01, a virulent strain of Xtc from Xinjiang, China, was sequenced and compared with genomes of other Xanthomonas spp. Xtc NXtc01 consists of a single 4,622,298 bp chromosome that encodes 4,004 genes. Alignment of the NXtc01 sequence with the draft genome of Xtc strain CFBP 2541 (United States) revealed a single giant inversion and differences in the location of two tal genes, which were designated tal1 and tal2. In NXtc01, both tal genes are located on the chromosome, whereas tal2 is plasmid-encoded in CFBP 2541. The repeat variable diresidues (RVDs) at the 12th and 13th sites within Tal2 repeat units were identical in both strains, whereas Tal1 showed differences in the third RVD. Xtc NXtc01 and CFBP 2541 encoded 35 and 33 non-TALE type III effectors (T3Es), respectively. tal1, tal2, and tal-free deletion mutants of Xtc NXtc01 were constructed and evaluated for virulence. The tal1 and tal-free deletion mutants were impaired with respect to symptom development and growth in wheat, suggesting that tal1 is a virulence factor in NXtc01. This was conﬁrmed in gain-of-function experiments that showed the introduction of tal1, but not tal2, restored virulence to the tal-free mutant. Furthermore, we generated a hrcC deletion mutant of NXtc01; the hrcC mutant was non-pathogenic on wheat and unable to elicit a hypersensitive response in the non-host Nicotiana benthamiana. Our data provide a platform for exploring the roles of both TALEs and non-TALEs in promoting BLS on wheat.","DOI":"10.3389/fmicb.2019.02040","ISSN":"1664-302X","journalAbbreviation":"Front. Microbiol.","language":"en","author":[{"family":"Shah","given":"Syed Mashab Ali"},{"family":"Haq","given":"Fazal"},{"family":"Ma","given":"Wenxiu"},{"family":"Xu","given":"Xiameng"},{"family":"Wang","given":"Sai"},{"family":"Xu","given":"Zhengyin"},{"family":"Zou","given":"Lifang"},{"family":"Zhu","given":"Bo"},{"family":"Chen","given":"Gongyou"}],"issued":{"date-parts":[["2019",9,4]]}}}],"schema":"https://github.com/citation-style-language/schema/raw/master/csl-citation.json"} </w:instrText>
            </w:r>
            <w:r w:rsidRPr="00685F53">
              <w:rPr>
                <w:rFonts w:ascii="Times New Roman" w:eastAsia="Calibri" w:hAnsi="Times New Roman" w:cs="Times New Roman"/>
                <w:szCs w:val="24"/>
                <w:lang w:val="en-GB" w:eastAsia="fr-CH"/>
              </w:rPr>
              <w:fldChar w:fldCharType="separate"/>
            </w:r>
            <w:r w:rsidRPr="00685F53">
              <w:rPr>
                <w:rFonts w:ascii="Times New Roman" w:eastAsia="Calibri" w:hAnsi="Times New Roman" w:cs="Times New Roman"/>
                <w:szCs w:val="24"/>
                <w:lang w:val="en-GB"/>
              </w:rPr>
              <w:t>(47)</w:t>
            </w:r>
            <w:r w:rsidRPr="00685F53">
              <w:rPr>
                <w:rFonts w:ascii="Times New Roman" w:eastAsia="Calibri" w:hAnsi="Times New Roman" w:cs="Times New Roman"/>
                <w:szCs w:val="24"/>
                <w:lang w:val="en-GB" w:eastAsia="fr-CH"/>
              </w:rPr>
              <w:fldChar w:fldCharType="end"/>
            </w:r>
          </w:p>
        </w:tc>
      </w:tr>
      <w:tr w:rsidR="00B94328" w:rsidRPr="00685F53" w14:paraId="0236BFE0" w14:textId="77777777" w:rsidTr="00B94328">
        <w:trPr>
          <w:trHeight w:val="15"/>
        </w:trPr>
        <w:tc>
          <w:tcPr>
            <w:tcW w:w="851" w:type="dxa"/>
            <w:tcBorders>
              <w:bottom w:val="single" w:sz="4" w:space="0" w:color="auto"/>
            </w:tcBorders>
          </w:tcPr>
          <w:p w14:paraId="48CBF5E8" w14:textId="77777777" w:rsidR="00685F53" w:rsidRPr="00685F53" w:rsidRDefault="00685F53" w:rsidP="00685F53">
            <w:pPr>
              <w:jc w:val="both"/>
              <w:rPr>
                <w:rFonts w:ascii="Times New Roman" w:eastAsia="Calibri" w:hAnsi="Times New Roman" w:cs="Times New Roman"/>
                <w:szCs w:val="24"/>
                <w:lang w:val="it-IT" w:eastAsia="fr-CH"/>
              </w:rPr>
            </w:pPr>
          </w:p>
        </w:tc>
        <w:tc>
          <w:tcPr>
            <w:tcW w:w="1843" w:type="dxa"/>
            <w:tcBorders>
              <w:bottom w:val="single" w:sz="4" w:space="0" w:color="auto"/>
            </w:tcBorders>
          </w:tcPr>
          <w:p w14:paraId="53A59827" w14:textId="77777777" w:rsidR="00685F53" w:rsidRPr="00685F53" w:rsidRDefault="00685F53" w:rsidP="00685F53">
            <w:pPr>
              <w:jc w:val="both"/>
              <w:rPr>
                <w:rFonts w:ascii="Times New Roman" w:eastAsia="Calibri" w:hAnsi="Times New Roman" w:cs="Times New Roman"/>
                <w:szCs w:val="24"/>
                <w:lang w:val="it-IT" w:eastAsia="fr-CH"/>
              </w:rPr>
            </w:pPr>
            <w:proofErr w:type="spellStart"/>
            <w:r w:rsidRPr="00685F53">
              <w:rPr>
                <w:rFonts w:ascii="Times New Roman" w:eastAsia="Calibri" w:hAnsi="Times New Roman" w:cs="Times New Roman"/>
                <w:i/>
                <w:iCs/>
                <w:szCs w:val="24"/>
                <w:lang w:val="it-IT" w:eastAsia="fr-CH"/>
              </w:rPr>
              <w:t>pistaciae</w:t>
            </w:r>
            <w:proofErr w:type="spellEnd"/>
            <w:r w:rsidRPr="00685F53">
              <w:rPr>
                <w:rFonts w:ascii="Times New Roman" w:eastAsia="Calibri" w:hAnsi="Times New Roman" w:cs="Times New Roman"/>
                <w:szCs w:val="24"/>
                <w:lang w:val="it-IT" w:eastAsia="fr-CH"/>
              </w:rPr>
              <w:t xml:space="preserve"> group B</w:t>
            </w:r>
          </w:p>
        </w:tc>
        <w:tc>
          <w:tcPr>
            <w:tcW w:w="1559" w:type="dxa"/>
            <w:tcBorders>
              <w:bottom w:val="single" w:sz="4" w:space="0" w:color="auto"/>
            </w:tcBorders>
            <w:noWrap/>
          </w:tcPr>
          <w:p w14:paraId="12CAE5F7" w14:textId="77777777" w:rsidR="00685F53" w:rsidRPr="00685F53" w:rsidRDefault="00685F53" w:rsidP="00685F53">
            <w:pPr>
              <w:jc w:val="both"/>
              <w:rPr>
                <w:rFonts w:ascii="Times New Roman" w:eastAsia="Calibri" w:hAnsi="Times New Roman" w:cs="Times New Roman"/>
                <w:szCs w:val="24"/>
                <w:lang w:val="it-IT"/>
              </w:rPr>
            </w:pPr>
            <w:r w:rsidRPr="00685F53">
              <w:rPr>
                <w:rFonts w:ascii="Times New Roman" w:eastAsia="Calibri" w:hAnsi="Times New Roman" w:cs="Times New Roman"/>
                <w:szCs w:val="24"/>
                <w:lang w:val="it-IT" w:eastAsia="fr-CH"/>
              </w:rPr>
              <w:t>ICMP 16317</w:t>
            </w:r>
          </w:p>
        </w:tc>
        <w:tc>
          <w:tcPr>
            <w:tcW w:w="1134" w:type="dxa"/>
            <w:tcBorders>
              <w:bottom w:val="single" w:sz="4" w:space="0" w:color="auto"/>
            </w:tcBorders>
          </w:tcPr>
          <w:p w14:paraId="0CE4E763" w14:textId="77777777"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t>Australia</w:t>
            </w:r>
          </w:p>
        </w:tc>
        <w:tc>
          <w:tcPr>
            <w:tcW w:w="1984" w:type="dxa"/>
            <w:tcBorders>
              <w:bottom w:val="single" w:sz="4" w:space="0" w:color="auto"/>
            </w:tcBorders>
          </w:tcPr>
          <w:p w14:paraId="448D6C59" w14:textId="77777777" w:rsidR="00685F53" w:rsidRPr="00685F53" w:rsidRDefault="00685F53" w:rsidP="00685F53">
            <w:pPr>
              <w:jc w:val="both"/>
              <w:rPr>
                <w:rFonts w:ascii="Times New Roman" w:eastAsia="Calibri" w:hAnsi="Times New Roman" w:cs="Times New Roman"/>
                <w:i/>
                <w:iCs/>
                <w:szCs w:val="24"/>
                <w:lang w:val="it-IT" w:eastAsia="fr-CH"/>
              </w:rPr>
            </w:pPr>
            <w:proofErr w:type="spellStart"/>
            <w:r w:rsidRPr="00685F53">
              <w:rPr>
                <w:rFonts w:ascii="Times New Roman" w:eastAsia="Calibri" w:hAnsi="Times New Roman" w:cs="Times New Roman"/>
                <w:i/>
                <w:iCs/>
                <w:szCs w:val="24"/>
                <w:lang w:val="it-IT" w:eastAsia="fr-CH"/>
              </w:rPr>
              <w:t>Pistacia</w:t>
            </w:r>
            <w:proofErr w:type="spellEnd"/>
            <w:r w:rsidRPr="00685F53">
              <w:rPr>
                <w:rFonts w:ascii="Times New Roman" w:eastAsia="Calibri" w:hAnsi="Times New Roman" w:cs="Times New Roman"/>
                <w:i/>
                <w:iCs/>
                <w:szCs w:val="24"/>
                <w:lang w:val="it-IT" w:eastAsia="fr-CH"/>
              </w:rPr>
              <w:t xml:space="preserve"> vera</w:t>
            </w:r>
          </w:p>
        </w:tc>
        <w:tc>
          <w:tcPr>
            <w:tcW w:w="1418" w:type="dxa"/>
            <w:tcBorders>
              <w:bottom w:val="single" w:sz="4" w:space="0" w:color="auto"/>
            </w:tcBorders>
            <w:noWrap/>
          </w:tcPr>
          <w:p w14:paraId="008272B2" w14:textId="77777777"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t>4,386,175</w:t>
            </w:r>
          </w:p>
        </w:tc>
        <w:tc>
          <w:tcPr>
            <w:tcW w:w="1559" w:type="dxa"/>
            <w:tcBorders>
              <w:bottom w:val="single" w:sz="4" w:space="0" w:color="auto"/>
            </w:tcBorders>
          </w:tcPr>
          <w:p w14:paraId="2776BA68" w14:textId="77777777"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t>NA</w:t>
            </w:r>
          </w:p>
        </w:tc>
        <w:tc>
          <w:tcPr>
            <w:tcW w:w="2268" w:type="dxa"/>
            <w:tcBorders>
              <w:bottom w:val="single" w:sz="4" w:space="0" w:color="auto"/>
            </w:tcBorders>
          </w:tcPr>
          <w:p w14:paraId="10D9F3EA" w14:textId="1D89EF1E" w:rsidR="00685F53" w:rsidRPr="00685F53" w:rsidRDefault="00685F53" w:rsidP="00685F53">
            <w:pPr>
              <w:jc w:val="both"/>
              <w:rPr>
                <w:rFonts w:ascii="Times New Roman" w:eastAsia="Calibri" w:hAnsi="Times New Roman" w:cs="Times New Roman"/>
                <w:szCs w:val="24"/>
                <w:lang w:val="it-IT" w:eastAsia="fr-CH"/>
              </w:rPr>
            </w:pPr>
            <w:r w:rsidRPr="00685F53">
              <w:rPr>
                <w:rFonts w:ascii="Times New Roman" w:eastAsia="Calibri" w:hAnsi="Times New Roman" w:cs="Times New Roman"/>
                <w:szCs w:val="24"/>
                <w:lang w:val="it-IT" w:eastAsia="fr-CH"/>
              </w:rPr>
              <w:t>CP083804</w:t>
            </w:r>
          </w:p>
        </w:tc>
        <w:tc>
          <w:tcPr>
            <w:tcW w:w="2268" w:type="dxa"/>
            <w:tcBorders>
              <w:bottom w:val="single" w:sz="4" w:space="0" w:color="auto"/>
            </w:tcBorders>
          </w:tcPr>
          <w:p w14:paraId="146F059B" w14:textId="77777777" w:rsidR="00685F53" w:rsidRPr="00685F53" w:rsidRDefault="00685F53" w:rsidP="00685F53">
            <w:pPr>
              <w:jc w:val="both"/>
              <w:rPr>
                <w:rFonts w:ascii="Times New Roman" w:eastAsia="Calibri" w:hAnsi="Times New Roman" w:cs="Times New Roman"/>
                <w:szCs w:val="24"/>
                <w:lang w:val="en-GB" w:eastAsia="fr-CH"/>
              </w:rPr>
            </w:pPr>
            <w:r w:rsidRPr="00685F53">
              <w:rPr>
                <w:rFonts w:ascii="Times New Roman" w:eastAsia="Calibri" w:hAnsi="Times New Roman" w:cs="Times New Roman"/>
                <w:szCs w:val="24"/>
                <w:lang w:val="es-ES" w:eastAsia="fr-CH"/>
              </w:rPr>
              <w:fldChar w:fldCharType="begin"/>
            </w:r>
            <w:r w:rsidRPr="00685F53">
              <w:rPr>
                <w:rFonts w:ascii="Times New Roman" w:eastAsia="Calibri" w:hAnsi="Times New Roman" w:cs="Times New Roman"/>
                <w:szCs w:val="24"/>
                <w:lang w:val="it-IT" w:eastAsia="fr-CH"/>
              </w:rPr>
              <w:instrText xml:space="preserve"> ADDIN ZOTERO_ITEM CSL_CITATION {"citationID":"Q5nSuWBX","properties":{"formattedCitation":"(3)","plainCitation":"(3)","noteIndex":0},"citationItems":[{"id":472,"uris":["http://zotero.org/users/5341736/items/M9QRPF52"],"uri":["http://zotero.org/users/5341736/items/M9QRPF52"],"itemData":{"id":472,"type":"article-journal","title":"Complete Genome Assemblies of All Xanthomonas translucens Pathotype Strains Reveal Three Genetically Distinct Clades","container-title":"Frontiers in Microbiology","volume":"12","source":"Frontiers","abstract":"The Xanthomonas translucens species comprises phytopathogenic bacteria that can cause serious damage to cereals and to forage grasses. So far, the genomic resources for X. translucens were limited, which hindered further understanding of the host–pathogen interactions at the molecular level and the development of disease-resistant cultivars. To this end, we complemented the available complete genome sequence of the X. translucens pv. translucens pathotype strain DSM 18974 by sequencing the genomes of all the other 10 X. translucens pathotype strains using PacBio long-read technology and assembled complete genome sequences. Phylogeny based on average nucleotide identity (ANI) revealed three distinct clades within the species, which we propose to classify as clades Xt-I, Xt-II, and Xt-III. In addition to 2,181 core X. translucens genes, a total of 190, 588, and 168 genes were found to be exclusive to each clade, respectively. Moreover, 29 non-transcription activator-like effector (TALE) and 21 TALE type III effector classes were found, and clade- or strain-specific effectors were identified. Further investigation of these genes could help to identify genes that are critically involved in pathogenicity and/or host adaptation, setting the grounds for the development of new resistant cultivars.","ISSN":"1664-302X","author":[{"family":"Goettelmann","given":"Florian"},{"family":"Roman-Reyna","given":"Veronica"},{"family":"Cunnac","given":"Sébastien"},{"family":"Jacobs","given":"Jonathan M."},{"family":"Bragard","given":"Claude"},{"family":"Studer","given":"Bruno"},{"family":"Koebnik","given":"Ralf"},{"family":"Kölliker","given":"Roland"}],"issued":{"date-parts":[["2022"]]},"accessed":{"date-parts":[["2023",2,13]]}}}],"schema":"https://github.com/citation-style-language/schema/raw/master/csl-citation.json"} </w:instrText>
            </w:r>
            <w:r w:rsidRPr="00685F53">
              <w:rPr>
                <w:rFonts w:ascii="Times New Roman" w:eastAsia="Calibri" w:hAnsi="Times New Roman" w:cs="Times New Roman"/>
                <w:szCs w:val="24"/>
                <w:lang w:val="es-ES" w:eastAsia="fr-CH"/>
              </w:rPr>
              <w:fldChar w:fldCharType="separate"/>
            </w:r>
            <w:r w:rsidRPr="00685F53">
              <w:rPr>
                <w:rFonts w:ascii="Times New Roman" w:eastAsia="Calibri" w:hAnsi="Times New Roman" w:cs="Times New Roman"/>
                <w:szCs w:val="24"/>
                <w:lang w:val="en-GB"/>
              </w:rPr>
              <w:t>(3)</w:t>
            </w:r>
            <w:r w:rsidRPr="00685F53">
              <w:rPr>
                <w:rFonts w:ascii="Times New Roman" w:eastAsia="Calibri" w:hAnsi="Times New Roman" w:cs="Times New Roman"/>
                <w:szCs w:val="24"/>
                <w:lang w:val="es-ES" w:eastAsia="fr-CH"/>
              </w:rPr>
              <w:fldChar w:fldCharType="end"/>
            </w:r>
          </w:p>
        </w:tc>
      </w:tr>
    </w:tbl>
    <w:p w14:paraId="2DCAAADB" w14:textId="3427B663" w:rsidR="009A2A79" w:rsidRDefault="00000000" w:rsidP="00B94328">
      <w:pPr>
        <w:spacing w:line="480" w:lineRule="auto"/>
        <w:jc w:val="both"/>
      </w:pPr>
    </w:p>
    <w:sectPr w:rsidR="009A2A79" w:rsidSect="00B94328">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53"/>
    <w:rsid w:val="000331B1"/>
    <w:rsid w:val="00035DDB"/>
    <w:rsid w:val="001D31D6"/>
    <w:rsid w:val="002E66DE"/>
    <w:rsid w:val="00466100"/>
    <w:rsid w:val="004D435F"/>
    <w:rsid w:val="004E7C52"/>
    <w:rsid w:val="005264BC"/>
    <w:rsid w:val="005D4C48"/>
    <w:rsid w:val="00604D92"/>
    <w:rsid w:val="00626FB4"/>
    <w:rsid w:val="00685F53"/>
    <w:rsid w:val="0071289D"/>
    <w:rsid w:val="00753690"/>
    <w:rsid w:val="007E6670"/>
    <w:rsid w:val="00B01950"/>
    <w:rsid w:val="00B94328"/>
    <w:rsid w:val="00D11C2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9180EB"/>
  <w15:chartTrackingRefBased/>
  <w15:docId w15:val="{5D014346-E4E6-4BBE-A169-7ABFEB64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685F53"/>
    <w:pPr>
      <w:spacing w:after="0" w:line="240" w:lineRule="auto"/>
    </w:pPr>
    <w:rPr>
      <w:rFonts w:ascii="Calibri Light" w:hAnsi="Calibri Light"/>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85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8423</Words>
  <Characters>53066</Characters>
  <Application>Microsoft Office Word</Application>
  <DocSecurity>0</DocSecurity>
  <Lines>442</Lines>
  <Paragraphs>122</Paragraphs>
  <ScaleCrop>false</ScaleCrop>
  <Company/>
  <LinksUpToDate>false</LinksUpToDate>
  <CharactersWithSpaces>61367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Kölliker</dc:creator>
  <cp:keywords/>
  <dc:description/>
  <cp:lastModifiedBy>Roland Kölliker</cp:lastModifiedBy>
  <cp:revision>2</cp:revision>
  <dcterms:created xsi:type="dcterms:W3CDTF">2023-06-27T08:09:00Z</dcterms:created>
  <dcterms:modified xsi:type="dcterms:W3CDTF">2023-06-27T08:16:00Z</dcterms:modified>
</cp:coreProperties>
</file>