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314FC" w14:textId="74F6437F" w:rsidR="00AC6572" w:rsidRDefault="00BE54F3" w:rsidP="00BE54F3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6885BBF" wp14:editId="3B96AD20">
            <wp:extent cx="5731510" cy="4765675"/>
            <wp:effectExtent l="0" t="0" r="0" b="0"/>
            <wp:docPr id="214084250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842501" name="Picture 1" descr="A screenshot of a computer scree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6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5F0B1" w14:textId="77777777" w:rsidR="00BE54F3" w:rsidRDefault="00BE54F3"/>
    <w:p w14:paraId="2B7BA917" w14:textId="77777777" w:rsidR="00BE54F3" w:rsidRDefault="00BE54F3" w:rsidP="00BE54F3">
      <w:pPr>
        <w:rPr>
          <w:b/>
        </w:rPr>
      </w:pPr>
      <w:r>
        <w:rPr>
          <w:b/>
        </w:rPr>
        <w:t xml:space="preserve">Supplementary Figure 3 - Bioinformatic pipeline for </w:t>
      </w:r>
      <w:r>
        <w:rPr>
          <w:b/>
          <w:i/>
        </w:rPr>
        <w:t>de-novo</w:t>
      </w:r>
      <w:r>
        <w:rPr>
          <w:b/>
        </w:rPr>
        <w:t xml:space="preserve"> genome and transcriptome assembly</w:t>
      </w:r>
    </w:p>
    <w:p w14:paraId="4212A9DA" w14:textId="77777777" w:rsidR="00BE54F3" w:rsidRDefault="00BE54F3" w:rsidP="00BE54F3">
      <w:pPr>
        <w:ind w:firstLine="720"/>
        <w:rPr>
          <w:sz w:val="20"/>
          <w:szCs w:val="20"/>
        </w:rPr>
      </w:pPr>
      <w:r>
        <w:t xml:space="preserve">Full bioinformatic pipeline for genome (blue boxes), transcriptome (gray boxes), and their annotation (purple boxes). Blue filled boxes show raw DNA HiFi reads through to soft and hard masked </w:t>
      </w:r>
      <w:r>
        <w:rPr>
          <w:i/>
        </w:rPr>
        <w:t>de-novo</w:t>
      </w:r>
      <w:r>
        <w:t xml:space="preserve"> genome assemblies. Grey filled boxes show RNA HiFi reads used to generate high quality gene models and transcript-based genes. Purple filled boxes show gene prediction, updating, and annotation using outputs from the blue (DNA) and gray (RNA) processing pipelines. White fill boxes show additional input/output datasets used/generated during the bioinformatic pipeline.</w:t>
      </w:r>
    </w:p>
    <w:p w14:paraId="4D03F285" w14:textId="77777777" w:rsidR="00BE54F3" w:rsidRDefault="00BE54F3"/>
    <w:sectPr w:rsidR="00BE54F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F3"/>
    <w:rsid w:val="008A4CF0"/>
    <w:rsid w:val="00AC6572"/>
    <w:rsid w:val="00B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C7A0A"/>
  <w15:chartTrackingRefBased/>
  <w15:docId w15:val="{B30208CA-8B52-1F4A-A1A6-0C0AD7AE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4F3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Young</dc:creator>
  <cp:keywords/>
  <dc:description/>
  <cp:lastModifiedBy>Benjamin Young</cp:lastModifiedBy>
  <cp:revision>1</cp:revision>
  <dcterms:created xsi:type="dcterms:W3CDTF">2023-12-07T16:55:00Z</dcterms:created>
  <dcterms:modified xsi:type="dcterms:W3CDTF">2023-12-07T16:55:00Z</dcterms:modified>
</cp:coreProperties>
</file>