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AB98C" w14:textId="7482DE76" w:rsidR="00715A41" w:rsidRPr="001B19F3" w:rsidRDefault="00715A41" w:rsidP="001B19F3">
      <w:pPr>
        <w:jc w:val="center"/>
        <w:rPr>
          <w:rFonts w:cstheme="minorHAnsi"/>
          <w:b/>
          <w:bCs/>
          <w:color w:val="000000" w:themeColor="text1"/>
          <w:sz w:val="22"/>
          <w:szCs w:val="22"/>
        </w:rPr>
      </w:pPr>
      <w:r w:rsidRPr="00A521E3">
        <w:rPr>
          <w:rFonts w:cstheme="minorHAnsi"/>
          <w:b/>
          <w:bCs/>
          <w:color w:val="000000" w:themeColor="text1"/>
          <w:sz w:val="22"/>
          <w:szCs w:val="22"/>
        </w:rPr>
        <w:t>Supplementary Figures</w:t>
      </w:r>
    </w:p>
    <w:p w14:paraId="79D96F75" w14:textId="77777777" w:rsidR="00715A41" w:rsidRDefault="00715A41"/>
    <w:p w14:paraId="65C62BAD" w14:textId="1ACA44D9" w:rsidR="00F03B64" w:rsidRDefault="00114D38" w:rsidP="001B19F3">
      <w:pPr>
        <w:jc w:val="center"/>
      </w:pPr>
      <w:r w:rsidRPr="00114D38">
        <w:rPr>
          <w:noProof/>
        </w:rPr>
        <w:drawing>
          <wp:inline distT="0" distB="0" distL="0" distR="0" wp14:anchorId="6B37895E" wp14:editId="35E3685A">
            <wp:extent cx="5943600" cy="4297680"/>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4"/>
                    <a:stretch>
                      <a:fillRect/>
                    </a:stretch>
                  </pic:blipFill>
                  <pic:spPr>
                    <a:xfrm>
                      <a:off x="0" y="0"/>
                      <a:ext cx="5943600" cy="4297680"/>
                    </a:xfrm>
                    <a:prstGeom prst="rect">
                      <a:avLst/>
                    </a:prstGeom>
                  </pic:spPr>
                </pic:pic>
              </a:graphicData>
            </a:graphic>
          </wp:inline>
        </w:drawing>
      </w:r>
    </w:p>
    <w:p w14:paraId="0BD6C4FC" w14:textId="67F47EF2" w:rsidR="00114D38" w:rsidRPr="00A521E3" w:rsidRDefault="00114D38" w:rsidP="00114D38">
      <w:pPr>
        <w:jc w:val="center"/>
        <w:rPr>
          <w:sz w:val="22"/>
          <w:szCs w:val="22"/>
        </w:rPr>
      </w:pPr>
      <w:r w:rsidRPr="00A521E3">
        <w:rPr>
          <w:b/>
          <w:bCs/>
          <w:sz w:val="22"/>
          <w:szCs w:val="22"/>
        </w:rPr>
        <w:t xml:space="preserve">Figure S1. </w:t>
      </w:r>
      <w:r w:rsidRPr="00A521E3">
        <w:rPr>
          <w:sz w:val="22"/>
          <w:szCs w:val="22"/>
        </w:rPr>
        <w:t>Distribution of the minor allele frequency among each chicken breed</w:t>
      </w:r>
    </w:p>
    <w:p w14:paraId="29B6F297" w14:textId="77777777" w:rsidR="00114D38" w:rsidRDefault="00114D38" w:rsidP="00114D38">
      <w:pPr>
        <w:jc w:val="center"/>
      </w:pPr>
    </w:p>
    <w:p w14:paraId="47435BC6" w14:textId="73DB1CD8" w:rsidR="00114D38" w:rsidRPr="009D6A4E" w:rsidRDefault="009D6A4E" w:rsidP="009D6A4E">
      <w:pPr>
        <w:jc w:val="center"/>
      </w:pPr>
      <w:r w:rsidRPr="009D6A4E">
        <w:rPr>
          <w:noProof/>
        </w:rPr>
        <w:lastRenderedPageBreak/>
        <w:drawing>
          <wp:inline distT="0" distB="0" distL="0" distR="0" wp14:anchorId="1C51D945" wp14:editId="640877BD">
            <wp:extent cx="5521569" cy="7007555"/>
            <wp:effectExtent l="0" t="0" r="0" b="0"/>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pic:nvPicPr>
                  <pic:blipFill>
                    <a:blip r:embed="rId5"/>
                    <a:stretch>
                      <a:fillRect/>
                    </a:stretch>
                  </pic:blipFill>
                  <pic:spPr>
                    <a:xfrm>
                      <a:off x="0" y="0"/>
                      <a:ext cx="5557808" cy="7053547"/>
                    </a:xfrm>
                    <a:prstGeom prst="rect">
                      <a:avLst/>
                    </a:prstGeom>
                  </pic:spPr>
                </pic:pic>
              </a:graphicData>
            </a:graphic>
          </wp:inline>
        </w:drawing>
      </w:r>
    </w:p>
    <w:p w14:paraId="24F1EA46" w14:textId="33E66FE4" w:rsidR="00114D38" w:rsidRPr="00A521E3" w:rsidRDefault="00114D38" w:rsidP="00290521">
      <w:pPr>
        <w:rPr>
          <w:color w:val="000000" w:themeColor="text1"/>
          <w:sz w:val="22"/>
          <w:szCs w:val="22"/>
        </w:rPr>
      </w:pPr>
      <w:r w:rsidRPr="00A521E3">
        <w:rPr>
          <w:b/>
          <w:bCs/>
          <w:sz w:val="22"/>
          <w:szCs w:val="22"/>
        </w:rPr>
        <w:t xml:space="preserve">Figure S2. </w:t>
      </w:r>
      <w:r w:rsidR="00290521" w:rsidRPr="00A521E3">
        <w:rPr>
          <w:color w:val="000000" w:themeColor="text1"/>
          <w:sz w:val="22"/>
          <w:szCs w:val="22"/>
        </w:rPr>
        <w:t xml:space="preserve">Manhattan plots of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ZF</m:t>
            </m:r>
          </m:e>
          <m:sub>
            <m:r>
              <w:rPr>
                <w:rFonts w:ascii="Cambria Math" w:hAnsi="Cambria Math"/>
                <w:color w:val="000000" w:themeColor="text1"/>
                <w:sz w:val="22"/>
                <w:szCs w:val="22"/>
              </w:rPr>
              <m:t>ST</m:t>
            </m:r>
          </m:sub>
        </m:sSub>
      </m:oMath>
      <w:r w:rsidR="00290521" w:rsidRPr="00A521E3">
        <w:rPr>
          <w:color w:val="000000" w:themeColor="text1"/>
          <w:sz w:val="22"/>
          <w:szCs w:val="22"/>
        </w:rPr>
        <w:t xml:space="preserve"> values of each window on each chromosome for the indicated comparisons. The blue horizontal line indicates the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ZF</m:t>
            </m:r>
          </m:e>
          <m:sub>
            <m:r>
              <w:rPr>
                <w:rFonts w:ascii="Cambria Math" w:hAnsi="Cambria Math"/>
                <w:color w:val="000000" w:themeColor="text1"/>
                <w:sz w:val="22"/>
                <w:szCs w:val="22"/>
              </w:rPr>
              <m:t>ST</m:t>
            </m:r>
          </m:sub>
        </m:sSub>
      </m:oMath>
      <w:r w:rsidR="00290521" w:rsidRPr="00A521E3">
        <w:rPr>
          <w:color w:val="000000" w:themeColor="text1"/>
          <w:sz w:val="22"/>
          <w:szCs w:val="22"/>
        </w:rPr>
        <w:t xml:space="preserve"> cutoff = 6. Examples of genes in significant selective sweep windows are shown in different color. Genes that have been previously reported in selective sweep windows are shown in red, genes in our predicted selective sweep windows potentially related to the specific traits of each chicken breed are shown in blue, and genes in novel selective sweep windows with extremely high </w:t>
      </w:r>
      <m:oMath>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ZF</m:t>
            </m:r>
          </m:e>
          <m:sub>
            <m:r>
              <w:rPr>
                <w:rFonts w:ascii="Cambria Math" w:hAnsi="Cambria Math"/>
                <w:color w:val="000000" w:themeColor="text1"/>
                <w:sz w:val="22"/>
                <w:szCs w:val="22"/>
              </w:rPr>
              <m:t>ST</m:t>
            </m:r>
          </m:sub>
        </m:sSub>
      </m:oMath>
      <w:r w:rsidR="00290521" w:rsidRPr="00A521E3">
        <w:rPr>
          <w:color w:val="000000" w:themeColor="text1"/>
          <w:sz w:val="22"/>
          <w:szCs w:val="22"/>
        </w:rPr>
        <w:t xml:space="preserve"> values are shown in black. Asterisk represents selective sweep windows lacking annotated genes.</w:t>
      </w:r>
    </w:p>
    <w:p w14:paraId="1907C2C3" w14:textId="6701BCCD" w:rsidR="00114D38" w:rsidRDefault="009D6A4E" w:rsidP="00A521E3">
      <w:pPr>
        <w:jc w:val="center"/>
        <w:rPr>
          <w:b/>
          <w:bCs/>
        </w:rPr>
      </w:pPr>
      <w:r w:rsidRPr="009D6A4E">
        <w:rPr>
          <w:b/>
          <w:bCs/>
          <w:noProof/>
        </w:rPr>
        <w:lastRenderedPageBreak/>
        <w:drawing>
          <wp:inline distT="0" distB="0" distL="0" distR="0" wp14:anchorId="48B4FBC2" wp14:editId="6864E366">
            <wp:extent cx="5474538" cy="7033846"/>
            <wp:effectExtent l="0" t="0" r="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6"/>
                    <a:stretch>
                      <a:fillRect/>
                    </a:stretch>
                  </pic:blipFill>
                  <pic:spPr>
                    <a:xfrm>
                      <a:off x="0" y="0"/>
                      <a:ext cx="5496816" cy="7062469"/>
                    </a:xfrm>
                    <a:prstGeom prst="rect">
                      <a:avLst/>
                    </a:prstGeom>
                  </pic:spPr>
                </pic:pic>
              </a:graphicData>
            </a:graphic>
          </wp:inline>
        </w:drawing>
      </w:r>
    </w:p>
    <w:p w14:paraId="1B091F6C" w14:textId="07858666" w:rsidR="00114D38" w:rsidRDefault="00114D38" w:rsidP="00B16B0A">
      <w:pPr>
        <w:rPr>
          <w:color w:val="000000" w:themeColor="text1"/>
          <w:sz w:val="22"/>
          <w:szCs w:val="22"/>
        </w:rPr>
      </w:pPr>
      <w:r w:rsidRPr="00A521E3">
        <w:rPr>
          <w:b/>
          <w:bCs/>
          <w:sz w:val="22"/>
          <w:szCs w:val="22"/>
        </w:rPr>
        <w:t xml:space="preserve">Figure S3. </w:t>
      </w:r>
      <w:r w:rsidR="00290521" w:rsidRPr="00A521E3">
        <w:rPr>
          <w:color w:val="000000" w:themeColor="text1"/>
          <w:sz w:val="22"/>
          <w:szCs w:val="22"/>
        </w:rPr>
        <w:t xml:space="preserve">Manhattan plots of </w:t>
      </w:r>
      <m:oMath>
        <m:r>
          <w:rPr>
            <w:rFonts w:ascii="Cambria Math" w:hAnsi="Cambria Math"/>
            <w:color w:val="000000" w:themeColor="text1"/>
            <w:sz w:val="22"/>
            <w:szCs w:val="22"/>
          </w:rPr>
          <m:t>Z|</m:t>
        </m:r>
        <m:r>
          <w:rPr>
            <w:rFonts w:ascii="Cambria Math" w:hAnsi="Cambria Math"/>
            <w:i/>
            <w:color w:val="000000" w:themeColor="text1"/>
            <w:sz w:val="22"/>
            <w:szCs w:val="22"/>
          </w:rPr>
          <w:sym w:font="Symbol" w:char="F044"/>
        </m:r>
        <m:r>
          <w:rPr>
            <w:rFonts w:ascii="Cambria Math" w:hAnsi="Cambria Math"/>
            <w:color w:val="000000" w:themeColor="text1"/>
            <w:sz w:val="22"/>
            <w:szCs w:val="22"/>
          </w:rPr>
          <m:t>π|</m:t>
        </m:r>
      </m:oMath>
      <w:r w:rsidR="00290521" w:rsidRPr="00A521E3">
        <w:rPr>
          <w:color w:val="000000" w:themeColor="text1"/>
          <w:sz w:val="22"/>
          <w:szCs w:val="22"/>
        </w:rPr>
        <w:t xml:space="preserve"> values of each window on each chromosome for the indicated comparisons. The blue horizontal line indicates the </w:t>
      </w:r>
      <m:oMath>
        <m:r>
          <w:rPr>
            <w:rFonts w:ascii="Cambria Math" w:hAnsi="Cambria Math"/>
            <w:color w:val="000000" w:themeColor="text1"/>
            <w:sz w:val="22"/>
            <w:szCs w:val="22"/>
          </w:rPr>
          <m:t>Z|</m:t>
        </m:r>
        <m:r>
          <w:rPr>
            <w:rFonts w:ascii="Cambria Math" w:hAnsi="Cambria Math"/>
            <w:i/>
            <w:color w:val="000000" w:themeColor="text1"/>
            <w:sz w:val="22"/>
            <w:szCs w:val="22"/>
          </w:rPr>
          <w:sym w:font="Symbol" w:char="F044"/>
        </m:r>
        <m:r>
          <w:rPr>
            <w:rFonts w:ascii="Cambria Math" w:hAnsi="Cambria Math"/>
            <w:color w:val="000000" w:themeColor="text1"/>
            <w:sz w:val="22"/>
            <w:szCs w:val="22"/>
          </w:rPr>
          <m:t>π|</m:t>
        </m:r>
      </m:oMath>
      <w:r w:rsidR="00290521" w:rsidRPr="00A521E3">
        <w:rPr>
          <w:color w:val="000000" w:themeColor="text1"/>
          <w:sz w:val="22"/>
          <w:szCs w:val="22"/>
        </w:rPr>
        <w:t xml:space="preserve"> cutoff = 3.09. Examples of genes in significant selective sweep windows are shown in different color. Genes that have been previously reported in selective sweep windows are shown in red, genes in our predicted selective sweep windows potentially related to the specific traits of each chicken breed are shown in blue, and genes in novel selective sweep windows with extremely high </w:t>
      </w:r>
      <m:oMath>
        <m:r>
          <w:rPr>
            <w:rFonts w:ascii="Cambria Math" w:hAnsi="Cambria Math"/>
            <w:color w:val="000000" w:themeColor="text1"/>
            <w:sz w:val="22"/>
            <w:szCs w:val="22"/>
          </w:rPr>
          <m:t>Z|</m:t>
        </m:r>
        <m:r>
          <w:rPr>
            <w:rFonts w:ascii="Cambria Math" w:hAnsi="Cambria Math"/>
            <w:i/>
            <w:color w:val="000000" w:themeColor="text1"/>
            <w:sz w:val="22"/>
            <w:szCs w:val="22"/>
          </w:rPr>
          <w:sym w:font="Symbol" w:char="F044"/>
        </m:r>
        <m:r>
          <w:rPr>
            <w:rFonts w:ascii="Cambria Math" w:hAnsi="Cambria Math"/>
            <w:color w:val="000000" w:themeColor="text1"/>
            <w:sz w:val="22"/>
            <w:szCs w:val="22"/>
          </w:rPr>
          <m:t>π|</m:t>
        </m:r>
      </m:oMath>
      <w:r w:rsidR="00290521" w:rsidRPr="00A521E3">
        <w:rPr>
          <w:color w:val="000000" w:themeColor="text1"/>
          <w:sz w:val="22"/>
          <w:szCs w:val="22"/>
        </w:rPr>
        <w:t xml:space="preserve"> values are shown in black. Asterisk represents selective sweep windows lacking annotated genes.</w:t>
      </w:r>
    </w:p>
    <w:p w14:paraId="7E40C30C" w14:textId="48B48AF2" w:rsidR="00C56FFE" w:rsidRDefault="00C56FFE" w:rsidP="00B16B0A">
      <w:pPr>
        <w:rPr>
          <w:color w:val="000000" w:themeColor="text1"/>
          <w:sz w:val="22"/>
          <w:szCs w:val="22"/>
        </w:rPr>
      </w:pPr>
      <w:r w:rsidRPr="00CC346C">
        <w:rPr>
          <w:noProof/>
          <w:color w:val="000000" w:themeColor="text1"/>
          <w:sz w:val="22"/>
          <w:szCs w:val="22"/>
        </w:rPr>
        <w:lastRenderedPageBreak/>
        <w:drawing>
          <wp:inline distT="0" distB="0" distL="0" distR="0" wp14:anchorId="51433F9A" wp14:editId="6A405386">
            <wp:extent cx="5943600" cy="2077720"/>
            <wp:effectExtent l="0" t="0" r="0" b="0"/>
            <wp:docPr id="907838847" name="Picture 90783884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7"/>
                    <a:stretch>
                      <a:fillRect/>
                    </a:stretch>
                  </pic:blipFill>
                  <pic:spPr>
                    <a:xfrm>
                      <a:off x="0" y="0"/>
                      <a:ext cx="5943600" cy="2077720"/>
                    </a:xfrm>
                    <a:prstGeom prst="rect">
                      <a:avLst/>
                    </a:prstGeom>
                  </pic:spPr>
                </pic:pic>
              </a:graphicData>
            </a:graphic>
          </wp:inline>
        </w:drawing>
      </w:r>
    </w:p>
    <w:p w14:paraId="0922750B" w14:textId="22D86381" w:rsidR="00AC7DA7" w:rsidRDefault="00C56FFE" w:rsidP="00C56FFE">
      <w:pPr>
        <w:rPr>
          <w:color w:val="000000" w:themeColor="text1"/>
          <w:sz w:val="22"/>
          <w:szCs w:val="22"/>
        </w:rPr>
      </w:pPr>
      <w:r w:rsidRPr="00CC346C">
        <w:rPr>
          <w:b/>
          <w:bCs/>
          <w:color w:val="000000" w:themeColor="text1"/>
          <w:sz w:val="22"/>
          <w:szCs w:val="22"/>
        </w:rPr>
        <w:t xml:space="preserve">Figure </w:t>
      </w:r>
      <w:r>
        <w:rPr>
          <w:b/>
          <w:bCs/>
          <w:color w:val="000000" w:themeColor="text1"/>
          <w:sz w:val="22"/>
          <w:szCs w:val="22"/>
        </w:rPr>
        <w:t>S4</w:t>
      </w:r>
      <w:r w:rsidRPr="00CC346C">
        <w:rPr>
          <w:b/>
          <w:bCs/>
          <w:color w:val="000000" w:themeColor="text1"/>
          <w:sz w:val="22"/>
          <w:szCs w:val="22"/>
        </w:rPr>
        <w:t>.</w:t>
      </w:r>
      <w:r w:rsidRPr="00CC346C">
        <w:rPr>
          <w:color w:val="000000" w:themeColor="text1"/>
          <w:sz w:val="22"/>
          <w:szCs w:val="22"/>
        </w:rPr>
        <w:t xml:space="preserve"> Summary of the DSSs lengths. </w:t>
      </w:r>
      <w:r w:rsidRPr="00CC346C">
        <w:rPr>
          <w:b/>
          <w:bCs/>
          <w:color w:val="000000" w:themeColor="text1"/>
          <w:sz w:val="22"/>
          <w:szCs w:val="22"/>
        </w:rPr>
        <w:t>a.</w:t>
      </w:r>
      <w:r w:rsidRPr="00CC346C">
        <w:rPr>
          <w:color w:val="000000" w:themeColor="text1"/>
          <w:sz w:val="22"/>
          <w:szCs w:val="22"/>
        </w:rPr>
        <w:t xml:space="preserve"> Distribution of the lengths of the DSSs pooled from the 19 comparisons. </w:t>
      </w:r>
      <w:r w:rsidRPr="00CC346C">
        <w:rPr>
          <w:b/>
          <w:bCs/>
          <w:color w:val="000000" w:themeColor="text1"/>
          <w:sz w:val="22"/>
          <w:szCs w:val="22"/>
        </w:rPr>
        <w:t xml:space="preserve">b. </w:t>
      </w:r>
      <w:r w:rsidRPr="00CC346C">
        <w:rPr>
          <w:color w:val="000000" w:themeColor="text1"/>
          <w:sz w:val="22"/>
          <w:szCs w:val="22"/>
        </w:rPr>
        <w:t xml:space="preserve">Percentage of the DSSs lengths in each comparison with respect to the length of the reference genome (GRCg7b assembly). Abbreviations: DWS for </w:t>
      </w:r>
      <w:proofErr w:type="spellStart"/>
      <w:r w:rsidRPr="00CC346C">
        <w:rPr>
          <w:color w:val="000000" w:themeColor="text1"/>
          <w:sz w:val="22"/>
          <w:szCs w:val="22"/>
        </w:rPr>
        <w:t>Daweishan</w:t>
      </w:r>
      <w:proofErr w:type="spellEnd"/>
      <w:r w:rsidRPr="00CC346C">
        <w:rPr>
          <w:color w:val="000000" w:themeColor="text1"/>
          <w:sz w:val="22"/>
          <w:szCs w:val="22"/>
        </w:rPr>
        <w:t xml:space="preserve">, WD for </w:t>
      </w:r>
      <w:proofErr w:type="spellStart"/>
      <w:r w:rsidRPr="00CC346C">
        <w:rPr>
          <w:color w:val="000000" w:themeColor="text1"/>
          <w:sz w:val="22"/>
          <w:szCs w:val="22"/>
        </w:rPr>
        <w:t>Wuding</w:t>
      </w:r>
      <w:proofErr w:type="spellEnd"/>
      <w:r w:rsidRPr="00CC346C">
        <w:rPr>
          <w:color w:val="000000" w:themeColor="text1"/>
          <w:sz w:val="22"/>
          <w:szCs w:val="22"/>
        </w:rPr>
        <w:t xml:space="preserve">, N-C for Nine-claw, BR for Broiler, LR for Layer, IND for indigenous, COM for commercial, OB for Other Breeds and HWB for </w:t>
      </w:r>
      <w:proofErr w:type="spellStart"/>
      <w:r w:rsidRPr="00CC346C">
        <w:rPr>
          <w:color w:val="000000" w:themeColor="text1"/>
          <w:sz w:val="22"/>
          <w:szCs w:val="22"/>
        </w:rPr>
        <w:t>Hu+Wuding+Broiler</w:t>
      </w:r>
      <w:proofErr w:type="spellEnd"/>
      <w:r w:rsidRPr="00CC346C">
        <w:rPr>
          <w:color w:val="000000" w:themeColor="text1"/>
          <w:sz w:val="22"/>
          <w:szCs w:val="22"/>
        </w:rPr>
        <w:t>.</w:t>
      </w:r>
    </w:p>
    <w:p w14:paraId="626E0089" w14:textId="77777777" w:rsidR="00AC7DA7" w:rsidRDefault="00AC7DA7">
      <w:pPr>
        <w:rPr>
          <w:color w:val="000000" w:themeColor="text1"/>
          <w:sz w:val="22"/>
          <w:szCs w:val="22"/>
        </w:rPr>
      </w:pPr>
      <w:r>
        <w:rPr>
          <w:color w:val="000000" w:themeColor="text1"/>
          <w:sz w:val="22"/>
          <w:szCs w:val="22"/>
        </w:rPr>
        <w:br w:type="page"/>
      </w:r>
    </w:p>
    <w:p w14:paraId="7C7B577D" w14:textId="77A1FF77" w:rsidR="00C56FFE" w:rsidRDefault="00AC7DA7" w:rsidP="00AC7DA7">
      <w:pPr>
        <w:jc w:val="center"/>
        <w:rPr>
          <w:color w:val="000000" w:themeColor="text1"/>
          <w:sz w:val="22"/>
          <w:szCs w:val="22"/>
        </w:rPr>
      </w:pPr>
      <w:r w:rsidRPr="00AC7DA7">
        <w:rPr>
          <w:color w:val="000000" w:themeColor="text1"/>
          <w:sz w:val="22"/>
          <w:szCs w:val="22"/>
        </w:rPr>
        <w:lastRenderedPageBreak/>
        <w:drawing>
          <wp:inline distT="0" distB="0" distL="0" distR="0" wp14:anchorId="1CD260AF" wp14:editId="05EB80DC">
            <wp:extent cx="4178105" cy="2208236"/>
            <wp:effectExtent l="0" t="0" r="635" b="1905"/>
            <wp:docPr id="1359482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482617" name=""/>
                    <pic:cNvPicPr/>
                  </pic:nvPicPr>
                  <pic:blipFill>
                    <a:blip r:embed="rId8"/>
                    <a:stretch>
                      <a:fillRect/>
                    </a:stretch>
                  </pic:blipFill>
                  <pic:spPr>
                    <a:xfrm>
                      <a:off x="0" y="0"/>
                      <a:ext cx="4191925" cy="2215540"/>
                    </a:xfrm>
                    <a:prstGeom prst="rect">
                      <a:avLst/>
                    </a:prstGeom>
                  </pic:spPr>
                </pic:pic>
              </a:graphicData>
            </a:graphic>
          </wp:inline>
        </w:drawing>
      </w:r>
    </w:p>
    <w:p w14:paraId="7D736C23" w14:textId="10C33051" w:rsidR="00AC7DA7" w:rsidRPr="00AC7DA7" w:rsidRDefault="00AC7DA7" w:rsidP="00AC7DA7">
      <w:pPr>
        <w:jc w:val="center"/>
        <w:rPr>
          <w:color w:val="000000" w:themeColor="text1"/>
          <w:sz w:val="22"/>
          <w:szCs w:val="22"/>
        </w:rPr>
      </w:pPr>
      <w:r w:rsidRPr="00CC346C">
        <w:rPr>
          <w:b/>
          <w:bCs/>
          <w:color w:val="000000" w:themeColor="text1"/>
          <w:sz w:val="22"/>
          <w:szCs w:val="22"/>
        </w:rPr>
        <w:t xml:space="preserve">Figure </w:t>
      </w:r>
      <w:r>
        <w:rPr>
          <w:b/>
          <w:bCs/>
          <w:color w:val="000000" w:themeColor="text1"/>
          <w:sz w:val="22"/>
          <w:szCs w:val="22"/>
        </w:rPr>
        <w:t>S</w:t>
      </w:r>
      <w:r>
        <w:rPr>
          <w:b/>
          <w:bCs/>
          <w:color w:val="000000" w:themeColor="text1"/>
          <w:sz w:val="22"/>
          <w:szCs w:val="22"/>
        </w:rPr>
        <w:t xml:space="preserve">5. </w:t>
      </w:r>
      <w:r w:rsidRPr="00AC7DA7">
        <w:rPr>
          <w:color w:val="000000" w:themeColor="text1"/>
          <w:sz w:val="22"/>
          <w:szCs w:val="22"/>
        </w:rPr>
        <w:t>Comparison of</w:t>
      </w:r>
      <w:r>
        <w:rPr>
          <w:b/>
          <w:bCs/>
          <w:color w:val="000000" w:themeColor="text1"/>
          <w:sz w:val="22"/>
          <w:szCs w:val="22"/>
        </w:rPr>
        <w:t xml:space="preserve"> </w:t>
      </w:r>
      <w:r>
        <w:rPr>
          <w:color w:val="000000" w:themeColor="text1"/>
          <w:sz w:val="22"/>
          <w:szCs w:val="22"/>
        </w:rPr>
        <w:t>g</w:t>
      </w:r>
      <w:r w:rsidRPr="00AC7DA7">
        <w:rPr>
          <w:color w:val="000000" w:themeColor="text1"/>
          <w:sz w:val="22"/>
          <w:szCs w:val="22"/>
        </w:rPr>
        <w:t xml:space="preserve">enes </w:t>
      </w:r>
      <w:r>
        <w:rPr>
          <w:color w:val="000000" w:themeColor="text1"/>
          <w:sz w:val="22"/>
          <w:szCs w:val="22"/>
        </w:rPr>
        <w:t xml:space="preserve">in DSSs of each indigenous chicken breed shared with those of broilers and </w:t>
      </w:r>
      <w:proofErr w:type="gramStart"/>
      <w:r>
        <w:rPr>
          <w:color w:val="000000" w:themeColor="text1"/>
          <w:sz w:val="22"/>
          <w:szCs w:val="22"/>
        </w:rPr>
        <w:t>layers</w:t>
      </w:r>
      <w:proofErr w:type="gramEnd"/>
    </w:p>
    <w:p w14:paraId="344C91C9" w14:textId="77777777" w:rsidR="00C56FFE" w:rsidRPr="00A521E3" w:rsidRDefault="00C56FFE" w:rsidP="00B16B0A">
      <w:pPr>
        <w:rPr>
          <w:color w:val="000000" w:themeColor="text1"/>
          <w:sz w:val="22"/>
          <w:szCs w:val="22"/>
        </w:rPr>
      </w:pPr>
    </w:p>
    <w:sectPr w:rsidR="00C56FFE" w:rsidRPr="00A521E3" w:rsidSect="00961F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3" w:usb1="10000000" w:usb2="00000000" w:usb3="00000000" w:csb0="8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0E2"/>
    <w:rsid w:val="00114D38"/>
    <w:rsid w:val="001340E2"/>
    <w:rsid w:val="0017447E"/>
    <w:rsid w:val="001B19F3"/>
    <w:rsid w:val="00290521"/>
    <w:rsid w:val="002E2AC9"/>
    <w:rsid w:val="00510FAC"/>
    <w:rsid w:val="005603D1"/>
    <w:rsid w:val="005F592D"/>
    <w:rsid w:val="005F623A"/>
    <w:rsid w:val="0060279A"/>
    <w:rsid w:val="006A207E"/>
    <w:rsid w:val="006D6408"/>
    <w:rsid w:val="00715A41"/>
    <w:rsid w:val="0074148C"/>
    <w:rsid w:val="007D0289"/>
    <w:rsid w:val="008437ED"/>
    <w:rsid w:val="008B1DC9"/>
    <w:rsid w:val="008B6369"/>
    <w:rsid w:val="008F08A0"/>
    <w:rsid w:val="00920530"/>
    <w:rsid w:val="00961FD5"/>
    <w:rsid w:val="009D6A4E"/>
    <w:rsid w:val="00A521E3"/>
    <w:rsid w:val="00AC7DA7"/>
    <w:rsid w:val="00B16B0A"/>
    <w:rsid w:val="00C5569D"/>
    <w:rsid w:val="00C56FFE"/>
    <w:rsid w:val="00CB2310"/>
    <w:rsid w:val="00CC5014"/>
    <w:rsid w:val="00CD734B"/>
    <w:rsid w:val="00D17F7A"/>
    <w:rsid w:val="00D5627C"/>
    <w:rsid w:val="00DA3B0B"/>
    <w:rsid w:val="00E33C0B"/>
    <w:rsid w:val="00E33F47"/>
    <w:rsid w:val="00E51DBF"/>
    <w:rsid w:val="00E970FA"/>
    <w:rsid w:val="00EB223E"/>
    <w:rsid w:val="00F03B64"/>
    <w:rsid w:val="00F20BC6"/>
    <w:rsid w:val="00FB1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9D48A9D"/>
  <w15:chartTrackingRefBased/>
  <w15:docId w15:val="{A958A745-B2B1-3348-B613-F6A1EF883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6A20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291</Words>
  <Characters>1660</Characters>
  <Application>Microsoft Office Word</Application>
  <DocSecurity>0</DocSecurity>
  <Lines>13</Lines>
  <Paragraphs>3</Paragraphs>
  <ScaleCrop>false</ScaleCrop>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Siwen Wu</dc:creator>
  <cp:keywords/>
  <dc:description/>
  <cp:lastModifiedBy>Siwen Wu</cp:lastModifiedBy>
  <cp:revision>23</cp:revision>
  <dcterms:created xsi:type="dcterms:W3CDTF">2023-01-05T21:38:00Z</dcterms:created>
  <dcterms:modified xsi:type="dcterms:W3CDTF">2024-03-02T02:04:00Z</dcterms:modified>
</cp:coreProperties>
</file>