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5537" w14:textId="22141D98" w:rsidR="0039790F" w:rsidRDefault="0039790F"/>
    <w:p w14:paraId="2F66F529" w14:textId="77777777" w:rsidR="0039790F" w:rsidRDefault="0039790F"/>
    <w:p w14:paraId="6AEDFBE2" w14:textId="4D83285C" w:rsidR="00BC365F" w:rsidRDefault="00997C01">
      <w:r>
        <w:rPr>
          <w:noProof/>
        </w:rPr>
        <w:drawing>
          <wp:inline distT="0" distB="0" distL="0" distR="0" wp14:anchorId="76847D51" wp14:editId="538F66F4">
            <wp:extent cx="5400040" cy="2625090"/>
            <wp:effectExtent l="0" t="0" r="0" b="3810"/>
            <wp:docPr id="18473887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88724" name="Imagem 18473887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B0263E" wp14:editId="64B123FE">
            <wp:extent cx="5400040" cy="2625090"/>
            <wp:effectExtent l="0" t="0" r="0" b="3810"/>
            <wp:docPr id="211429462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94620" name="Imagem 21142946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86727" w14:textId="5730E388" w:rsidR="0039790F" w:rsidRPr="0039790F" w:rsidRDefault="0039790F" w:rsidP="0039790F">
      <w:pPr>
        <w:jc w:val="both"/>
        <w:rPr>
          <w:rFonts w:ascii="Arial" w:hAnsi="Arial" w:cs="Arial"/>
          <w:sz w:val="24"/>
          <w:szCs w:val="24"/>
        </w:rPr>
      </w:pPr>
      <w:r w:rsidRPr="0039790F">
        <w:rPr>
          <w:rFonts w:ascii="Arial" w:hAnsi="Arial" w:cs="Arial"/>
          <w:sz w:val="24"/>
          <w:szCs w:val="24"/>
        </w:rPr>
        <w:t xml:space="preserve">Figure </w:t>
      </w:r>
      <w:r w:rsidR="00BC65B1">
        <w:rPr>
          <w:rFonts w:ascii="Arial" w:hAnsi="Arial" w:cs="Arial"/>
          <w:sz w:val="24"/>
          <w:szCs w:val="24"/>
        </w:rPr>
        <w:t>S1</w:t>
      </w:r>
      <w:r w:rsidRPr="0039790F">
        <w:rPr>
          <w:rFonts w:ascii="Arial" w:hAnsi="Arial" w:cs="Arial"/>
          <w:sz w:val="24"/>
          <w:szCs w:val="24"/>
        </w:rPr>
        <w:t xml:space="preserve">. </w:t>
      </w:r>
      <w:r w:rsidRPr="0039790F">
        <w:rPr>
          <w:rFonts w:ascii="Arial" w:hAnsi="Arial" w:cs="Arial"/>
          <w:sz w:val="24"/>
          <w:szCs w:val="24"/>
          <w:lang w:val="en-US"/>
        </w:rPr>
        <w:t xml:space="preserve">Distribution </w:t>
      </w:r>
      <w:r>
        <w:rPr>
          <w:rFonts w:ascii="Arial" w:hAnsi="Arial" w:cs="Arial"/>
          <w:sz w:val="24"/>
          <w:szCs w:val="24"/>
          <w:lang w:val="en-US"/>
        </w:rPr>
        <w:t xml:space="preserve">of </w:t>
      </w:r>
      <w:r w:rsidR="0012551A" w:rsidRPr="0039790F">
        <w:rPr>
          <w:rFonts w:ascii="Arial" w:hAnsi="Arial" w:cs="Arial"/>
          <w:i/>
          <w:iCs/>
          <w:sz w:val="24"/>
          <w:szCs w:val="24"/>
          <w:lang w:val="en-US"/>
        </w:rPr>
        <w:t xml:space="preserve">L. </w:t>
      </w:r>
      <w:proofErr w:type="spellStart"/>
      <w:r w:rsidR="0012551A" w:rsidRPr="0039790F">
        <w:rPr>
          <w:rFonts w:ascii="Arial" w:hAnsi="Arial" w:cs="Arial"/>
          <w:i/>
          <w:iCs/>
          <w:sz w:val="24"/>
          <w:szCs w:val="24"/>
          <w:lang w:val="en-US"/>
        </w:rPr>
        <w:t>vannamei</w:t>
      </w:r>
      <w:proofErr w:type="spellEnd"/>
      <w:r w:rsidR="0012551A" w:rsidRPr="0039790F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m</w:t>
      </w:r>
      <w:r w:rsidRPr="0039790F">
        <w:rPr>
          <w:rFonts w:ascii="Arial" w:hAnsi="Arial" w:cs="Arial"/>
          <w:sz w:val="24"/>
          <w:szCs w:val="24"/>
          <w:lang w:val="en-US"/>
        </w:rPr>
        <w:t>ale</w:t>
      </w:r>
      <w:r>
        <w:rPr>
          <w:rFonts w:ascii="Arial" w:hAnsi="Arial" w:cs="Arial"/>
          <w:sz w:val="24"/>
          <w:szCs w:val="24"/>
          <w:lang w:val="en-US"/>
        </w:rPr>
        <w:t>s and females according to the three possible genotypes for the two SNPs with highest phenotypic variance explained (PVE)</w:t>
      </w:r>
      <w:r w:rsidR="0012551A">
        <w:rPr>
          <w:rFonts w:ascii="Arial" w:hAnsi="Arial" w:cs="Arial"/>
          <w:sz w:val="24"/>
          <w:szCs w:val="24"/>
          <w:lang w:val="en-US"/>
        </w:rPr>
        <w:t xml:space="preserve"> (percentages were calculated according to the number of males/females).</w:t>
      </w:r>
    </w:p>
    <w:p w14:paraId="5FFD825E" w14:textId="271A440C" w:rsidR="006A2DF7" w:rsidRDefault="006A2DF7"/>
    <w:sectPr w:rsidR="006A2DF7" w:rsidSect="006C0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01"/>
    <w:rsid w:val="0012551A"/>
    <w:rsid w:val="0039790F"/>
    <w:rsid w:val="006A2DF7"/>
    <w:rsid w:val="006C0894"/>
    <w:rsid w:val="00997C01"/>
    <w:rsid w:val="00A53901"/>
    <w:rsid w:val="00BC365F"/>
    <w:rsid w:val="00BC65B1"/>
    <w:rsid w:val="00E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54F2"/>
  <w15:chartTrackingRefBased/>
  <w15:docId w15:val="{0B1407C9-0569-45B3-9D84-7E45F22E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Baltasar neto</dc:creator>
  <cp:keywords/>
  <dc:description/>
  <cp:lastModifiedBy>Baltasar neto</cp:lastModifiedBy>
  <cp:revision>4</cp:revision>
  <dcterms:created xsi:type="dcterms:W3CDTF">2023-04-11T18:22:00Z</dcterms:created>
  <dcterms:modified xsi:type="dcterms:W3CDTF">2023-07-17T18:19:00Z</dcterms:modified>
</cp:coreProperties>
</file>